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FBD2EC" w14:textId="4D21191B" w:rsidR="001C7854" w:rsidRPr="00885FA7" w:rsidRDefault="3C25D46D" w:rsidP="3C25D46D">
      <w:pPr>
        <w:spacing w:line="276" w:lineRule="auto"/>
        <w:rPr>
          <w:rFonts w:asciiTheme="majorBidi" w:hAnsiTheme="majorBidi" w:cstheme="majorBidi"/>
          <w:b/>
          <w:bCs/>
        </w:rPr>
      </w:pPr>
      <w:r w:rsidRPr="3C25D46D">
        <w:rPr>
          <w:rFonts w:asciiTheme="majorBidi" w:hAnsiTheme="majorBidi" w:cstheme="majorBidi"/>
          <w:b/>
          <w:bCs/>
        </w:rPr>
        <w:t>PROTOCOL TITLE:</w:t>
      </w:r>
    </w:p>
    <w:p w14:paraId="1D327E5F" w14:textId="59060CD3" w:rsidR="001C7854" w:rsidRPr="00885FA7" w:rsidRDefault="00FE4EA9" w:rsidP="0026674C">
      <w:pPr>
        <w:pStyle w:val="Default"/>
        <w:spacing w:line="276" w:lineRule="auto"/>
        <w:rPr>
          <w:rFonts w:asciiTheme="majorBidi" w:hAnsiTheme="majorBidi" w:cstheme="majorBidi"/>
          <w:b/>
          <w:bCs/>
        </w:rPr>
      </w:pPr>
      <w:r>
        <w:rPr>
          <w:rFonts w:asciiTheme="majorBidi" w:hAnsiTheme="majorBidi" w:cstheme="majorBidi"/>
        </w:rPr>
        <w:t>Bridge2AI Voice Data Acquisition</w:t>
      </w:r>
    </w:p>
    <w:p w14:paraId="69323632" w14:textId="27046070" w:rsidR="00B52C92" w:rsidRPr="00885FA7" w:rsidRDefault="2484C949" w:rsidP="2484C949">
      <w:pPr>
        <w:pStyle w:val="Default"/>
        <w:spacing w:line="276" w:lineRule="auto"/>
        <w:rPr>
          <w:rFonts w:asciiTheme="majorBidi" w:hAnsiTheme="majorBidi" w:cstheme="majorBidi"/>
          <w:b/>
          <w:bCs/>
        </w:rPr>
      </w:pPr>
      <w:r w:rsidRPr="00885FA7">
        <w:rPr>
          <w:rFonts w:asciiTheme="majorBidi" w:hAnsiTheme="majorBidi" w:cstheme="majorBidi"/>
          <w:b/>
          <w:bCs/>
        </w:rPr>
        <w:t>PRINCIPAL INVESTIGATOR:</w:t>
      </w:r>
    </w:p>
    <w:p w14:paraId="21F95895" w14:textId="5EF95CAA" w:rsidR="00CB0D55" w:rsidRPr="00885FA7" w:rsidRDefault="2484C949" w:rsidP="0026674C">
      <w:pPr>
        <w:pStyle w:val="Default"/>
        <w:spacing w:line="276" w:lineRule="auto"/>
        <w:rPr>
          <w:rFonts w:asciiTheme="majorBidi" w:hAnsiTheme="majorBidi" w:cstheme="majorBidi"/>
        </w:rPr>
      </w:pPr>
      <w:r w:rsidRPr="00885FA7">
        <w:rPr>
          <w:rFonts w:asciiTheme="majorBidi" w:hAnsiTheme="majorBidi" w:cstheme="majorBidi"/>
        </w:rPr>
        <w:t>Yael Bensoussan, MD MSc, FRCSC</w:t>
      </w:r>
    </w:p>
    <w:p w14:paraId="75C818C7" w14:textId="7AFDA056" w:rsidR="00CB0D55" w:rsidRPr="00885FA7" w:rsidRDefault="2484C949" w:rsidP="0026674C">
      <w:pPr>
        <w:pStyle w:val="Default"/>
        <w:rPr>
          <w:rFonts w:asciiTheme="majorBidi" w:hAnsiTheme="majorBidi" w:cstheme="majorBidi"/>
        </w:rPr>
      </w:pPr>
      <w:r w:rsidRPr="00885FA7">
        <w:rPr>
          <w:rFonts w:asciiTheme="majorBidi" w:hAnsiTheme="majorBidi" w:cstheme="majorBidi"/>
        </w:rPr>
        <w:t>Department of Otolaryngology- Head and Neck Surgery</w:t>
      </w:r>
    </w:p>
    <w:p w14:paraId="186B8388" w14:textId="77777777" w:rsidR="00CB0D55" w:rsidRPr="00885FA7" w:rsidRDefault="00CB0D55" w:rsidP="0026674C">
      <w:pPr>
        <w:pStyle w:val="Default"/>
        <w:rPr>
          <w:rFonts w:asciiTheme="majorBidi" w:hAnsiTheme="majorBidi" w:cstheme="majorBidi"/>
          <w:iCs/>
        </w:rPr>
      </w:pPr>
      <w:r w:rsidRPr="00885FA7">
        <w:rPr>
          <w:rFonts w:asciiTheme="majorBidi" w:hAnsiTheme="majorBidi" w:cstheme="majorBidi"/>
          <w:iCs/>
        </w:rPr>
        <w:t>(323) 509-6483</w:t>
      </w:r>
    </w:p>
    <w:p w14:paraId="6FA1A7FC" w14:textId="186CE906" w:rsidR="00CB0D55" w:rsidRPr="00885FA7" w:rsidRDefault="00B52C92" w:rsidP="0026674C">
      <w:pPr>
        <w:pStyle w:val="Default"/>
        <w:spacing w:after="120"/>
        <w:rPr>
          <w:rStyle w:val="Hyperlink"/>
          <w:rFonts w:asciiTheme="majorBidi" w:hAnsiTheme="majorBidi" w:cstheme="majorBidi"/>
        </w:rPr>
      </w:pPr>
      <w:hyperlink r:id="rId12" w:history="1">
        <w:r w:rsidRPr="00B52C92">
          <w:rPr>
            <w:rStyle w:val="Hyperlink"/>
            <w:rFonts w:asciiTheme="majorBidi" w:hAnsiTheme="majorBidi" w:cstheme="majorBidi"/>
          </w:rPr>
          <w:t>yaelbensoussan@usf.edu</w:t>
        </w:r>
      </w:hyperlink>
    </w:p>
    <w:p w14:paraId="0A0E9735" w14:textId="5A100037" w:rsidR="776F5480" w:rsidRPr="00885FA7" w:rsidRDefault="776F5480" w:rsidP="776F5480">
      <w:pPr>
        <w:pStyle w:val="Default"/>
        <w:spacing w:after="120"/>
        <w:rPr>
          <w:rFonts w:asciiTheme="majorBidi" w:hAnsiTheme="majorBidi" w:cstheme="majorBidi"/>
          <w:b/>
          <w:bCs/>
          <w:color w:val="000000" w:themeColor="text1"/>
          <w:u w:val="single"/>
        </w:rPr>
      </w:pPr>
      <w:r w:rsidRPr="00885FA7">
        <w:rPr>
          <w:rFonts w:asciiTheme="majorBidi" w:hAnsiTheme="majorBidi" w:cstheme="majorBidi"/>
          <w:b/>
          <w:bCs/>
          <w:color w:val="000000" w:themeColor="text1"/>
          <w:u w:val="single"/>
        </w:rPr>
        <w:t>Other USF Co-investigators</w:t>
      </w:r>
    </w:p>
    <w:p w14:paraId="201F2499" w14:textId="45C26A6F" w:rsidR="00C42CD6" w:rsidRDefault="00C42CD6" w:rsidP="00B52C92">
      <w:pPr>
        <w:pStyle w:val="Default"/>
        <w:spacing w:after="80"/>
        <w:rPr>
          <w:rFonts w:asciiTheme="majorBidi" w:hAnsiTheme="majorBidi" w:cstheme="majorBidi"/>
          <w:color w:val="000000" w:themeColor="text1"/>
        </w:rPr>
      </w:pPr>
      <w:proofErr w:type="spellStart"/>
      <w:r>
        <w:rPr>
          <w:rFonts w:asciiTheme="majorBidi" w:hAnsiTheme="majorBidi" w:cstheme="majorBidi"/>
          <w:color w:val="000000" w:themeColor="text1"/>
        </w:rPr>
        <w:t>Yassmeen</w:t>
      </w:r>
      <w:proofErr w:type="spellEnd"/>
      <w:r>
        <w:rPr>
          <w:rFonts w:asciiTheme="majorBidi" w:hAnsiTheme="majorBidi" w:cstheme="majorBidi"/>
          <w:color w:val="000000" w:themeColor="text1"/>
        </w:rPr>
        <w:t xml:space="preserve"> Abdel-Aty, MD – </w:t>
      </w:r>
      <w:proofErr w:type="spellStart"/>
      <w:r>
        <w:rPr>
          <w:rFonts w:asciiTheme="majorBidi" w:hAnsiTheme="majorBidi" w:cstheme="majorBidi"/>
          <w:color w:val="000000" w:themeColor="text1"/>
        </w:rPr>
        <w:t>Deparment</w:t>
      </w:r>
      <w:proofErr w:type="spellEnd"/>
      <w:r>
        <w:rPr>
          <w:rFonts w:asciiTheme="majorBidi" w:hAnsiTheme="majorBidi" w:cstheme="majorBidi"/>
          <w:color w:val="000000" w:themeColor="text1"/>
        </w:rPr>
        <w:t xml:space="preserve"> of Otolaryngology</w:t>
      </w:r>
    </w:p>
    <w:p w14:paraId="70C42659" w14:textId="5341D898" w:rsidR="00B52C92"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 xml:space="preserve">Stephen Aradi, MD </w:t>
      </w:r>
      <w:r w:rsidRPr="00885FA7">
        <w:rPr>
          <w:rFonts w:asciiTheme="majorBidi" w:hAnsiTheme="majorBidi" w:cstheme="majorBidi"/>
          <w:color w:val="000000" w:themeColor="text1"/>
        </w:rPr>
        <w:t xml:space="preserve">– </w:t>
      </w:r>
      <w:r>
        <w:rPr>
          <w:rFonts w:asciiTheme="majorBidi" w:hAnsiTheme="majorBidi" w:cstheme="majorBidi"/>
          <w:color w:val="000000" w:themeColor="text1"/>
        </w:rPr>
        <w:t xml:space="preserve">Assistant </w:t>
      </w:r>
      <w:r w:rsidRPr="00885FA7">
        <w:rPr>
          <w:rFonts w:asciiTheme="majorBidi" w:hAnsiTheme="majorBidi" w:cstheme="majorBidi"/>
          <w:color w:val="000000" w:themeColor="text1"/>
        </w:rPr>
        <w:t>Professor, Department</w:t>
      </w:r>
      <w:r>
        <w:rPr>
          <w:rFonts w:asciiTheme="majorBidi" w:hAnsiTheme="majorBidi" w:cstheme="majorBidi"/>
          <w:color w:val="000000" w:themeColor="text1"/>
        </w:rPr>
        <w:t xml:space="preserve"> of Neurology</w:t>
      </w:r>
    </w:p>
    <w:p w14:paraId="60F6C3AF" w14:textId="2C8B2C42" w:rsidR="00B52C92" w:rsidRDefault="00B52C92" w:rsidP="00B52C92">
      <w:pPr>
        <w:pStyle w:val="Default"/>
        <w:spacing w:after="80"/>
        <w:rPr>
          <w:rFonts w:asciiTheme="majorBidi" w:hAnsiTheme="majorBidi" w:cstheme="majorBidi"/>
          <w:color w:val="000000" w:themeColor="text1"/>
        </w:rPr>
      </w:pPr>
      <w:r w:rsidRPr="00885FA7">
        <w:rPr>
          <w:rFonts w:asciiTheme="majorBidi" w:hAnsiTheme="majorBidi" w:cstheme="majorBidi"/>
          <w:color w:val="000000" w:themeColor="text1"/>
        </w:rPr>
        <w:t>Ruth Bahr, PhD CCC-SLP – Professor, Department of Communication Sciences &amp; Disorders</w:t>
      </w:r>
    </w:p>
    <w:p w14:paraId="173E1B72" w14:textId="09496D67" w:rsidR="776F5480" w:rsidRDefault="40A0E8D4" w:rsidP="003C23F8">
      <w:pPr>
        <w:pStyle w:val="Default"/>
        <w:spacing w:after="80"/>
        <w:rPr>
          <w:rFonts w:asciiTheme="majorBidi" w:hAnsiTheme="majorBidi" w:cstheme="majorBidi"/>
          <w:color w:val="000000" w:themeColor="text1"/>
        </w:rPr>
      </w:pPr>
      <w:r w:rsidRPr="00885FA7">
        <w:rPr>
          <w:rFonts w:asciiTheme="majorBidi" w:hAnsiTheme="majorBidi" w:cstheme="majorBidi"/>
          <w:color w:val="000000" w:themeColor="text1"/>
        </w:rPr>
        <w:t xml:space="preserve">Micah Boyer, PhD – </w:t>
      </w:r>
      <w:r w:rsidR="00276B0B">
        <w:rPr>
          <w:rFonts w:asciiTheme="majorBidi" w:hAnsiTheme="majorBidi" w:cstheme="majorBidi"/>
          <w:color w:val="000000" w:themeColor="text1"/>
        </w:rPr>
        <w:t xml:space="preserve">Clinical </w:t>
      </w:r>
      <w:r w:rsidRPr="00885FA7">
        <w:rPr>
          <w:rFonts w:asciiTheme="majorBidi" w:hAnsiTheme="majorBidi" w:cstheme="majorBidi"/>
          <w:color w:val="000000" w:themeColor="text1"/>
        </w:rPr>
        <w:t xml:space="preserve">Research </w:t>
      </w:r>
      <w:r w:rsidR="00276B0B" w:rsidRPr="00885FA7">
        <w:rPr>
          <w:rFonts w:asciiTheme="majorBidi" w:hAnsiTheme="majorBidi" w:cstheme="majorBidi"/>
          <w:color w:val="000000" w:themeColor="text1"/>
        </w:rPr>
        <w:t>Ass</w:t>
      </w:r>
      <w:r w:rsidR="00276B0B">
        <w:rPr>
          <w:rFonts w:asciiTheme="majorBidi" w:hAnsiTheme="majorBidi" w:cstheme="majorBidi"/>
          <w:color w:val="000000" w:themeColor="text1"/>
        </w:rPr>
        <w:t>ociate</w:t>
      </w:r>
    </w:p>
    <w:p w14:paraId="53A539A8" w14:textId="77777777" w:rsidR="00B52C92"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 xml:space="preserve">Karim Hanna, MD </w:t>
      </w:r>
      <w:r w:rsidRPr="00885FA7">
        <w:rPr>
          <w:rFonts w:asciiTheme="majorBidi" w:hAnsiTheme="majorBidi" w:cstheme="majorBidi"/>
          <w:color w:val="000000" w:themeColor="text1"/>
        </w:rPr>
        <w:t xml:space="preserve">– </w:t>
      </w:r>
      <w:r>
        <w:rPr>
          <w:rFonts w:asciiTheme="majorBidi" w:hAnsiTheme="majorBidi" w:cstheme="majorBidi"/>
          <w:color w:val="000000" w:themeColor="text1"/>
        </w:rPr>
        <w:t>Assistant Professor, TCOP Department of Pharmacy Practice</w:t>
      </w:r>
    </w:p>
    <w:p w14:paraId="7F2086F3" w14:textId="77777777" w:rsidR="00B52C92"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Matthew Mifsud, MD – Associate Professor, College of Medicine Otolaryngology</w:t>
      </w:r>
    </w:p>
    <w:p w14:paraId="45C7CC09" w14:textId="33BB2C68" w:rsidR="00B52C92" w:rsidRDefault="00B52C92" w:rsidP="00B52C92">
      <w:pPr>
        <w:pStyle w:val="Default"/>
        <w:spacing w:after="80"/>
        <w:rPr>
          <w:rFonts w:asciiTheme="majorBidi" w:hAnsiTheme="majorBidi" w:cstheme="majorBidi"/>
          <w:color w:val="000000" w:themeColor="text1"/>
        </w:rPr>
      </w:pPr>
      <w:r w:rsidRPr="00885FA7">
        <w:rPr>
          <w:rFonts w:asciiTheme="majorBidi" w:hAnsiTheme="majorBidi" w:cstheme="majorBidi"/>
          <w:color w:val="000000" w:themeColor="text1"/>
        </w:rPr>
        <w:t>Tempestt Neal PhD – Assistant Professor, Department of Engineering</w:t>
      </w:r>
    </w:p>
    <w:p w14:paraId="206C33D9" w14:textId="77777777" w:rsidR="00B52C92"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Christopher Nickel, MD – Assistant Professor, College of Medicine Otolaryngology</w:t>
      </w:r>
    </w:p>
    <w:p w14:paraId="5A9F5DF7" w14:textId="3FA652A5" w:rsidR="00B52C92"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Suketu Shah, MD – Assistant Professor, College of Medicine Otolaryngology</w:t>
      </w:r>
    </w:p>
    <w:p w14:paraId="1752C62A" w14:textId="59F5107D" w:rsidR="00166AF3" w:rsidRPr="00885FA7" w:rsidRDefault="00166AF3" w:rsidP="00166AF3">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Ahmed Shawkat, MD – Internal Medicine, Morsani College of Medicine</w:t>
      </w:r>
    </w:p>
    <w:p w14:paraId="5E5F23CD" w14:textId="6C02F8D8" w:rsidR="00B52C92" w:rsidRPr="00885FA7" w:rsidRDefault="00B52C92" w:rsidP="00B52C92">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 xml:space="preserve">John Templeton, PhD </w:t>
      </w:r>
      <w:r w:rsidRPr="00885FA7">
        <w:rPr>
          <w:rFonts w:asciiTheme="majorBidi" w:hAnsiTheme="majorBidi" w:cstheme="majorBidi"/>
          <w:color w:val="000000" w:themeColor="text1"/>
        </w:rPr>
        <w:t xml:space="preserve">– </w:t>
      </w:r>
      <w:r>
        <w:rPr>
          <w:rFonts w:asciiTheme="majorBidi" w:hAnsiTheme="majorBidi" w:cstheme="majorBidi"/>
          <w:color w:val="000000" w:themeColor="text1"/>
        </w:rPr>
        <w:t>Assistant Professor, Department of Computer Science and Engineering</w:t>
      </w:r>
    </w:p>
    <w:p w14:paraId="6804099F" w14:textId="3DCEB88F" w:rsidR="776F5480" w:rsidRDefault="40A0E8D4" w:rsidP="00B52C92">
      <w:pPr>
        <w:pStyle w:val="Default"/>
        <w:spacing w:after="80"/>
        <w:rPr>
          <w:rFonts w:asciiTheme="majorBidi" w:hAnsiTheme="majorBidi" w:cstheme="majorBidi"/>
          <w:color w:val="000000" w:themeColor="text1"/>
        </w:rPr>
      </w:pPr>
      <w:r w:rsidRPr="00885FA7">
        <w:rPr>
          <w:rFonts w:asciiTheme="majorBidi" w:hAnsiTheme="majorBidi" w:cstheme="majorBidi"/>
          <w:color w:val="000000" w:themeColor="text1"/>
        </w:rPr>
        <w:t>Stephanie Watts, PhD, CCC-SLP – Assistant Professor, Department of OTOHNS</w:t>
      </w:r>
    </w:p>
    <w:p w14:paraId="0AC926DE" w14:textId="64ADA3F1" w:rsidR="004446D5" w:rsidRDefault="004446D5" w:rsidP="003C23F8">
      <w:pPr>
        <w:pStyle w:val="Default"/>
        <w:spacing w:after="80"/>
        <w:rPr>
          <w:rFonts w:asciiTheme="majorBidi" w:hAnsiTheme="majorBidi" w:cstheme="majorBidi"/>
          <w:color w:val="000000" w:themeColor="text1"/>
        </w:rPr>
      </w:pPr>
      <w:r>
        <w:rPr>
          <w:rFonts w:asciiTheme="majorBidi" w:hAnsiTheme="majorBidi" w:cstheme="majorBidi"/>
          <w:color w:val="000000" w:themeColor="text1"/>
        </w:rPr>
        <w:t>Theresa Zesiewicz, MD – Professor, Department of Neurology</w:t>
      </w:r>
    </w:p>
    <w:p w14:paraId="1372C307" w14:textId="77777777" w:rsidR="00FE4EA9" w:rsidRPr="00885FA7" w:rsidRDefault="00FE4EA9" w:rsidP="00FE4EA9">
      <w:pPr>
        <w:pStyle w:val="Default"/>
        <w:spacing w:after="120"/>
        <w:rPr>
          <w:rFonts w:asciiTheme="majorBidi" w:hAnsiTheme="majorBidi" w:cstheme="majorBidi"/>
          <w:b/>
          <w:bCs/>
          <w:color w:val="000000" w:themeColor="text1"/>
        </w:rPr>
      </w:pPr>
      <w:r w:rsidRPr="00885FA7">
        <w:rPr>
          <w:rFonts w:asciiTheme="majorBidi" w:hAnsiTheme="majorBidi" w:cstheme="majorBidi"/>
          <w:b/>
          <w:bCs/>
          <w:color w:val="000000" w:themeColor="text1"/>
        </w:rPr>
        <w:t>Participating institutions and investigators outside USF</w:t>
      </w:r>
      <w:r>
        <w:rPr>
          <w:rFonts w:asciiTheme="majorBidi" w:hAnsiTheme="majorBidi" w:cstheme="majorBidi"/>
          <w:b/>
          <w:bCs/>
          <w:color w:val="000000" w:themeColor="text1"/>
        </w:rPr>
        <w:t xml:space="preserve"> under Single IRB</w:t>
      </w:r>
      <w:r w:rsidRPr="00885FA7">
        <w:rPr>
          <w:rFonts w:asciiTheme="majorBidi" w:hAnsiTheme="majorBidi" w:cstheme="majorBidi"/>
          <w:b/>
          <w:bCs/>
          <w:color w:val="000000" w:themeColor="text1"/>
        </w:rPr>
        <w:t xml:space="preserve">: </w:t>
      </w:r>
    </w:p>
    <w:tbl>
      <w:tblPr>
        <w:tblStyle w:val="TableGrid"/>
        <w:tblW w:w="0" w:type="auto"/>
        <w:tblLayout w:type="fixed"/>
        <w:tblLook w:val="06A0" w:firstRow="1" w:lastRow="0" w:firstColumn="1" w:lastColumn="0" w:noHBand="1" w:noVBand="1"/>
      </w:tblPr>
      <w:tblGrid>
        <w:gridCol w:w="4952"/>
        <w:gridCol w:w="2693"/>
      </w:tblGrid>
      <w:tr w:rsidR="00FE4EA9" w:rsidRPr="00885FA7" w14:paraId="26AD2CC0" w14:textId="77777777" w:rsidTr="005B0AB6">
        <w:tc>
          <w:tcPr>
            <w:tcW w:w="4952" w:type="dxa"/>
            <w:tcBorders>
              <w:top w:val="single" w:sz="8" w:space="0" w:color="auto"/>
              <w:left w:val="single" w:sz="8" w:space="0" w:color="auto"/>
              <w:bottom w:val="single" w:sz="8" w:space="0" w:color="auto"/>
              <w:right w:val="single" w:sz="8" w:space="0" w:color="auto"/>
            </w:tcBorders>
          </w:tcPr>
          <w:p w14:paraId="34B09034" w14:textId="77777777" w:rsidR="00FE4EA9" w:rsidRPr="00885FA7" w:rsidRDefault="00FE4EA9" w:rsidP="005B0AB6">
            <w:pPr>
              <w:jc w:val="center"/>
              <w:rPr>
                <w:rFonts w:asciiTheme="majorBidi" w:hAnsiTheme="majorBidi" w:cstheme="majorBidi"/>
              </w:rPr>
            </w:pPr>
          </w:p>
        </w:tc>
        <w:tc>
          <w:tcPr>
            <w:tcW w:w="2693" w:type="dxa"/>
            <w:tcBorders>
              <w:top w:val="single" w:sz="8" w:space="0" w:color="auto"/>
              <w:left w:val="single" w:sz="8" w:space="0" w:color="auto"/>
              <w:bottom w:val="single" w:sz="8" w:space="0" w:color="auto"/>
              <w:right w:val="single" w:sz="8" w:space="0" w:color="auto"/>
            </w:tcBorders>
          </w:tcPr>
          <w:p w14:paraId="7498D841" w14:textId="77777777" w:rsidR="00FE4EA9" w:rsidRPr="00885FA7" w:rsidRDefault="00FE4EA9" w:rsidP="005B0AB6">
            <w:pPr>
              <w:jc w:val="center"/>
              <w:rPr>
                <w:rFonts w:asciiTheme="majorBidi" w:hAnsiTheme="majorBidi" w:cstheme="majorBidi"/>
              </w:rPr>
            </w:pPr>
            <w:r w:rsidRPr="00885FA7">
              <w:rPr>
                <w:rFonts w:asciiTheme="majorBidi" w:hAnsiTheme="majorBidi" w:cstheme="majorBidi"/>
                <w:b/>
                <w:bCs/>
                <w:u w:val="single"/>
              </w:rPr>
              <w:t>Lead Investigator</w:t>
            </w:r>
          </w:p>
        </w:tc>
      </w:tr>
      <w:tr w:rsidR="00FE4EA9" w:rsidRPr="00885FA7" w14:paraId="5936528D" w14:textId="77777777" w:rsidTr="005B0AB6">
        <w:tc>
          <w:tcPr>
            <w:tcW w:w="4952" w:type="dxa"/>
            <w:tcBorders>
              <w:top w:val="single" w:sz="8" w:space="0" w:color="auto"/>
              <w:left w:val="single" w:sz="8" w:space="0" w:color="auto"/>
              <w:bottom w:val="single" w:sz="8" w:space="0" w:color="auto"/>
              <w:right w:val="single" w:sz="8" w:space="0" w:color="auto"/>
            </w:tcBorders>
          </w:tcPr>
          <w:p w14:paraId="5C9A9465" w14:textId="5F5798A5" w:rsidR="00FE4EA9" w:rsidRPr="00885FA7" w:rsidRDefault="00FE4EA9" w:rsidP="005B0AB6">
            <w:pPr>
              <w:rPr>
                <w:rFonts w:asciiTheme="majorBidi" w:hAnsiTheme="majorBidi" w:cstheme="majorBidi"/>
              </w:rPr>
            </w:pPr>
            <w:r w:rsidRPr="00885FA7">
              <w:rPr>
                <w:rFonts w:asciiTheme="majorBidi" w:hAnsiTheme="majorBidi" w:cstheme="majorBidi"/>
                <w:b/>
                <w:bCs/>
                <w:i/>
                <w:iCs/>
              </w:rPr>
              <w:t>Weil</w:t>
            </w:r>
            <w:r w:rsidR="00746C07">
              <w:rPr>
                <w:rFonts w:asciiTheme="majorBidi" w:hAnsiTheme="majorBidi" w:cstheme="majorBidi"/>
                <w:b/>
                <w:bCs/>
                <w:i/>
                <w:iCs/>
              </w:rPr>
              <w:t>l</w:t>
            </w:r>
            <w:r w:rsidRPr="00885FA7">
              <w:rPr>
                <w:rFonts w:asciiTheme="majorBidi" w:hAnsiTheme="majorBidi" w:cstheme="majorBidi"/>
                <w:b/>
                <w:bCs/>
                <w:i/>
                <w:iCs/>
              </w:rPr>
              <w:t xml:space="preserve"> Cornell Medicine (WCM)</w:t>
            </w:r>
          </w:p>
        </w:tc>
        <w:tc>
          <w:tcPr>
            <w:tcW w:w="2693" w:type="dxa"/>
            <w:tcBorders>
              <w:top w:val="single" w:sz="8" w:space="0" w:color="auto"/>
              <w:left w:val="single" w:sz="8" w:space="0" w:color="auto"/>
              <w:bottom w:val="single" w:sz="8" w:space="0" w:color="auto"/>
              <w:right w:val="single" w:sz="8" w:space="0" w:color="auto"/>
            </w:tcBorders>
          </w:tcPr>
          <w:p w14:paraId="313BCDF2" w14:textId="77777777" w:rsidR="00FE4EA9" w:rsidRPr="003678C1" w:rsidRDefault="00FE4EA9" w:rsidP="005B0AB6">
            <w:pPr>
              <w:rPr>
                <w:rFonts w:asciiTheme="majorBidi" w:hAnsiTheme="majorBidi" w:cstheme="majorBidi"/>
                <w:lang w:val="fr-FR"/>
              </w:rPr>
            </w:pPr>
            <w:proofErr w:type="spellStart"/>
            <w:r w:rsidRPr="003678C1">
              <w:rPr>
                <w:rFonts w:asciiTheme="majorBidi" w:hAnsiTheme="majorBidi" w:cstheme="majorBidi"/>
                <w:lang w:val="fr-FR"/>
              </w:rPr>
              <w:t>Alexandros</w:t>
            </w:r>
            <w:proofErr w:type="spellEnd"/>
            <w:r w:rsidRPr="003678C1">
              <w:rPr>
                <w:rFonts w:asciiTheme="majorBidi" w:hAnsiTheme="majorBidi" w:cstheme="majorBidi"/>
                <w:lang w:val="fr-FR"/>
              </w:rPr>
              <w:t xml:space="preserve"> </w:t>
            </w:r>
            <w:proofErr w:type="spellStart"/>
            <w:r w:rsidRPr="003678C1">
              <w:rPr>
                <w:rFonts w:asciiTheme="majorBidi" w:hAnsiTheme="majorBidi" w:cstheme="majorBidi"/>
                <w:lang w:val="fr-FR"/>
              </w:rPr>
              <w:t>Sigaras</w:t>
            </w:r>
            <w:proofErr w:type="spellEnd"/>
            <w:r w:rsidRPr="003678C1">
              <w:rPr>
                <w:rFonts w:asciiTheme="majorBidi" w:hAnsiTheme="majorBidi" w:cstheme="majorBidi"/>
                <w:lang w:val="fr-FR"/>
              </w:rPr>
              <w:t xml:space="preserve">, PhD </w:t>
            </w:r>
          </w:p>
          <w:p w14:paraId="5E587BED" w14:textId="77777777" w:rsidR="00FE4EA9" w:rsidRPr="003678C1" w:rsidRDefault="00FE4EA9" w:rsidP="005B0AB6">
            <w:pPr>
              <w:rPr>
                <w:rFonts w:asciiTheme="majorBidi" w:hAnsiTheme="majorBidi" w:cstheme="majorBidi"/>
                <w:lang w:val="fr-FR"/>
              </w:rPr>
            </w:pPr>
            <w:proofErr w:type="spellStart"/>
            <w:r w:rsidRPr="003678C1">
              <w:rPr>
                <w:rFonts w:asciiTheme="majorBidi" w:hAnsiTheme="majorBidi" w:cstheme="majorBidi"/>
                <w:lang w:val="fr-FR"/>
              </w:rPr>
              <w:t>Anais</w:t>
            </w:r>
            <w:proofErr w:type="spellEnd"/>
            <w:r w:rsidRPr="003678C1">
              <w:rPr>
                <w:rFonts w:asciiTheme="majorBidi" w:hAnsiTheme="majorBidi" w:cstheme="majorBidi"/>
                <w:lang w:val="fr-FR"/>
              </w:rPr>
              <w:t xml:space="preserve"> Rameau, MD, </w:t>
            </w:r>
            <w:proofErr w:type="spellStart"/>
            <w:r w:rsidRPr="003678C1">
              <w:rPr>
                <w:rFonts w:asciiTheme="majorBidi" w:hAnsiTheme="majorBidi" w:cstheme="majorBidi"/>
                <w:lang w:val="fr-FR"/>
              </w:rPr>
              <w:t>MPhil</w:t>
            </w:r>
            <w:proofErr w:type="spellEnd"/>
          </w:p>
          <w:p w14:paraId="03972A16" w14:textId="77777777" w:rsidR="00FE4EA9" w:rsidRPr="00885FA7" w:rsidRDefault="00FE4EA9" w:rsidP="005B0AB6">
            <w:pPr>
              <w:pStyle w:val="Default"/>
              <w:rPr>
                <w:rFonts w:asciiTheme="majorBidi" w:hAnsiTheme="majorBidi" w:cstheme="majorBidi"/>
              </w:rPr>
            </w:pPr>
            <w:r w:rsidRPr="00885FA7">
              <w:rPr>
                <w:rFonts w:asciiTheme="majorBidi" w:hAnsiTheme="majorBidi" w:cstheme="majorBidi"/>
              </w:rPr>
              <w:t xml:space="preserve">Olivier </w:t>
            </w:r>
            <w:proofErr w:type="spellStart"/>
            <w:r w:rsidRPr="00885FA7">
              <w:rPr>
                <w:rFonts w:asciiTheme="majorBidi" w:hAnsiTheme="majorBidi" w:cstheme="majorBidi"/>
              </w:rPr>
              <w:t>Elemento</w:t>
            </w:r>
            <w:proofErr w:type="spellEnd"/>
            <w:r w:rsidRPr="00885FA7">
              <w:rPr>
                <w:rFonts w:asciiTheme="majorBidi" w:hAnsiTheme="majorBidi" w:cstheme="majorBidi"/>
              </w:rPr>
              <w:t>, PhD</w:t>
            </w:r>
          </w:p>
        </w:tc>
      </w:tr>
      <w:tr w:rsidR="00FE4EA9" w:rsidRPr="00885FA7" w14:paraId="7D41B12C" w14:textId="77777777" w:rsidTr="005B0AB6">
        <w:tc>
          <w:tcPr>
            <w:tcW w:w="4952" w:type="dxa"/>
            <w:tcBorders>
              <w:top w:val="single" w:sz="8" w:space="0" w:color="auto"/>
              <w:left w:val="single" w:sz="8" w:space="0" w:color="auto"/>
              <w:bottom w:val="single" w:sz="8" w:space="0" w:color="auto"/>
              <w:right w:val="single" w:sz="8" w:space="0" w:color="auto"/>
            </w:tcBorders>
          </w:tcPr>
          <w:p w14:paraId="1409CCC8" w14:textId="77777777" w:rsidR="00FE4EA9" w:rsidRPr="00885FA7" w:rsidRDefault="00FE4EA9" w:rsidP="005B0AB6">
            <w:pPr>
              <w:rPr>
                <w:rFonts w:asciiTheme="majorBidi" w:hAnsiTheme="majorBidi" w:cstheme="majorBidi"/>
              </w:rPr>
            </w:pPr>
            <w:r w:rsidRPr="00885FA7">
              <w:rPr>
                <w:rFonts w:asciiTheme="majorBidi" w:hAnsiTheme="majorBidi" w:cstheme="majorBidi"/>
                <w:b/>
                <w:bCs/>
                <w:i/>
                <w:iCs/>
              </w:rPr>
              <w:t>Massachusetts Institute of Technology (MIT)</w:t>
            </w:r>
          </w:p>
        </w:tc>
        <w:tc>
          <w:tcPr>
            <w:tcW w:w="2693" w:type="dxa"/>
            <w:tcBorders>
              <w:top w:val="single" w:sz="8" w:space="0" w:color="auto"/>
              <w:left w:val="single" w:sz="8" w:space="0" w:color="auto"/>
              <w:bottom w:val="single" w:sz="8" w:space="0" w:color="auto"/>
              <w:right w:val="single" w:sz="8" w:space="0" w:color="auto"/>
            </w:tcBorders>
          </w:tcPr>
          <w:p w14:paraId="5701DB2A" w14:textId="77777777" w:rsidR="00FE4EA9" w:rsidRPr="00885FA7" w:rsidRDefault="00FE4EA9" w:rsidP="005B0AB6">
            <w:pPr>
              <w:rPr>
                <w:rFonts w:asciiTheme="majorBidi" w:hAnsiTheme="majorBidi" w:cstheme="majorBidi"/>
              </w:rPr>
            </w:pPr>
            <w:r w:rsidRPr="00885FA7">
              <w:rPr>
                <w:rFonts w:asciiTheme="majorBidi" w:hAnsiTheme="majorBidi" w:cstheme="majorBidi"/>
              </w:rPr>
              <w:t>Satrajit Ghosh, PhD</w:t>
            </w:r>
          </w:p>
        </w:tc>
      </w:tr>
      <w:tr w:rsidR="00FE4EA9" w:rsidRPr="00885FA7" w14:paraId="25D4009C" w14:textId="77777777" w:rsidTr="005B0AB6">
        <w:tc>
          <w:tcPr>
            <w:tcW w:w="4952" w:type="dxa"/>
            <w:tcBorders>
              <w:top w:val="single" w:sz="8" w:space="0" w:color="auto"/>
              <w:left w:val="single" w:sz="8" w:space="0" w:color="auto"/>
              <w:bottom w:val="single" w:sz="8" w:space="0" w:color="auto"/>
              <w:right w:val="single" w:sz="8" w:space="0" w:color="auto"/>
            </w:tcBorders>
          </w:tcPr>
          <w:p w14:paraId="5C36D9CC" w14:textId="77777777" w:rsidR="00FE4EA9" w:rsidRPr="00885FA7" w:rsidRDefault="00FE4EA9" w:rsidP="005B0AB6">
            <w:pPr>
              <w:rPr>
                <w:rFonts w:asciiTheme="majorBidi" w:hAnsiTheme="majorBidi" w:cstheme="majorBidi"/>
              </w:rPr>
            </w:pPr>
            <w:r w:rsidRPr="00885FA7">
              <w:rPr>
                <w:rFonts w:asciiTheme="majorBidi" w:hAnsiTheme="majorBidi" w:cstheme="majorBidi"/>
                <w:b/>
                <w:bCs/>
                <w:i/>
                <w:iCs/>
              </w:rPr>
              <w:t>Vanderbilt University Medical Center (VUMC)</w:t>
            </w:r>
          </w:p>
        </w:tc>
        <w:tc>
          <w:tcPr>
            <w:tcW w:w="2693" w:type="dxa"/>
            <w:tcBorders>
              <w:top w:val="single" w:sz="8" w:space="0" w:color="auto"/>
              <w:left w:val="single" w:sz="8" w:space="0" w:color="auto"/>
              <w:bottom w:val="single" w:sz="8" w:space="0" w:color="auto"/>
              <w:right w:val="single" w:sz="8" w:space="0" w:color="auto"/>
            </w:tcBorders>
          </w:tcPr>
          <w:p w14:paraId="3F4E47D8" w14:textId="77777777" w:rsidR="00FE4EA9" w:rsidRPr="00885FA7" w:rsidRDefault="00FE4EA9" w:rsidP="005B0AB6">
            <w:pPr>
              <w:rPr>
                <w:rFonts w:asciiTheme="majorBidi" w:hAnsiTheme="majorBidi" w:cstheme="majorBidi"/>
              </w:rPr>
            </w:pPr>
            <w:r w:rsidRPr="00885FA7">
              <w:rPr>
                <w:rFonts w:asciiTheme="majorBidi" w:hAnsiTheme="majorBidi" w:cstheme="majorBidi"/>
              </w:rPr>
              <w:t>Maria Powell, PhD</w:t>
            </w:r>
          </w:p>
          <w:p w14:paraId="3926F00D" w14:textId="77777777" w:rsidR="00FE4EA9" w:rsidRPr="00885FA7" w:rsidRDefault="00FE4EA9" w:rsidP="005B0AB6">
            <w:pPr>
              <w:pStyle w:val="Default"/>
              <w:rPr>
                <w:rFonts w:asciiTheme="majorBidi" w:hAnsiTheme="majorBidi" w:cstheme="majorBidi"/>
              </w:rPr>
            </w:pPr>
            <w:r w:rsidRPr="00885FA7">
              <w:rPr>
                <w:rFonts w:asciiTheme="majorBidi" w:hAnsiTheme="majorBidi" w:cstheme="majorBidi"/>
              </w:rPr>
              <w:t>Alexander Gelbard, MD</w:t>
            </w:r>
          </w:p>
        </w:tc>
      </w:tr>
      <w:tr w:rsidR="00FE4EA9" w:rsidRPr="00885FA7" w14:paraId="43A7583B" w14:textId="77777777" w:rsidTr="005B0AB6">
        <w:tc>
          <w:tcPr>
            <w:tcW w:w="4952" w:type="dxa"/>
            <w:tcBorders>
              <w:top w:val="single" w:sz="8" w:space="0" w:color="auto"/>
              <w:left w:val="single" w:sz="8" w:space="0" w:color="auto"/>
              <w:bottom w:val="single" w:sz="8" w:space="0" w:color="auto"/>
              <w:right w:val="single" w:sz="8" w:space="0" w:color="auto"/>
            </w:tcBorders>
          </w:tcPr>
          <w:p w14:paraId="0C92CF12" w14:textId="77777777" w:rsidR="00FE4EA9" w:rsidRPr="00885FA7" w:rsidRDefault="00FE4EA9" w:rsidP="005B0AB6">
            <w:pPr>
              <w:rPr>
                <w:rFonts w:asciiTheme="majorBidi" w:hAnsiTheme="majorBidi" w:cstheme="majorBidi"/>
              </w:rPr>
            </w:pPr>
            <w:r w:rsidRPr="00885FA7">
              <w:rPr>
                <w:rFonts w:asciiTheme="majorBidi" w:hAnsiTheme="majorBidi" w:cstheme="majorBidi"/>
                <w:b/>
                <w:bCs/>
                <w:i/>
                <w:iCs/>
              </w:rPr>
              <w:t>Massachusetts Eye and Ear (MEEI)</w:t>
            </w:r>
          </w:p>
        </w:tc>
        <w:tc>
          <w:tcPr>
            <w:tcW w:w="2693" w:type="dxa"/>
            <w:tcBorders>
              <w:top w:val="single" w:sz="8" w:space="0" w:color="auto"/>
              <w:left w:val="single" w:sz="8" w:space="0" w:color="auto"/>
              <w:bottom w:val="single" w:sz="8" w:space="0" w:color="auto"/>
              <w:right w:val="single" w:sz="8" w:space="0" w:color="auto"/>
            </w:tcBorders>
          </w:tcPr>
          <w:p w14:paraId="771E9411" w14:textId="77777777" w:rsidR="00FE4EA9" w:rsidRPr="00885FA7" w:rsidRDefault="00FE4EA9" w:rsidP="005B0AB6">
            <w:pPr>
              <w:rPr>
                <w:rFonts w:asciiTheme="majorBidi" w:hAnsiTheme="majorBidi" w:cstheme="majorBidi"/>
              </w:rPr>
            </w:pPr>
            <w:r w:rsidRPr="00885FA7">
              <w:rPr>
                <w:rFonts w:asciiTheme="majorBidi" w:hAnsiTheme="majorBidi" w:cstheme="majorBidi"/>
              </w:rPr>
              <w:t>Phillip Song MD</w:t>
            </w:r>
          </w:p>
          <w:p w14:paraId="6B2348A8" w14:textId="77777777" w:rsidR="00FE4EA9" w:rsidRPr="00885FA7" w:rsidRDefault="00FE4EA9" w:rsidP="005B0AB6">
            <w:pPr>
              <w:pStyle w:val="Default"/>
              <w:rPr>
                <w:rFonts w:asciiTheme="majorBidi" w:hAnsiTheme="majorBidi" w:cstheme="majorBidi"/>
              </w:rPr>
            </w:pPr>
            <w:r w:rsidRPr="00885FA7">
              <w:rPr>
                <w:rFonts w:asciiTheme="majorBidi" w:hAnsiTheme="majorBidi" w:cstheme="majorBidi"/>
              </w:rPr>
              <w:t>Matthew Naunheim, MD</w:t>
            </w:r>
          </w:p>
        </w:tc>
      </w:tr>
      <w:tr w:rsidR="00FE4EA9" w:rsidRPr="00885FA7" w14:paraId="65AFB7C5" w14:textId="77777777" w:rsidTr="005B0AB6">
        <w:tc>
          <w:tcPr>
            <w:tcW w:w="4952" w:type="dxa"/>
            <w:tcBorders>
              <w:top w:val="single" w:sz="8" w:space="0" w:color="auto"/>
              <w:left w:val="single" w:sz="8" w:space="0" w:color="auto"/>
              <w:bottom w:val="single" w:sz="8" w:space="0" w:color="auto"/>
              <w:right w:val="single" w:sz="8" w:space="0" w:color="auto"/>
            </w:tcBorders>
          </w:tcPr>
          <w:p w14:paraId="05F0AB60" w14:textId="77777777" w:rsidR="00FE4EA9" w:rsidRPr="00885FA7" w:rsidRDefault="00FE4EA9" w:rsidP="005B0AB6">
            <w:pPr>
              <w:rPr>
                <w:rFonts w:asciiTheme="majorBidi" w:hAnsiTheme="majorBidi" w:cstheme="majorBidi"/>
              </w:rPr>
            </w:pPr>
            <w:r w:rsidRPr="00885FA7">
              <w:rPr>
                <w:rFonts w:asciiTheme="majorBidi" w:hAnsiTheme="majorBidi" w:cstheme="majorBidi"/>
                <w:b/>
                <w:bCs/>
                <w:i/>
                <w:iCs/>
              </w:rPr>
              <w:t>Emory University</w:t>
            </w:r>
          </w:p>
        </w:tc>
        <w:tc>
          <w:tcPr>
            <w:tcW w:w="2693" w:type="dxa"/>
            <w:tcBorders>
              <w:top w:val="single" w:sz="8" w:space="0" w:color="auto"/>
              <w:left w:val="single" w:sz="8" w:space="0" w:color="auto"/>
              <w:bottom w:val="single" w:sz="8" w:space="0" w:color="auto"/>
              <w:right w:val="single" w:sz="8" w:space="0" w:color="auto"/>
            </w:tcBorders>
          </w:tcPr>
          <w:p w14:paraId="7CEB307A" w14:textId="77777777" w:rsidR="00FE4EA9" w:rsidRPr="00885FA7" w:rsidRDefault="00FE4EA9" w:rsidP="005B0AB6">
            <w:pPr>
              <w:rPr>
                <w:rFonts w:asciiTheme="majorBidi" w:hAnsiTheme="majorBidi" w:cstheme="majorBidi"/>
              </w:rPr>
            </w:pPr>
            <w:r w:rsidRPr="00885FA7">
              <w:rPr>
                <w:rFonts w:asciiTheme="majorBidi" w:hAnsiTheme="majorBidi" w:cstheme="majorBidi"/>
              </w:rPr>
              <w:t>Anthony Law, MD PhD</w:t>
            </w:r>
          </w:p>
        </w:tc>
      </w:tr>
    </w:tbl>
    <w:p w14:paraId="4681CE15" w14:textId="75DC1B6B" w:rsidR="00FE4EA9" w:rsidRPr="009470E6" w:rsidRDefault="00FE4EA9" w:rsidP="00276B0B">
      <w:pPr>
        <w:pStyle w:val="Default"/>
        <w:spacing w:after="120"/>
        <w:rPr>
          <w:rFonts w:asciiTheme="majorBidi" w:hAnsiTheme="majorBidi" w:cstheme="majorBidi"/>
          <w:b/>
          <w:bCs/>
          <w:color w:val="000000" w:themeColor="text1"/>
        </w:rPr>
      </w:pPr>
      <w:r w:rsidRPr="00885FA7">
        <w:rPr>
          <w:rFonts w:asciiTheme="majorBidi" w:hAnsiTheme="majorBidi" w:cstheme="majorBidi"/>
          <w:b/>
          <w:bCs/>
          <w:color w:val="000000" w:themeColor="text1"/>
        </w:rPr>
        <w:t>Participating institutions and investigators outside USF</w:t>
      </w:r>
      <w:r>
        <w:rPr>
          <w:rFonts w:asciiTheme="majorBidi" w:hAnsiTheme="majorBidi" w:cstheme="majorBidi"/>
          <w:b/>
          <w:bCs/>
          <w:color w:val="000000" w:themeColor="text1"/>
        </w:rPr>
        <w:t xml:space="preserve"> under Separate </w:t>
      </w:r>
      <w:r w:rsidR="00DB4871">
        <w:rPr>
          <w:rFonts w:asciiTheme="majorBidi" w:hAnsiTheme="majorBidi" w:cstheme="majorBidi"/>
          <w:b/>
          <w:bCs/>
          <w:color w:val="000000" w:themeColor="text1"/>
        </w:rPr>
        <w:t xml:space="preserve">REB </w:t>
      </w:r>
      <w:r>
        <w:rPr>
          <w:rFonts w:asciiTheme="majorBidi" w:hAnsiTheme="majorBidi" w:cstheme="majorBidi"/>
          <w:b/>
          <w:bCs/>
          <w:color w:val="000000" w:themeColor="text1"/>
        </w:rPr>
        <w:t>(Canadian)</w:t>
      </w:r>
      <w:r w:rsidRPr="00885FA7">
        <w:rPr>
          <w:rFonts w:asciiTheme="majorBidi" w:hAnsiTheme="majorBidi" w:cstheme="majorBidi"/>
          <w:b/>
          <w:bCs/>
          <w:color w:val="000000" w:themeColor="text1"/>
        </w:rPr>
        <w:t xml:space="preserve">: </w:t>
      </w:r>
    </w:p>
    <w:tbl>
      <w:tblPr>
        <w:tblStyle w:val="TableGrid"/>
        <w:tblW w:w="0" w:type="auto"/>
        <w:tblLook w:val="04A0" w:firstRow="1" w:lastRow="0" w:firstColumn="1" w:lastColumn="0" w:noHBand="0" w:noVBand="1"/>
      </w:tblPr>
      <w:tblGrid>
        <w:gridCol w:w="4315"/>
        <w:gridCol w:w="4315"/>
      </w:tblGrid>
      <w:tr w:rsidR="00FE4EA9" w14:paraId="7F1DAEC4" w14:textId="77777777" w:rsidTr="005B0AB6">
        <w:tc>
          <w:tcPr>
            <w:tcW w:w="4315" w:type="dxa"/>
          </w:tcPr>
          <w:p w14:paraId="7CCBC49B" w14:textId="77777777" w:rsidR="00FE4EA9" w:rsidRDefault="00FE4EA9" w:rsidP="005B0AB6">
            <w:pPr>
              <w:pStyle w:val="Default"/>
              <w:spacing w:after="120"/>
              <w:rPr>
                <w:rFonts w:asciiTheme="majorBidi" w:hAnsiTheme="majorBidi" w:cstheme="majorBidi"/>
                <w:b/>
                <w:bCs/>
                <w:color w:val="000000" w:themeColor="text1"/>
              </w:rPr>
            </w:pPr>
            <w:r w:rsidRPr="00885FA7">
              <w:rPr>
                <w:rFonts w:asciiTheme="majorBidi" w:hAnsiTheme="majorBidi" w:cstheme="majorBidi"/>
                <w:b/>
                <w:bCs/>
                <w:i/>
                <w:iCs/>
              </w:rPr>
              <w:t>University of Toronto (</w:t>
            </w:r>
            <w:proofErr w:type="spellStart"/>
            <w:r w:rsidRPr="00885FA7">
              <w:rPr>
                <w:rFonts w:asciiTheme="majorBidi" w:hAnsiTheme="majorBidi" w:cstheme="majorBidi"/>
                <w:b/>
                <w:bCs/>
                <w:i/>
                <w:iCs/>
              </w:rPr>
              <w:t>UofT</w:t>
            </w:r>
            <w:proofErr w:type="spellEnd"/>
            <w:r w:rsidRPr="00885FA7">
              <w:rPr>
                <w:rFonts w:asciiTheme="majorBidi" w:hAnsiTheme="majorBidi" w:cstheme="majorBidi"/>
                <w:b/>
                <w:bCs/>
                <w:i/>
                <w:iCs/>
              </w:rPr>
              <w:t>)</w:t>
            </w:r>
          </w:p>
        </w:tc>
        <w:tc>
          <w:tcPr>
            <w:tcW w:w="4315" w:type="dxa"/>
          </w:tcPr>
          <w:p w14:paraId="30426B5D" w14:textId="77777777" w:rsidR="00FE4EA9" w:rsidRDefault="00FE4EA9" w:rsidP="005B0AB6">
            <w:pPr>
              <w:pStyle w:val="Default"/>
              <w:spacing w:after="120"/>
              <w:rPr>
                <w:rFonts w:asciiTheme="majorBidi" w:hAnsiTheme="majorBidi" w:cstheme="majorBidi"/>
                <w:b/>
                <w:bCs/>
                <w:color w:val="000000" w:themeColor="text1"/>
              </w:rPr>
            </w:pPr>
            <w:r w:rsidRPr="00885FA7">
              <w:rPr>
                <w:rFonts w:asciiTheme="majorBidi" w:hAnsiTheme="majorBidi" w:cstheme="majorBidi"/>
              </w:rPr>
              <w:t>Frank Rudzicz, PhD</w:t>
            </w:r>
          </w:p>
        </w:tc>
      </w:tr>
      <w:tr w:rsidR="00DC1F49" w14:paraId="6829E70B" w14:textId="77777777" w:rsidTr="005B0AB6">
        <w:tc>
          <w:tcPr>
            <w:tcW w:w="4315" w:type="dxa"/>
          </w:tcPr>
          <w:p w14:paraId="4E29218F" w14:textId="321F69AE" w:rsidR="00DC1F49" w:rsidRPr="00885FA7" w:rsidRDefault="00DC1F49" w:rsidP="005B0AB6">
            <w:pPr>
              <w:pStyle w:val="Default"/>
              <w:spacing w:after="120"/>
              <w:rPr>
                <w:rFonts w:asciiTheme="majorBidi" w:hAnsiTheme="majorBidi" w:cstheme="majorBidi"/>
                <w:b/>
                <w:bCs/>
                <w:i/>
                <w:iCs/>
              </w:rPr>
            </w:pPr>
            <w:r>
              <w:rPr>
                <w:rFonts w:asciiTheme="majorBidi" w:hAnsiTheme="majorBidi" w:cstheme="majorBidi"/>
                <w:b/>
                <w:bCs/>
                <w:i/>
                <w:iCs/>
              </w:rPr>
              <w:lastRenderedPageBreak/>
              <w:t>Hospital for Sick Children (HSC)</w:t>
            </w:r>
          </w:p>
        </w:tc>
        <w:tc>
          <w:tcPr>
            <w:tcW w:w="4315" w:type="dxa"/>
          </w:tcPr>
          <w:p w14:paraId="1AF9471D" w14:textId="02DB47CF" w:rsidR="00DC1F49" w:rsidRPr="00885FA7" w:rsidRDefault="00DC1F49" w:rsidP="005B0AB6">
            <w:pPr>
              <w:pStyle w:val="Default"/>
              <w:spacing w:after="120"/>
              <w:rPr>
                <w:rFonts w:asciiTheme="majorBidi" w:hAnsiTheme="majorBidi" w:cstheme="majorBidi"/>
              </w:rPr>
            </w:pPr>
            <w:r>
              <w:rPr>
                <w:rFonts w:asciiTheme="majorBidi" w:hAnsiTheme="majorBidi" w:cstheme="majorBidi"/>
              </w:rPr>
              <w:t>Alistair Johnson, DPhil</w:t>
            </w:r>
          </w:p>
        </w:tc>
      </w:tr>
      <w:tr w:rsidR="00FE4EA9" w14:paraId="07D0375B" w14:textId="77777777" w:rsidTr="005B0AB6">
        <w:tc>
          <w:tcPr>
            <w:tcW w:w="4315" w:type="dxa"/>
          </w:tcPr>
          <w:p w14:paraId="30C68932" w14:textId="77777777" w:rsidR="00FE4EA9" w:rsidRDefault="00FE4EA9" w:rsidP="005B0AB6">
            <w:pPr>
              <w:pStyle w:val="Default"/>
              <w:spacing w:after="120"/>
              <w:rPr>
                <w:rFonts w:asciiTheme="majorBidi" w:hAnsiTheme="majorBidi" w:cstheme="majorBidi"/>
                <w:b/>
                <w:bCs/>
                <w:color w:val="000000" w:themeColor="text1"/>
              </w:rPr>
            </w:pPr>
            <w:r w:rsidRPr="00F77E50">
              <w:rPr>
                <w:rFonts w:asciiTheme="majorBidi" w:hAnsiTheme="majorBidi" w:cstheme="majorBidi"/>
                <w:b/>
                <w:bCs/>
                <w:i/>
                <w:iCs/>
              </w:rPr>
              <w:t>Mount Sinai Hospital (MSH)</w:t>
            </w:r>
          </w:p>
        </w:tc>
        <w:tc>
          <w:tcPr>
            <w:tcW w:w="4315" w:type="dxa"/>
          </w:tcPr>
          <w:p w14:paraId="4B89FD88" w14:textId="77777777" w:rsidR="00FE4EA9" w:rsidRDefault="00FE4EA9" w:rsidP="005B0AB6">
            <w:pPr>
              <w:pStyle w:val="Default"/>
              <w:spacing w:after="120"/>
              <w:rPr>
                <w:rFonts w:asciiTheme="majorBidi" w:hAnsiTheme="majorBidi" w:cstheme="majorBidi"/>
                <w:b/>
                <w:bCs/>
                <w:color w:val="000000" w:themeColor="text1"/>
              </w:rPr>
            </w:pPr>
            <w:r w:rsidRPr="00885FA7">
              <w:rPr>
                <w:rFonts w:asciiTheme="majorBidi" w:hAnsiTheme="majorBidi" w:cstheme="majorBidi"/>
              </w:rPr>
              <w:t>Jordan Lerner-Ellis, PhD</w:t>
            </w:r>
          </w:p>
        </w:tc>
      </w:tr>
    </w:tbl>
    <w:p w14:paraId="7DFBD2F3" w14:textId="1E5E75C8" w:rsidR="001C7854" w:rsidRPr="00885FA7" w:rsidRDefault="001C7854" w:rsidP="00500A35">
      <w:pPr>
        <w:pStyle w:val="Default"/>
        <w:spacing w:line="276" w:lineRule="auto"/>
        <w:rPr>
          <w:rFonts w:asciiTheme="majorBidi" w:hAnsiTheme="majorBidi" w:cstheme="majorBidi"/>
          <w:b/>
        </w:rPr>
      </w:pPr>
      <w:r w:rsidRPr="00885FA7">
        <w:rPr>
          <w:rFonts w:asciiTheme="majorBidi" w:hAnsiTheme="majorBidi" w:cstheme="majorBidi"/>
          <w:b/>
        </w:rPr>
        <w:t>VERSION NUMBER</w:t>
      </w:r>
      <w:r w:rsidR="00297491" w:rsidRPr="00885FA7">
        <w:rPr>
          <w:rFonts w:asciiTheme="majorBidi" w:hAnsiTheme="majorBidi" w:cstheme="majorBidi"/>
          <w:b/>
        </w:rPr>
        <w:t>/DATE</w:t>
      </w:r>
      <w:r w:rsidRPr="00885FA7">
        <w:rPr>
          <w:rFonts w:asciiTheme="majorBidi" w:hAnsiTheme="majorBidi" w:cstheme="majorBidi"/>
          <w:b/>
        </w:rPr>
        <w:t>:</w:t>
      </w:r>
    </w:p>
    <w:p w14:paraId="7DFBD2F6" w14:textId="4F6425C0" w:rsidR="00297491" w:rsidRPr="00885FA7" w:rsidRDefault="2484C949" w:rsidP="2484C949">
      <w:pPr>
        <w:pStyle w:val="Default"/>
        <w:spacing w:line="276" w:lineRule="auto"/>
        <w:ind w:left="720"/>
        <w:rPr>
          <w:rFonts w:asciiTheme="majorBidi" w:hAnsiTheme="majorBidi" w:cstheme="majorBidi"/>
        </w:rPr>
      </w:pPr>
      <w:r w:rsidRPr="00885FA7">
        <w:rPr>
          <w:rFonts w:asciiTheme="majorBidi" w:hAnsiTheme="majorBidi" w:cstheme="majorBidi"/>
        </w:rPr>
        <w:t xml:space="preserve">V1. </w:t>
      </w:r>
      <w:r w:rsidR="00F6689A">
        <w:rPr>
          <w:rFonts w:asciiTheme="majorBidi" w:hAnsiTheme="majorBidi" w:cstheme="majorBidi"/>
        </w:rPr>
        <w:t>January 17</w:t>
      </w:r>
      <w:r w:rsidR="00F6689A" w:rsidRPr="006F3D3F">
        <w:rPr>
          <w:rFonts w:asciiTheme="majorBidi" w:hAnsiTheme="majorBidi" w:cstheme="majorBidi"/>
          <w:vertAlign w:val="superscript"/>
        </w:rPr>
        <w:t>th</w:t>
      </w:r>
      <w:r w:rsidR="00F6689A">
        <w:rPr>
          <w:rFonts w:asciiTheme="majorBidi" w:hAnsiTheme="majorBidi" w:cstheme="majorBidi"/>
        </w:rPr>
        <w:t>, 2023</w:t>
      </w:r>
    </w:p>
    <w:p w14:paraId="4E5DF8A7" w14:textId="7D53A052" w:rsidR="00297491" w:rsidRPr="00885FA7" w:rsidRDefault="00297491" w:rsidP="00500A35">
      <w:pPr>
        <w:pStyle w:val="Default"/>
        <w:spacing w:line="276" w:lineRule="auto"/>
        <w:rPr>
          <w:rFonts w:asciiTheme="majorBidi" w:hAnsiTheme="majorBidi" w:cstheme="majorBidi"/>
        </w:rPr>
      </w:pPr>
      <w:r w:rsidRPr="00885FA7">
        <w:rPr>
          <w:rFonts w:asciiTheme="majorBidi" w:hAnsiTheme="majorBidi" w:cstheme="majorBidi"/>
          <w:b/>
        </w:rPr>
        <w:t>R</w:t>
      </w:r>
      <w:r w:rsidR="008217D1" w:rsidRPr="00885FA7">
        <w:rPr>
          <w:rFonts w:asciiTheme="majorBidi" w:hAnsiTheme="majorBidi" w:cstheme="majorBidi"/>
          <w:b/>
        </w:rPr>
        <w:t>EVISION HISTORY</w:t>
      </w:r>
    </w:p>
    <w:p w14:paraId="25E342F7" w14:textId="77777777" w:rsidR="00F5793C" w:rsidRPr="00885FA7" w:rsidRDefault="00F5793C" w:rsidP="00F5793C">
      <w:pPr>
        <w:pStyle w:val="Default"/>
        <w:rPr>
          <w:rFonts w:asciiTheme="majorBidi" w:hAnsiTheme="majorBidi" w:cstheme="majorBidi"/>
          <w:b/>
          <w:color w:val="000000" w:themeColor="text1"/>
        </w:rPr>
      </w:pPr>
      <w:r w:rsidRPr="00885FA7">
        <w:rPr>
          <w:rFonts w:asciiTheme="majorBidi" w:hAnsiTheme="majorBidi" w:cstheme="majorBidi"/>
          <w:b/>
          <w:color w:val="000000" w:themeColor="text1"/>
        </w:rPr>
        <w:t xml:space="preserve">*This table should only be used during submission of a Modification application to the IRB. </w:t>
      </w:r>
    </w:p>
    <w:p w14:paraId="06190E04" w14:textId="77777777" w:rsidR="00297491" w:rsidRPr="00885FA7" w:rsidRDefault="00297491" w:rsidP="00500A35">
      <w:pPr>
        <w:spacing w:line="276" w:lineRule="auto"/>
        <w:rPr>
          <w:rFonts w:asciiTheme="majorBidi" w:hAnsiTheme="majorBidi" w:cstheme="majorBidi"/>
        </w:rPr>
      </w:pPr>
    </w:p>
    <w:tbl>
      <w:tblPr>
        <w:tblW w:w="885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3"/>
        <w:gridCol w:w="1663"/>
        <w:gridCol w:w="4802"/>
        <w:gridCol w:w="1288"/>
      </w:tblGrid>
      <w:tr w:rsidR="00297491" w:rsidRPr="00885FA7" w14:paraId="6DFA7F81" w14:textId="77777777" w:rsidTr="00DF71A6">
        <w:tc>
          <w:tcPr>
            <w:tcW w:w="1103" w:type="dxa"/>
          </w:tcPr>
          <w:p w14:paraId="0A3B5FC9" w14:textId="77777777" w:rsidR="00297491" w:rsidRPr="00885FA7" w:rsidRDefault="00297491" w:rsidP="00500A35">
            <w:pPr>
              <w:spacing w:line="276" w:lineRule="auto"/>
              <w:rPr>
                <w:rFonts w:asciiTheme="majorBidi" w:hAnsiTheme="majorBidi" w:cstheme="majorBidi"/>
              </w:rPr>
            </w:pPr>
            <w:r w:rsidRPr="00885FA7">
              <w:rPr>
                <w:rFonts w:asciiTheme="majorBidi" w:hAnsiTheme="majorBidi" w:cstheme="majorBidi"/>
                <w:b/>
              </w:rPr>
              <w:t>Revision #</w:t>
            </w:r>
          </w:p>
        </w:tc>
        <w:tc>
          <w:tcPr>
            <w:tcW w:w="1663" w:type="dxa"/>
          </w:tcPr>
          <w:p w14:paraId="22D65B91" w14:textId="77777777" w:rsidR="00297491" w:rsidRPr="00885FA7" w:rsidRDefault="00297491" w:rsidP="00500A35">
            <w:pPr>
              <w:spacing w:line="276" w:lineRule="auto"/>
              <w:rPr>
                <w:rFonts w:asciiTheme="majorBidi" w:hAnsiTheme="majorBidi" w:cstheme="majorBidi"/>
              </w:rPr>
            </w:pPr>
            <w:r w:rsidRPr="00885FA7">
              <w:rPr>
                <w:rFonts w:asciiTheme="majorBidi" w:hAnsiTheme="majorBidi" w:cstheme="majorBidi"/>
                <w:b/>
              </w:rPr>
              <w:t>Version Date</w:t>
            </w:r>
          </w:p>
        </w:tc>
        <w:tc>
          <w:tcPr>
            <w:tcW w:w="4802" w:type="dxa"/>
          </w:tcPr>
          <w:p w14:paraId="14839056" w14:textId="77777777" w:rsidR="00297491" w:rsidRPr="00885FA7" w:rsidRDefault="00297491" w:rsidP="00500A35">
            <w:pPr>
              <w:spacing w:line="276" w:lineRule="auto"/>
              <w:rPr>
                <w:rFonts w:asciiTheme="majorBidi" w:hAnsiTheme="majorBidi" w:cstheme="majorBidi"/>
              </w:rPr>
            </w:pPr>
            <w:r w:rsidRPr="00885FA7">
              <w:rPr>
                <w:rFonts w:asciiTheme="majorBidi" w:hAnsiTheme="majorBidi" w:cstheme="majorBidi"/>
                <w:b/>
              </w:rPr>
              <w:t>Summary of Changes</w:t>
            </w:r>
          </w:p>
        </w:tc>
        <w:tc>
          <w:tcPr>
            <w:tcW w:w="1288" w:type="dxa"/>
          </w:tcPr>
          <w:p w14:paraId="1644F1BC" w14:textId="77777777" w:rsidR="00297491" w:rsidRPr="00885FA7" w:rsidRDefault="00297491" w:rsidP="00500A35">
            <w:pPr>
              <w:spacing w:line="276" w:lineRule="auto"/>
              <w:rPr>
                <w:rFonts w:asciiTheme="majorBidi" w:hAnsiTheme="majorBidi" w:cstheme="majorBidi"/>
              </w:rPr>
            </w:pPr>
            <w:r w:rsidRPr="00885FA7">
              <w:rPr>
                <w:rFonts w:asciiTheme="majorBidi" w:hAnsiTheme="majorBidi" w:cstheme="majorBidi"/>
                <w:b/>
              </w:rPr>
              <w:t>Consent Change?</w:t>
            </w:r>
          </w:p>
        </w:tc>
      </w:tr>
      <w:tr w:rsidR="00297491" w:rsidRPr="00885FA7" w14:paraId="7E8566EA" w14:textId="77777777" w:rsidTr="00DF71A6">
        <w:tc>
          <w:tcPr>
            <w:tcW w:w="1103" w:type="dxa"/>
          </w:tcPr>
          <w:p w14:paraId="3DFA5945" w14:textId="34414D0C" w:rsidR="00297491" w:rsidRPr="00885FA7" w:rsidRDefault="00E624C9" w:rsidP="00500A35">
            <w:pPr>
              <w:spacing w:line="276" w:lineRule="auto"/>
              <w:rPr>
                <w:rFonts w:asciiTheme="majorBidi" w:hAnsiTheme="majorBidi" w:cstheme="majorBidi"/>
              </w:rPr>
            </w:pPr>
            <w:r>
              <w:rPr>
                <w:rFonts w:asciiTheme="majorBidi" w:hAnsiTheme="majorBidi" w:cstheme="majorBidi"/>
              </w:rPr>
              <w:t>V2</w:t>
            </w:r>
          </w:p>
        </w:tc>
        <w:tc>
          <w:tcPr>
            <w:tcW w:w="1663" w:type="dxa"/>
          </w:tcPr>
          <w:p w14:paraId="483F8B00" w14:textId="740E8B4A" w:rsidR="00297491" w:rsidRPr="00885FA7" w:rsidRDefault="00993C84" w:rsidP="00500A35">
            <w:pPr>
              <w:spacing w:line="276" w:lineRule="auto"/>
              <w:rPr>
                <w:rFonts w:asciiTheme="majorBidi" w:hAnsiTheme="majorBidi" w:cstheme="majorBidi"/>
              </w:rPr>
            </w:pPr>
            <w:r>
              <w:rPr>
                <w:rFonts w:asciiTheme="majorBidi" w:hAnsiTheme="majorBidi" w:cstheme="majorBidi"/>
              </w:rPr>
              <w:t xml:space="preserve">May </w:t>
            </w:r>
            <w:r w:rsidR="00621E0D">
              <w:rPr>
                <w:rFonts w:asciiTheme="majorBidi" w:hAnsiTheme="majorBidi" w:cstheme="majorBidi"/>
              </w:rPr>
              <w:t>3</w:t>
            </w:r>
            <w:r w:rsidR="00E624C9">
              <w:rPr>
                <w:rFonts w:asciiTheme="majorBidi" w:hAnsiTheme="majorBidi" w:cstheme="majorBidi"/>
              </w:rPr>
              <w:t>,2023</w:t>
            </w:r>
          </w:p>
        </w:tc>
        <w:tc>
          <w:tcPr>
            <w:tcW w:w="4802" w:type="dxa"/>
          </w:tcPr>
          <w:p w14:paraId="48C45E29" w14:textId="3612B7AF" w:rsidR="00297491" w:rsidRPr="00885FA7" w:rsidRDefault="00E624C9" w:rsidP="00500A35">
            <w:pPr>
              <w:spacing w:line="276" w:lineRule="auto"/>
              <w:rPr>
                <w:rFonts w:asciiTheme="majorBidi" w:hAnsiTheme="majorBidi" w:cstheme="majorBidi"/>
              </w:rPr>
            </w:pPr>
            <w:r>
              <w:rPr>
                <w:rFonts w:asciiTheme="majorBidi" w:hAnsiTheme="majorBidi" w:cstheme="majorBidi"/>
              </w:rPr>
              <w:t>Modified to include pediatric cohort under single IRB</w:t>
            </w:r>
          </w:p>
        </w:tc>
        <w:tc>
          <w:tcPr>
            <w:tcW w:w="1288" w:type="dxa"/>
          </w:tcPr>
          <w:p w14:paraId="305D1899" w14:textId="52DA4391" w:rsidR="00297491" w:rsidRPr="00885FA7" w:rsidRDefault="00E624C9" w:rsidP="00500A35">
            <w:pPr>
              <w:spacing w:line="276" w:lineRule="auto"/>
              <w:rPr>
                <w:rFonts w:asciiTheme="majorBidi" w:hAnsiTheme="majorBidi" w:cstheme="majorBidi"/>
              </w:rPr>
            </w:pPr>
            <w:r>
              <w:rPr>
                <w:rFonts w:asciiTheme="majorBidi" w:hAnsiTheme="majorBidi" w:cstheme="majorBidi"/>
              </w:rPr>
              <w:t>Yes</w:t>
            </w:r>
          </w:p>
        </w:tc>
      </w:tr>
      <w:tr w:rsidR="00297491" w:rsidRPr="00885FA7" w14:paraId="189B15DD" w14:textId="77777777" w:rsidTr="00DF71A6">
        <w:tc>
          <w:tcPr>
            <w:tcW w:w="1103" w:type="dxa"/>
          </w:tcPr>
          <w:p w14:paraId="5ECA2E32" w14:textId="16729177" w:rsidR="00297491" w:rsidRPr="00885FA7" w:rsidRDefault="00E4235B" w:rsidP="00500A35">
            <w:pPr>
              <w:spacing w:line="276" w:lineRule="auto"/>
              <w:rPr>
                <w:rFonts w:asciiTheme="majorBidi" w:hAnsiTheme="majorBidi" w:cstheme="majorBidi"/>
              </w:rPr>
            </w:pPr>
            <w:r>
              <w:rPr>
                <w:rFonts w:asciiTheme="majorBidi" w:hAnsiTheme="majorBidi" w:cstheme="majorBidi"/>
              </w:rPr>
              <w:t>V3</w:t>
            </w:r>
          </w:p>
        </w:tc>
        <w:tc>
          <w:tcPr>
            <w:tcW w:w="1663" w:type="dxa"/>
          </w:tcPr>
          <w:p w14:paraId="0D5B1281" w14:textId="75FEED21" w:rsidR="00297491" w:rsidRPr="00885FA7" w:rsidRDefault="00E4235B" w:rsidP="00500A35">
            <w:pPr>
              <w:spacing w:line="276" w:lineRule="auto"/>
              <w:rPr>
                <w:rFonts w:asciiTheme="majorBidi" w:hAnsiTheme="majorBidi" w:cstheme="majorBidi"/>
              </w:rPr>
            </w:pPr>
            <w:r>
              <w:rPr>
                <w:rFonts w:asciiTheme="majorBidi" w:hAnsiTheme="majorBidi" w:cstheme="majorBidi"/>
              </w:rPr>
              <w:t>August 15, 2023</w:t>
            </w:r>
          </w:p>
        </w:tc>
        <w:tc>
          <w:tcPr>
            <w:tcW w:w="4802" w:type="dxa"/>
          </w:tcPr>
          <w:p w14:paraId="79E18646" w14:textId="1EB92E26" w:rsidR="00297491" w:rsidRPr="00885FA7" w:rsidRDefault="00E4235B" w:rsidP="00500A35">
            <w:pPr>
              <w:spacing w:line="276" w:lineRule="auto"/>
              <w:rPr>
                <w:rFonts w:asciiTheme="majorBidi" w:hAnsiTheme="majorBidi" w:cstheme="majorBidi"/>
              </w:rPr>
            </w:pPr>
            <w:r>
              <w:rPr>
                <w:rFonts w:asciiTheme="majorBidi" w:hAnsiTheme="majorBidi" w:cstheme="majorBidi"/>
              </w:rPr>
              <w:t>Modified to include compensation</w:t>
            </w:r>
            <w:r w:rsidR="003678C1">
              <w:rPr>
                <w:rFonts w:asciiTheme="majorBidi" w:hAnsiTheme="majorBidi" w:cstheme="majorBidi"/>
              </w:rPr>
              <w:t xml:space="preserve"> for participating adults</w:t>
            </w:r>
          </w:p>
        </w:tc>
        <w:tc>
          <w:tcPr>
            <w:tcW w:w="1288" w:type="dxa"/>
          </w:tcPr>
          <w:p w14:paraId="5BE91A19" w14:textId="2ED3A5B2" w:rsidR="00297491" w:rsidRPr="00885FA7" w:rsidRDefault="00DB23B6" w:rsidP="00500A35">
            <w:pPr>
              <w:spacing w:line="276" w:lineRule="auto"/>
              <w:rPr>
                <w:rFonts w:asciiTheme="majorBidi" w:hAnsiTheme="majorBidi" w:cstheme="majorBidi"/>
              </w:rPr>
            </w:pPr>
            <w:r>
              <w:rPr>
                <w:rFonts w:asciiTheme="majorBidi" w:hAnsiTheme="majorBidi" w:cstheme="majorBidi"/>
              </w:rPr>
              <w:t>No</w:t>
            </w:r>
          </w:p>
        </w:tc>
      </w:tr>
      <w:tr w:rsidR="00297491" w:rsidRPr="00885FA7" w14:paraId="23A489D5" w14:textId="77777777" w:rsidTr="00DF71A6">
        <w:tc>
          <w:tcPr>
            <w:tcW w:w="1103" w:type="dxa"/>
          </w:tcPr>
          <w:p w14:paraId="10A27E87" w14:textId="4A4ED49E" w:rsidR="00297491" w:rsidRPr="00885FA7" w:rsidRDefault="00AF0657" w:rsidP="00500A35">
            <w:pPr>
              <w:spacing w:line="276" w:lineRule="auto"/>
              <w:rPr>
                <w:rFonts w:asciiTheme="majorBidi" w:hAnsiTheme="majorBidi" w:cstheme="majorBidi"/>
              </w:rPr>
            </w:pPr>
            <w:r>
              <w:rPr>
                <w:rFonts w:asciiTheme="majorBidi" w:hAnsiTheme="majorBidi" w:cstheme="majorBidi"/>
              </w:rPr>
              <w:t>V4</w:t>
            </w:r>
          </w:p>
        </w:tc>
        <w:tc>
          <w:tcPr>
            <w:tcW w:w="1663" w:type="dxa"/>
          </w:tcPr>
          <w:p w14:paraId="44DCC035" w14:textId="082B993A" w:rsidR="00297491" w:rsidRPr="00885FA7" w:rsidRDefault="001D62CE" w:rsidP="00500A35">
            <w:pPr>
              <w:spacing w:line="276" w:lineRule="auto"/>
              <w:rPr>
                <w:rFonts w:asciiTheme="majorBidi" w:hAnsiTheme="majorBidi" w:cstheme="majorBidi"/>
              </w:rPr>
            </w:pPr>
            <w:r>
              <w:rPr>
                <w:rFonts w:asciiTheme="majorBidi" w:hAnsiTheme="majorBidi" w:cstheme="majorBidi"/>
              </w:rPr>
              <w:t>December 11</w:t>
            </w:r>
            <w:r w:rsidR="00AF0657">
              <w:rPr>
                <w:rFonts w:asciiTheme="majorBidi" w:hAnsiTheme="majorBidi" w:cstheme="majorBidi"/>
              </w:rPr>
              <w:t>, 2023</w:t>
            </w:r>
          </w:p>
        </w:tc>
        <w:tc>
          <w:tcPr>
            <w:tcW w:w="4802" w:type="dxa"/>
          </w:tcPr>
          <w:p w14:paraId="63C68FD0" w14:textId="4733C07D" w:rsidR="00297491" w:rsidRPr="00885FA7" w:rsidRDefault="00AF0657" w:rsidP="00500A35">
            <w:pPr>
              <w:spacing w:line="276" w:lineRule="auto"/>
              <w:rPr>
                <w:rFonts w:asciiTheme="majorBidi" w:hAnsiTheme="majorBidi" w:cstheme="majorBidi"/>
              </w:rPr>
            </w:pPr>
            <w:r>
              <w:rPr>
                <w:rFonts w:asciiTheme="majorBidi" w:hAnsiTheme="majorBidi" w:cstheme="majorBidi"/>
              </w:rPr>
              <w:t xml:space="preserve">Modified to allow for electronic consent and change the options for consent levels. </w:t>
            </w:r>
            <w:r w:rsidR="007D065C">
              <w:rPr>
                <w:rFonts w:asciiTheme="majorBidi" w:hAnsiTheme="majorBidi" w:cstheme="majorBidi"/>
              </w:rPr>
              <w:t xml:space="preserve">Added </w:t>
            </w:r>
            <w:r w:rsidR="00ED31AD">
              <w:rPr>
                <w:rFonts w:asciiTheme="majorBidi" w:hAnsiTheme="majorBidi" w:cstheme="majorBidi"/>
              </w:rPr>
              <w:t xml:space="preserve">USF </w:t>
            </w:r>
            <w:proofErr w:type="spellStart"/>
            <w:r w:rsidR="00ED31AD">
              <w:rPr>
                <w:rFonts w:asciiTheme="majorBidi" w:hAnsiTheme="majorBidi" w:cstheme="majorBidi"/>
              </w:rPr>
              <w:t>REDCap</w:t>
            </w:r>
            <w:proofErr w:type="spellEnd"/>
            <w:r w:rsidR="00ED31AD">
              <w:rPr>
                <w:rFonts w:asciiTheme="majorBidi" w:hAnsiTheme="majorBidi" w:cstheme="majorBidi"/>
              </w:rPr>
              <w:t xml:space="preserve"> protocol language and s</w:t>
            </w:r>
            <w:r w:rsidR="00527C12">
              <w:rPr>
                <w:rFonts w:asciiTheme="majorBidi" w:hAnsiTheme="majorBidi" w:cstheme="majorBidi"/>
              </w:rPr>
              <w:t>ocial media recruitment</w:t>
            </w:r>
            <w:r w:rsidR="007D065C">
              <w:rPr>
                <w:rFonts w:asciiTheme="majorBidi" w:hAnsiTheme="majorBidi" w:cstheme="majorBidi"/>
              </w:rPr>
              <w:t>.</w:t>
            </w:r>
          </w:p>
        </w:tc>
        <w:tc>
          <w:tcPr>
            <w:tcW w:w="1288" w:type="dxa"/>
          </w:tcPr>
          <w:p w14:paraId="5388013E" w14:textId="72B2AC82" w:rsidR="00297491" w:rsidRPr="00885FA7" w:rsidRDefault="00AF0657" w:rsidP="00500A35">
            <w:pPr>
              <w:spacing w:line="276" w:lineRule="auto"/>
              <w:rPr>
                <w:rFonts w:asciiTheme="majorBidi" w:hAnsiTheme="majorBidi" w:cstheme="majorBidi"/>
              </w:rPr>
            </w:pPr>
            <w:r>
              <w:rPr>
                <w:rFonts w:asciiTheme="majorBidi" w:hAnsiTheme="majorBidi" w:cstheme="majorBidi"/>
              </w:rPr>
              <w:t>Yes</w:t>
            </w:r>
          </w:p>
        </w:tc>
      </w:tr>
      <w:tr w:rsidR="00297491" w:rsidRPr="00885FA7" w14:paraId="078E6077" w14:textId="77777777" w:rsidTr="00DF71A6">
        <w:tc>
          <w:tcPr>
            <w:tcW w:w="1103" w:type="dxa"/>
          </w:tcPr>
          <w:p w14:paraId="7A486FD7" w14:textId="0224BB0E" w:rsidR="00297491" w:rsidRPr="00885FA7" w:rsidRDefault="00276B0B" w:rsidP="00500A35">
            <w:pPr>
              <w:spacing w:line="276" w:lineRule="auto"/>
              <w:rPr>
                <w:rFonts w:asciiTheme="majorBidi" w:hAnsiTheme="majorBidi" w:cstheme="majorBidi"/>
              </w:rPr>
            </w:pPr>
            <w:r>
              <w:rPr>
                <w:rFonts w:asciiTheme="majorBidi" w:hAnsiTheme="majorBidi" w:cstheme="majorBidi"/>
              </w:rPr>
              <w:t>V5</w:t>
            </w:r>
          </w:p>
        </w:tc>
        <w:tc>
          <w:tcPr>
            <w:tcW w:w="1663" w:type="dxa"/>
          </w:tcPr>
          <w:p w14:paraId="47F7858A" w14:textId="58D006DF" w:rsidR="00297491" w:rsidRPr="00885FA7" w:rsidRDefault="00276B0B" w:rsidP="00500A35">
            <w:pPr>
              <w:spacing w:line="276" w:lineRule="auto"/>
              <w:rPr>
                <w:rFonts w:asciiTheme="majorBidi" w:hAnsiTheme="majorBidi" w:cstheme="majorBidi"/>
              </w:rPr>
            </w:pPr>
            <w:r>
              <w:rPr>
                <w:rFonts w:asciiTheme="majorBidi" w:hAnsiTheme="majorBidi" w:cstheme="majorBidi"/>
              </w:rPr>
              <w:t>January 31, 2024</w:t>
            </w:r>
          </w:p>
        </w:tc>
        <w:tc>
          <w:tcPr>
            <w:tcW w:w="4802" w:type="dxa"/>
          </w:tcPr>
          <w:p w14:paraId="7DCAD17A" w14:textId="63AF53B2" w:rsidR="00297491" w:rsidRPr="00885FA7" w:rsidRDefault="00276B0B" w:rsidP="00500A35">
            <w:pPr>
              <w:spacing w:line="276" w:lineRule="auto"/>
              <w:rPr>
                <w:rFonts w:asciiTheme="majorBidi" w:hAnsiTheme="majorBidi" w:cstheme="majorBidi"/>
              </w:rPr>
            </w:pPr>
            <w:r>
              <w:rPr>
                <w:rFonts w:asciiTheme="majorBidi" w:hAnsiTheme="majorBidi" w:cstheme="majorBidi"/>
              </w:rPr>
              <w:t>Modified to include data collection for controls. Updated personnel (USF co-investigators and outside investigators). Added new disease categories of interest.</w:t>
            </w:r>
          </w:p>
        </w:tc>
        <w:tc>
          <w:tcPr>
            <w:tcW w:w="1288" w:type="dxa"/>
          </w:tcPr>
          <w:p w14:paraId="68D3270F" w14:textId="103AC21B" w:rsidR="00297491" w:rsidRPr="00885FA7" w:rsidRDefault="00276B0B" w:rsidP="00500A35">
            <w:pPr>
              <w:spacing w:line="276" w:lineRule="auto"/>
              <w:rPr>
                <w:rFonts w:asciiTheme="majorBidi" w:hAnsiTheme="majorBidi" w:cstheme="majorBidi"/>
              </w:rPr>
            </w:pPr>
            <w:r>
              <w:rPr>
                <w:rFonts w:asciiTheme="majorBidi" w:hAnsiTheme="majorBidi" w:cstheme="majorBidi"/>
              </w:rPr>
              <w:t>Yes</w:t>
            </w:r>
          </w:p>
        </w:tc>
      </w:tr>
      <w:tr w:rsidR="00297491" w:rsidRPr="00885FA7" w14:paraId="4EFC3439" w14:textId="77777777" w:rsidTr="00DF71A6">
        <w:tc>
          <w:tcPr>
            <w:tcW w:w="1103" w:type="dxa"/>
          </w:tcPr>
          <w:p w14:paraId="7C176BED" w14:textId="117E0A7E" w:rsidR="00297491" w:rsidRPr="00885FA7" w:rsidRDefault="007F3BE3" w:rsidP="00500A35">
            <w:pPr>
              <w:spacing w:line="276" w:lineRule="auto"/>
              <w:rPr>
                <w:rFonts w:asciiTheme="majorBidi" w:hAnsiTheme="majorBidi" w:cstheme="majorBidi"/>
              </w:rPr>
            </w:pPr>
            <w:r>
              <w:rPr>
                <w:rFonts w:asciiTheme="majorBidi" w:hAnsiTheme="majorBidi" w:cstheme="majorBidi"/>
              </w:rPr>
              <w:t>V6</w:t>
            </w:r>
          </w:p>
        </w:tc>
        <w:tc>
          <w:tcPr>
            <w:tcW w:w="1663" w:type="dxa"/>
          </w:tcPr>
          <w:p w14:paraId="299453DE" w14:textId="0BFC78FD" w:rsidR="00297491" w:rsidRPr="00885FA7" w:rsidRDefault="007F3BE3" w:rsidP="00500A35">
            <w:pPr>
              <w:spacing w:line="276" w:lineRule="auto"/>
              <w:rPr>
                <w:rFonts w:asciiTheme="majorBidi" w:hAnsiTheme="majorBidi" w:cstheme="majorBidi"/>
              </w:rPr>
            </w:pPr>
            <w:r>
              <w:rPr>
                <w:rFonts w:asciiTheme="majorBidi" w:hAnsiTheme="majorBidi" w:cstheme="majorBidi"/>
              </w:rPr>
              <w:t>February 22, 2024</w:t>
            </w:r>
          </w:p>
        </w:tc>
        <w:tc>
          <w:tcPr>
            <w:tcW w:w="4802" w:type="dxa"/>
          </w:tcPr>
          <w:p w14:paraId="3A622D5C" w14:textId="511AAAD1" w:rsidR="00297491" w:rsidRPr="00885FA7" w:rsidRDefault="007F3BE3" w:rsidP="00500A35">
            <w:pPr>
              <w:spacing w:line="276" w:lineRule="auto"/>
              <w:rPr>
                <w:rFonts w:asciiTheme="majorBidi" w:hAnsiTheme="majorBidi" w:cstheme="majorBidi"/>
              </w:rPr>
            </w:pPr>
            <w:r>
              <w:rPr>
                <w:rFonts w:asciiTheme="majorBidi" w:hAnsiTheme="majorBidi" w:cstheme="majorBidi"/>
              </w:rPr>
              <w:t>Removes Table: Disease Cohorts per Site of Data Collection</w:t>
            </w:r>
          </w:p>
        </w:tc>
        <w:tc>
          <w:tcPr>
            <w:tcW w:w="1288" w:type="dxa"/>
          </w:tcPr>
          <w:p w14:paraId="58F28C70" w14:textId="77777777" w:rsidR="00297491" w:rsidRDefault="007F3BE3" w:rsidP="00500A35">
            <w:pPr>
              <w:spacing w:line="276" w:lineRule="auto"/>
              <w:rPr>
                <w:rFonts w:asciiTheme="majorBidi" w:hAnsiTheme="majorBidi" w:cstheme="majorBidi"/>
              </w:rPr>
            </w:pPr>
            <w:r>
              <w:rPr>
                <w:rFonts w:asciiTheme="majorBidi" w:hAnsiTheme="majorBidi" w:cstheme="majorBidi"/>
              </w:rPr>
              <w:t>No</w:t>
            </w:r>
          </w:p>
          <w:p w14:paraId="637307B9" w14:textId="64AA2031" w:rsidR="007F6127" w:rsidRPr="009A48B8" w:rsidRDefault="007F6127" w:rsidP="009A48B8">
            <w:pPr>
              <w:pStyle w:val="Default"/>
            </w:pPr>
          </w:p>
        </w:tc>
      </w:tr>
      <w:tr w:rsidR="007F6127" w:rsidRPr="00885FA7" w14:paraId="1247553F" w14:textId="77777777" w:rsidTr="00DF71A6">
        <w:tc>
          <w:tcPr>
            <w:tcW w:w="1103" w:type="dxa"/>
          </w:tcPr>
          <w:p w14:paraId="52D0307E" w14:textId="2D230716" w:rsidR="007F6127" w:rsidRDefault="007F6127" w:rsidP="00500A35">
            <w:pPr>
              <w:spacing w:line="276" w:lineRule="auto"/>
              <w:rPr>
                <w:rFonts w:asciiTheme="majorBidi" w:hAnsiTheme="majorBidi" w:cstheme="majorBidi"/>
              </w:rPr>
            </w:pPr>
            <w:r>
              <w:rPr>
                <w:rFonts w:asciiTheme="majorBidi" w:hAnsiTheme="majorBidi" w:cstheme="majorBidi"/>
              </w:rPr>
              <w:t>V7</w:t>
            </w:r>
          </w:p>
        </w:tc>
        <w:tc>
          <w:tcPr>
            <w:tcW w:w="1663" w:type="dxa"/>
          </w:tcPr>
          <w:p w14:paraId="17E14611" w14:textId="40FE8859" w:rsidR="007F6127" w:rsidRDefault="007F6127" w:rsidP="00500A35">
            <w:pPr>
              <w:spacing w:line="276" w:lineRule="auto"/>
              <w:rPr>
                <w:rFonts w:asciiTheme="majorBidi" w:hAnsiTheme="majorBidi" w:cstheme="majorBidi"/>
              </w:rPr>
            </w:pPr>
            <w:r>
              <w:rPr>
                <w:rFonts w:asciiTheme="majorBidi" w:hAnsiTheme="majorBidi" w:cstheme="majorBidi"/>
              </w:rPr>
              <w:t>July 19, 2024</w:t>
            </w:r>
          </w:p>
        </w:tc>
        <w:tc>
          <w:tcPr>
            <w:tcW w:w="4802" w:type="dxa"/>
          </w:tcPr>
          <w:p w14:paraId="3849AA0E" w14:textId="03262CC9" w:rsidR="007F6127" w:rsidRDefault="007F6127" w:rsidP="00500A35">
            <w:pPr>
              <w:spacing w:line="276" w:lineRule="auto"/>
              <w:rPr>
                <w:rFonts w:asciiTheme="majorBidi" w:hAnsiTheme="majorBidi" w:cstheme="majorBidi"/>
              </w:rPr>
            </w:pPr>
            <w:r>
              <w:rPr>
                <w:rFonts w:asciiTheme="majorBidi" w:hAnsiTheme="majorBidi" w:cstheme="majorBidi"/>
              </w:rPr>
              <w:t>Included e-consent and remote consent options. Changed compensation amount for participation.</w:t>
            </w:r>
          </w:p>
        </w:tc>
        <w:tc>
          <w:tcPr>
            <w:tcW w:w="1288" w:type="dxa"/>
          </w:tcPr>
          <w:p w14:paraId="7D0DB78B" w14:textId="41D85F56" w:rsidR="007F6127" w:rsidRDefault="007F6127" w:rsidP="00500A35">
            <w:pPr>
              <w:spacing w:line="276" w:lineRule="auto"/>
              <w:rPr>
                <w:rFonts w:asciiTheme="majorBidi" w:hAnsiTheme="majorBidi" w:cstheme="majorBidi"/>
              </w:rPr>
            </w:pPr>
            <w:r>
              <w:rPr>
                <w:rFonts w:asciiTheme="majorBidi" w:hAnsiTheme="majorBidi" w:cstheme="majorBidi"/>
              </w:rPr>
              <w:t>Yes</w:t>
            </w:r>
          </w:p>
        </w:tc>
      </w:tr>
      <w:tr w:rsidR="004446D5" w:rsidRPr="00885FA7" w14:paraId="2D0A46BC" w14:textId="77777777" w:rsidTr="00DF71A6">
        <w:tc>
          <w:tcPr>
            <w:tcW w:w="1103" w:type="dxa"/>
          </w:tcPr>
          <w:p w14:paraId="44A40FCD" w14:textId="6FF2D804" w:rsidR="004446D5" w:rsidRDefault="004446D5" w:rsidP="00500A35">
            <w:pPr>
              <w:spacing w:line="276" w:lineRule="auto"/>
              <w:rPr>
                <w:rFonts w:asciiTheme="majorBidi" w:hAnsiTheme="majorBidi" w:cstheme="majorBidi"/>
              </w:rPr>
            </w:pPr>
            <w:r>
              <w:rPr>
                <w:rFonts w:asciiTheme="majorBidi" w:hAnsiTheme="majorBidi" w:cstheme="majorBidi"/>
              </w:rPr>
              <w:t>V8</w:t>
            </w:r>
          </w:p>
        </w:tc>
        <w:tc>
          <w:tcPr>
            <w:tcW w:w="1663" w:type="dxa"/>
          </w:tcPr>
          <w:p w14:paraId="64FEF9B2" w14:textId="4723B8DF" w:rsidR="004446D5" w:rsidRDefault="006C6AE9" w:rsidP="00500A35">
            <w:pPr>
              <w:spacing w:line="276" w:lineRule="auto"/>
              <w:rPr>
                <w:rFonts w:asciiTheme="majorBidi" w:hAnsiTheme="majorBidi" w:cstheme="majorBidi"/>
              </w:rPr>
            </w:pPr>
            <w:r>
              <w:rPr>
                <w:rFonts w:asciiTheme="majorBidi" w:hAnsiTheme="majorBidi" w:cstheme="majorBidi"/>
              </w:rPr>
              <w:t>September 27, 2024</w:t>
            </w:r>
          </w:p>
        </w:tc>
        <w:tc>
          <w:tcPr>
            <w:tcW w:w="4802" w:type="dxa"/>
          </w:tcPr>
          <w:p w14:paraId="24BE13C8" w14:textId="77B91700" w:rsidR="004446D5" w:rsidRDefault="004446D5" w:rsidP="00500A35">
            <w:pPr>
              <w:spacing w:line="276" w:lineRule="auto"/>
              <w:rPr>
                <w:rFonts w:asciiTheme="majorBidi" w:hAnsiTheme="majorBidi" w:cstheme="majorBidi"/>
              </w:rPr>
            </w:pPr>
            <w:r>
              <w:rPr>
                <w:rFonts w:asciiTheme="majorBidi" w:hAnsiTheme="majorBidi" w:cstheme="majorBidi"/>
              </w:rPr>
              <w:t>Included options for remote enrollment</w:t>
            </w:r>
            <w:r w:rsidR="0055173B">
              <w:rPr>
                <w:rFonts w:asciiTheme="majorBidi" w:hAnsiTheme="majorBidi" w:cstheme="majorBidi"/>
              </w:rPr>
              <w:t xml:space="preserve"> through an app used as a recruitment tool (Bridge2AI Enrollment Web app)</w:t>
            </w:r>
            <w:r>
              <w:rPr>
                <w:rFonts w:asciiTheme="majorBidi" w:hAnsiTheme="majorBidi" w:cstheme="majorBidi"/>
              </w:rPr>
              <w:t xml:space="preserve"> and </w:t>
            </w:r>
            <w:r w:rsidR="0055173B">
              <w:rPr>
                <w:rFonts w:asciiTheme="majorBidi" w:hAnsiTheme="majorBidi" w:cstheme="majorBidi"/>
              </w:rPr>
              <w:t xml:space="preserve">for </w:t>
            </w:r>
            <w:r>
              <w:rPr>
                <w:rFonts w:asciiTheme="majorBidi" w:hAnsiTheme="majorBidi" w:cstheme="majorBidi"/>
              </w:rPr>
              <w:t>remote data collection</w:t>
            </w:r>
            <w:r w:rsidR="0055173B">
              <w:rPr>
                <w:rFonts w:asciiTheme="majorBidi" w:hAnsiTheme="majorBidi" w:cstheme="majorBidi"/>
              </w:rPr>
              <w:t xml:space="preserve"> (Bridge2AI Voice Web app). Changed compensation amount for participation. Added USF co-investigator.</w:t>
            </w:r>
          </w:p>
        </w:tc>
        <w:tc>
          <w:tcPr>
            <w:tcW w:w="1288" w:type="dxa"/>
          </w:tcPr>
          <w:p w14:paraId="2B09ABA3" w14:textId="05A24A0D" w:rsidR="004446D5" w:rsidRDefault="004446D5" w:rsidP="00500A35">
            <w:pPr>
              <w:spacing w:line="276" w:lineRule="auto"/>
              <w:rPr>
                <w:rFonts w:asciiTheme="majorBidi" w:hAnsiTheme="majorBidi" w:cstheme="majorBidi"/>
              </w:rPr>
            </w:pPr>
            <w:r>
              <w:rPr>
                <w:rFonts w:asciiTheme="majorBidi" w:hAnsiTheme="majorBidi" w:cstheme="majorBidi"/>
              </w:rPr>
              <w:t>Yes</w:t>
            </w:r>
          </w:p>
        </w:tc>
      </w:tr>
      <w:tr w:rsidR="00C563EF" w:rsidRPr="00885FA7" w14:paraId="6AB907F0" w14:textId="77777777" w:rsidTr="00DF71A6">
        <w:tc>
          <w:tcPr>
            <w:tcW w:w="1103" w:type="dxa"/>
          </w:tcPr>
          <w:p w14:paraId="60038582" w14:textId="21C03DDA" w:rsidR="00C563EF" w:rsidRDefault="00C563EF" w:rsidP="00500A35">
            <w:pPr>
              <w:spacing w:line="276" w:lineRule="auto"/>
              <w:rPr>
                <w:rFonts w:asciiTheme="majorBidi" w:hAnsiTheme="majorBidi" w:cstheme="majorBidi"/>
              </w:rPr>
            </w:pPr>
            <w:r>
              <w:rPr>
                <w:rFonts w:asciiTheme="majorBidi" w:hAnsiTheme="majorBidi" w:cstheme="majorBidi"/>
              </w:rPr>
              <w:t>V9</w:t>
            </w:r>
          </w:p>
        </w:tc>
        <w:tc>
          <w:tcPr>
            <w:tcW w:w="1663" w:type="dxa"/>
          </w:tcPr>
          <w:p w14:paraId="0225AB9D" w14:textId="0DA9180F" w:rsidR="00C563EF" w:rsidRDefault="00C563EF" w:rsidP="00500A35">
            <w:pPr>
              <w:spacing w:line="276" w:lineRule="auto"/>
              <w:rPr>
                <w:rFonts w:asciiTheme="majorBidi" w:hAnsiTheme="majorBidi" w:cstheme="majorBidi"/>
              </w:rPr>
            </w:pPr>
            <w:r>
              <w:rPr>
                <w:rFonts w:asciiTheme="majorBidi" w:hAnsiTheme="majorBidi" w:cstheme="majorBidi"/>
              </w:rPr>
              <w:t>November 15, 2024</w:t>
            </w:r>
          </w:p>
        </w:tc>
        <w:tc>
          <w:tcPr>
            <w:tcW w:w="4802" w:type="dxa"/>
          </w:tcPr>
          <w:p w14:paraId="7A356246" w14:textId="3F21503F" w:rsidR="00C563EF" w:rsidRDefault="00C563EF" w:rsidP="00500A35">
            <w:pPr>
              <w:spacing w:line="276" w:lineRule="auto"/>
              <w:rPr>
                <w:rFonts w:asciiTheme="majorBidi" w:hAnsiTheme="majorBidi" w:cstheme="majorBidi"/>
              </w:rPr>
            </w:pPr>
            <w:r>
              <w:rPr>
                <w:rFonts w:asciiTheme="majorBidi" w:hAnsiTheme="majorBidi" w:cstheme="majorBidi"/>
              </w:rPr>
              <w:t xml:space="preserve">Updated protocol to clarify the current state of research. </w:t>
            </w:r>
          </w:p>
        </w:tc>
        <w:tc>
          <w:tcPr>
            <w:tcW w:w="1288" w:type="dxa"/>
          </w:tcPr>
          <w:p w14:paraId="6D081921" w14:textId="395DBA5E" w:rsidR="00C563EF" w:rsidRDefault="00C563EF" w:rsidP="00500A35">
            <w:pPr>
              <w:spacing w:line="276" w:lineRule="auto"/>
              <w:rPr>
                <w:rFonts w:asciiTheme="majorBidi" w:hAnsiTheme="majorBidi" w:cstheme="majorBidi"/>
              </w:rPr>
            </w:pPr>
            <w:r>
              <w:rPr>
                <w:rFonts w:asciiTheme="majorBidi" w:hAnsiTheme="majorBidi" w:cstheme="majorBidi"/>
              </w:rPr>
              <w:t>No</w:t>
            </w:r>
          </w:p>
        </w:tc>
      </w:tr>
      <w:tr w:rsidR="00B52C92" w:rsidRPr="00885FA7" w14:paraId="22D41ABF" w14:textId="77777777" w:rsidTr="00DF71A6">
        <w:tc>
          <w:tcPr>
            <w:tcW w:w="1103" w:type="dxa"/>
          </w:tcPr>
          <w:p w14:paraId="6444308A" w14:textId="6128EA9D" w:rsidR="00B52C92" w:rsidRDefault="00B52C92" w:rsidP="00500A35">
            <w:pPr>
              <w:spacing w:line="276" w:lineRule="auto"/>
              <w:rPr>
                <w:rFonts w:asciiTheme="majorBidi" w:hAnsiTheme="majorBidi" w:cstheme="majorBidi"/>
              </w:rPr>
            </w:pPr>
            <w:r>
              <w:rPr>
                <w:rFonts w:asciiTheme="majorBidi" w:hAnsiTheme="majorBidi" w:cstheme="majorBidi"/>
              </w:rPr>
              <w:t>V10</w:t>
            </w:r>
          </w:p>
        </w:tc>
        <w:tc>
          <w:tcPr>
            <w:tcW w:w="1663" w:type="dxa"/>
          </w:tcPr>
          <w:p w14:paraId="27071545" w14:textId="710B0083" w:rsidR="00B52C92" w:rsidRDefault="00B52C92" w:rsidP="00500A35">
            <w:pPr>
              <w:spacing w:line="276" w:lineRule="auto"/>
              <w:rPr>
                <w:rFonts w:asciiTheme="majorBidi" w:hAnsiTheme="majorBidi" w:cstheme="majorBidi"/>
              </w:rPr>
            </w:pPr>
            <w:r>
              <w:rPr>
                <w:rFonts w:asciiTheme="majorBidi" w:hAnsiTheme="majorBidi" w:cstheme="majorBidi"/>
              </w:rPr>
              <w:t>January 17, 2025</w:t>
            </w:r>
          </w:p>
        </w:tc>
        <w:tc>
          <w:tcPr>
            <w:tcW w:w="4802" w:type="dxa"/>
          </w:tcPr>
          <w:p w14:paraId="55C7CA90" w14:textId="15E6470D" w:rsidR="00B52C92" w:rsidRDefault="00B52C92" w:rsidP="00500A35">
            <w:pPr>
              <w:spacing w:line="276" w:lineRule="auto"/>
              <w:rPr>
                <w:rFonts w:asciiTheme="majorBidi" w:hAnsiTheme="majorBidi" w:cstheme="majorBidi"/>
              </w:rPr>
            </w:pPr>
            <w:r>
              <w:rPr>
                <w:rFonts w:asciiTheme="majorBidi" w:hAnsiTheme="majorBidi" w:cstheme="majorBidi"/>
              </w:rPr>
              <w:t>Clarified that remote data collection will take place on two different platforms, the Bridge2AI Voice Web app and the Bridge2AI Voice iOS app. Added USF co-investigator.</w:t>
            </w:r>
          </w:p>
        </w:tc>
        <w:tc>
          <w:tcPr>
            <w:tcW w:w="1288" w:type="dxa"/>
          </w:tcPr>
          <w:p w14:paraId="247F66C0" w14:textId="77777777" w:rsidR="00B52C92" w:rsidRDefault="00B52C92" w:rsidP="00500A35">
            <w:pPr>
              <w:spacing w:line="276" w:lineRule="auto"/>
              <w:rPr>
                <w:rFonts w:asciiTheme="majorBidi" w:hAnsiTheme="majorBidi" w:cstheme="majorBidi"/>
              </w:rPr>
            </w:pPr>
            <w:r>
              <w:rPr>
                <w:rFonts w:asciiTheme="majorBidi" w:hAnsiTheme="majorBidi" w:cstheme="majorBidi"/>
              </w:rPr>
              <w:t>No</w:t>
            </w:r>
          </w:p>
          <w:p w14:paraId="76F4EE3D" w14:textId="77777777" w:rsidR="007A2A72" w:rsidRPr="007A2A72" w:rsidRDefault="007A2A72" w:rsidP="0014723B">
            <w:pPr>
              <w:rPr>
                <w:rFonts w:asciiTheme="majorBidi" w:hAnsiTheme="majorBidi" w:cstheme="majorBidi"/>
              </w:rPr>
            </w:pPr>
          </w:p>
          <w:p w14:paraId="08EA034C" w14:textId="77777777" w:rsidR="007A2A72" w:rsidRPr="007A2A72" w:rsidRDefault="007A2A72" w:rsidP="0014723B">
            <w:pPr>
              <w:rPr>
                <w:rFonts w:asciiTheme="majorBidi" w:hAnsiTheme="majorBidi" w:cstheme="majorBidi"/>
              </w:rPr>
            </w:pPr>
          </w:p>
          <w:p w14:paraId="04A710C4" w14:textId="77777777" w:rsidR="007A2A72" w:rsidRPr="007A2A72" w:rsidRDefault="007A2A72" w:rsidP="0014723B">
            <w:pPr>
              <w:rPr>
                <w:rFonts w:asciiTheme="majorBidi" w:hAnsiTheme="majorBidi" w:cstheme="majorBidi"/>
              </w:rPr>
            </w:pPr>
          </w:p>
          <w:p w14:paraId="26FFD469" w14:textId="77777777" w:rsidR="007A2A72" w:rsidRPr="007A2A72" w:rsidRDefault="007A2A72" w:rsidP="0014723B">
            <w:pPr>
              <w:rPr>
                <w:rFonts w:asciiTheme="majorBidi" w:hAnsiTheme="majorBidi" w:cstheme="majorBidi"/>
              </w:rPr>
            </w:pPr>
          </w:p>
          <w:p w14:paraId="58FAF96C" w14:textId="77777777" w:rsidR="007A2A72" w:rsidRPr="007A2A72" w:rsidRDefault="007A2A72" w:rsidP="0014723B">
            <w:pPr>
              <w:rPr>
                <w:rFonts w:asciiTheme="majorBidi" w:hAnsiTheme="majorBidi" w:cstheme="majorBidi"/>
              </w:rPr>
            </w:pPr>
          </w:p>
          <w:p w14:paraId="6CB2CFA0" w14:textId="196DF983" w:rsidR="007A2A72" w:rsidRPr="007A2A72" w:rsidRDefault="007A2A72" w:rsidP="0014723B">
            <w:pPr>
              <w:rPr>
                <w:rFonts w:asciiTheme="majorBidi" w:hAnsiTheme="majorBidi" w:cstheme="majorBidi"/>
              </w:rPr>
            </w:pPr>
          </w:p>
        </w:tc>
      </w:tr>
      <w:tr w:rsidR="00E230CA" w:rsidRPr="00885FA7" w14:paraId="6E859004" w14:textId="77777777" w:rsidTr="00DF71A6">
        <w:tc>
          <w:tcPr>
            <w:tcW w:w="1103" w:type="dxa"/>
          </w:tcPr>
          <w:p w14:paraId="45004441" w14:textId="4690E6DA" w:rsidR="00E230CA" w:rsidRDefault="00E230CA" w:rsidP="00500A35">
            <w:pPr>
              <w:spacing w:line="276" w:lineRule="auto"/>
              <w:rPr>
                <w:rFonts w:asciiTheme="majorBidi" w:hAnsiTheme="majorBidi" w:cstheme="majorBidi"/>
              </w:rPr>
            </w:pPr>
            <w:r>
              <w:rPr>
                <w:rFonts w:asciiTheme="majorBidi" w:hAnsiTheme="majorBidi" w:cstheme="majorBidi"/>
              </w:rPr>
              <w:lastRenderedPageBreak/>
              <w:t>V11</w:t>
            </w:r>
          </w:p>
        </w:tc>
        <w:tc>
          <w:tcPr>
            <w:tcW w:w="1663" w:type="dxa"/>
          </w:tcPr>
          <w:p w14:paraId="36474F93" w14:textId="5BDE1B42" w:rsidR="00E230CA" w:rsidRDefault="00E735C2" w:rsidP="00500A35">
            <w:pPr>
              <w:spacing w:line="276" w:lineRule="auto"/>
              <w:rPr>
                <w:rFonts w:asciiTheme="majorBidi" w:hAnsiTheme="majorBidi" w:cstheme="majorBidi"/>
              </w:rPr>
            </w:pPr>
            <w:r>
              <w:rPr>
                <w:rFonts w:asciiTheme="majorBidi" w:hAnsiTheme="majorBidi" w:cstheme="majorBidi"/>
              </w:rPr>
              <w:t>February 10</w:t>
            </w:r>
            <w:r w:rsidR="00E230CA">
              <w:rPr>
                <w:rFonts w:asciiTheme="majorBidi" w:hAnsiTheme="majorBidi" w:cstheme="majorBidi"/>
              </w:rPr>
              <w:t>, 2025</w:t>
            </w:r>
          </w:p>
        </w:tc>
        <w:tc>
          <w:tcPr>
            <w:tcW w:w="4802" w:type="dxa"/>
          </w:tcPr>
          <w:p w14:paraId="68C48BB3" w14:textId="0D72B7BC" w:rsidR="00E230CA" w:rsidRDefault="00E230CA" w:rsidP="00500A35">
            <w:pPr>
              <w:spacing w:line="276" w:lineRule="auto"/>
              <w:rPr>
                <w:rFonts w:asciiTheme="majorBidi" w:hAnsiTheme="majorBidi" w:cstheme="majorBidi"/>
              </w:rPr>
            </w:pPr>
            <w:r>
              <w:rPr>
                <w:rFonts w:asciiTheme="majorBidi" w:hAnsiTheme="majorBidi" w:cstheme="majorBidi"/>
              </w:rPr>
              <w:t>Updated to include data collection from Spanish language speakers</w:t>
            </w:r>
            <w:r w:rsidR="00E735C2">
              <w:rPr>
                <w:rFonts w:asciiTheme="majorBidi" w:hAnsiTheme="majorBidi" w:cstheme="majorBidi"/>
              </w:rPr>
              <w:t xml:space="preserve">. </w:t>
            </w:r>
            <w:r w:rsidR="00103270">
              <w:rPr>
                <w:rFonts w:asciiTheme="majorBidi" w:hAnsiTheme="majorBidi" w:cstheme="majorBidi"/>
              </w:rPr>
              <w:t>Added a new platform for patient recruitment.</w:t>
            </w:r>
            <w:r w:rsidR="00166AF3">
              <w:rPr>
                <w:rFonts w:asciiTheme="majorBidi" w:hAnsiTheme="majorBidi" w:cstheme="majorBidi"/>
              </w:rPr>
              <w:t xml:space="preserve"> Added USF co-investigator.</w:t>
            </w:r>
            <w:r w:rsidR="00CA6BCE">
              <w:rPr>
                <w:rFonts w:asciiTheme="majorBidi" w:hAnsiTheme="majorBidi" w:cstheme="majorBidi"/>
              </w:rPr>
              <w:t xml:space="preserve"> </w:t>
            </w:r>
            <w:r w:rsidR="00C42CD6">
              <w:rPr>
                <w:rFonts w:asciiTheme="majorBidi" w:hAnsiTheme="majorBidi" w:cstheme="majorBidi"/>
              </w:rPr>
              <w:t>Added further sites for USF data collection. Added satisfaction survey for participants who decide not to complete data collection.</w:t>
            </w:r>
          </w:p>
        </w:tc>
        <w:tc>
          <w:tcPr>
            <w:tcW w:w="1288" w:type="dxa"/>
          </w:tcPr>
          <w:p w14:paraId="57302EF0" w14:textId="37A9E20C" w:rsidR="00E230CA" w:rsidRDefault="00E230CA" w:rsidP="00500A35">
            <w:pPr>
              <w:spacing w:line="276" w:lineRule="auto"/>
              <w:rPr>
                <w:rFonts w:asciiTheme="majorBidi" w:hAnsiTheme="majorBidi" w:cstheme="majorBidi"/>
              </w:rPr>
            </w:pPr>
            <w:r>
              <w:rPr>
                <w:rFonts w:asciiTheme="majorBidi" w:hAnsiTheme="majorBidi" w:cstheme="majorBidi"/>
              </w:rPr>
              <w:t>Yes</w:t>
            </w:r>
          </w:p>
        </w:tc>
      </w:tr>
      <w:tr w:rsidR="007A2A72" w:rsidRPr="00885FA7" w14:paraId="56662FF6" w14:textId="77777777" w:rsidTr="00DF71A6">
        <w:tc>
          <w:tcPr>
            <w:tcW w:w="1103" w:type="dxa"/>
          </w:tcPr>
          <w:p w14:paraId="3F77672D" w14:textId="18FA9469" w:rsidR="007A2A72" w:rsidRDefault="007A2A72" w:rsidP="00500A35">
            <w:pPr>
              <w:spacing w:line="276" w:lineRule="auto"/>
              <w:rPr>
                <w:rFonts w:asciiTheme="majorBidi" w:hAnsiTheme="majorBidi" w:cstheme="majorBidi"/>
              </w:rPr>
            </w:pPr>
            <w:r>
              <w:rPr>
                <w:rFonts w:asciiTheme="majorBidi" w:hAnsiTheme="majorBidi" w:cstheme="majorBidi"/>
              </w:rPr>
              <w:t>V12</w:t>
            </w:r>
          </w:p>
        </w:tc>
        <w:tc>
          <w:tcPr>
            <w:tcW w:w="1663" w:type="dxa"/>
          </w:tcPr>
          <w:p w14:paraId="62BDF8FF" w14:textId="0D9E4547" w:rsidR="007A2A72" w:rsidRDefault="00042126" w:rsidP="00500A35">
            <w:pPr>
              <w:spacing w:line="276" w:lineRule="auto"/>
              <w:rPr>
                <w:rFonts w:asciiTheme="majorBidi" w:hAnsiTheme="majorBidi" w:cstheme="majorBidi"/>
              </w:rPr>
            </w:pPr>
            <w:r>
              <w:rPr>
                <w:rFonts w:asciiTheme="majorBidi" w:hAnsiTheme="majorBidi" w:cstheme="majorBidi"/>
              </w:rPr>
              <w:t xml:space="preserve">May </w:t>
            </w:r>
            <w:r w:rsidR="007A2A72">
              <w:rPr>
                <w:rFonts w:asciiTheme="majorBidi" w:hAnsiTheme="majorBidi" w:cstheme="majorBidi"/>
              </w:rPr>
              <w:t>6, 2025</w:t>
            </w:r>
          </w:p>
        </w:tc>
        <w:tc>
          <w:tcPr>
            <w:tcW w:w="4802" w:type="dxa"/>
          </w:tcPr>
          <w:p w14:paraId="2D062BB3" w14:textId="0BD473A9" w:rsidR="007A2A72" w:rsidRDefault="00DC1F49" w:rsidP="00500A35">
            <w:pPr>
              <w:spacing w:line="276" w:lineRule="auto"/>
              <w:rPr>
                <w:rFonts w:asciiTheme="majorBidi" w:hAnsiTheme="majorBidi" w:cstheme="majorBidi"/>
              </w:rPr>
            </w:pPr>
            <w:r>
              <w:rPr>
                <w:rFonts w:asciiTheme="majorBidi" w:hAnsiTheme="majorBidi" w:cstheme="majorBidi"/>
              </w:rPr>
              <w:t>Updated language about the platforms for remote consent and data collection.</w:t>
            </w:r>
          </w:p>
        </w:tc>
        <w:tc>
          <w:tcPr>
            <w:tcW w:w="1288" w:type="dxa"/>
          </w:tcPr>
          <w:p w14:paraId="60C73C6E" w14:textId="724E7574" w:rsidR="007A2A72" w:rsidRDefault="007A2A72" w:rsidP="00500A35">
            <w:pPr>
              <w:spacing w:line="276" w:lineRule="auto"/>
              <w:rPr>
                <w:rFonts w:asciiTheme="majorBidi" w:hAnsiTheme="majorBidi" w:cstheme="majorBidi"/>
              </w:rPr>
            </w:pPr>
            <w:r>
              <w:rPr>
                <w:rFonts w:asciiTheme="majorBidi" w:hAnsiTheme="majorBidi" w:cstheme="majorBidi"/>
              </w:rPr>
              <w:t>No</w:t>
            </w:r>
          </w:p>
        </w:tc>
      </w:tr>
      <w:tr w:rsidR="00A52894" w:rsidRPr="00885FA7" w14:paraId="38E96B24" w14:textId="77777777" w:rsidTr="00DF71A6">
        <w:tc>
          <w:tcPr>
            <w:tcW w:w="1103" w:type="dxa"/>
          </w:tcPr>
          <w:p w14:paraId="5E4418FA" w14:textId="62A3D18A" w:rsidR="00A52894" w:rsidRDefault="00A52894" w:rsidP="00500A35">
            <w:pPr>
              <w:spacing w:line="276" w:lineRule="auto"/>
              <w:rPr>
                <w:rFonts w:asciiTheme="majorBidi" w:hAnsiTheme="majorBidi" w:cstheme="majorBidi"/>
              </w:rPr>
            </w:pPr>
            <w:r>
              <w:rPr>
                <w:rFonts w:asciiTheme="majorBidi" w:hAnsiTheme="majorBidi" w:cstheme="majorBidi"/>
              </w:rPr>
              <w:t>V13</w:t>
            </w:r>
          </w:p>
        </w:tc>
        <w:tc>
          <w:tcPr>
            <w:tcW w:w="1663" w:type="dxa"/>
          </w:tcPr>
          <w:p w14:paraId="757F0D3A" w14:textId="15C9572E" w:rsidR="00A52894" w:rsidRDefault="00A52894" w:rsidP="00500A35">
            <w:pPr>
              <w:spacing w:line="276" w:lineRule="auto"/>
              <w:rPr>
                <w:rFonts w:asciiTheme="majorBidi" w:hAnsiTheme="majorBidi" w:cstheme="majorBidi"/>
              </w:rPr>
            </w:pPr>
            <w:r>
              <w:rPr>
                <w:rFonts w:asciiTheme="majorBidi" w:hAnsiTheme="majorBidi" w:cstheme="majorBidi"/>
              </w:rPr>
              <w:t>July 11, 2025</w:t>
            </w:r>
          </w:p>
        </w:tc>
        <w:tc>
          <w:tcPr>
            <w:tcW w:w="4802" w:type="dxa"/>
          </w:tcPr>
          <w:p w14:paraId="262B652E" w14:textId="3E156725" w:rsidR="00A52894" w:rsidRDefault="00A52894" w:rsidP="00500A35">
            <w:pPr>
              <w:spacing w:line="276" w:lineRule="auto"/>
              <w:rPr>
                <w:rFonts w:asciiTheme="majorBidi" w:hAnsiTheme="majorBidi" w:cstheme="majorBidi"/>
              </w:rPr>
            </w:pPr>
            <w:r>
              <w:rPr>
                <w:rFonts w:asciiTheme="majorBidi" w:hAnsiTheme="majorBidi" w:cstheme="majorBidi"/>
              </w:rPr>
              <w:t>Added sentence regarding the use of flyers for recruitment. Added sentence regarding other sites for recruitment at Vanderbilt.</w:t>
            </w:r>
          </w:p>
        </w:tc>
        <w:tc>
          <w:tcPr>
            <w:tcW w:w="1288" w:type="dxa"/>
          </w:tcPr>
          <w:p w14:paraId="69D559F8" w14:textId="69E4CF9A" w:rsidR="00A52894" w:rsidRDefault="00A52894" w:rsidP="00500A35">
            <w:pPr>
              <w:spacing w:line="276" w:lineRule="auto"/>
              <w:rPr>
                <w:rFonts w:asciiTheme="majorBidi" w:hAnsiTheme="majorBidi" w:cstheme="majorBidi"/>
              </w:rPr>
            </w:pPr>
            <w:r>
              <w:rPr>
                <w:rFonts w:asciiTheme="majorBidi" w:hAnsiTheme="majorBidi" w:cstheme="majorBidi"/>
              </w:rPr>
              <w:t>No</w:t>
            </w:r>
          </w:p>
        </w:tc>
      </w:tr>
    </w:tbl>
    <w:p w14:paraId="7DFBD2F8" w14:textId="72C8ABE8" w:rsidR="001C7854" w:rsidRPr="00030724" w:rsidRDefault="00DF71A6" w:rsidP="006E13B5">
      <w:pPr>
        <w:autoSpaceDE/>
        <w:autoSpaceDN/>
        <w:adjustRightInd/>
        <w:spacing w:line="276" w:lineRule="auto"/>
      </w:pPr>
      <w:r w:rsidRPr="00885FA7">
        <w:rPr>
          <w:rFonts w:asciiTheme="majorBidi" w:hAnsiTheme="majorBidi" w:cstheme="majorBidi"/>
          <w:i/>
        </w:rPr>
        <w:br w:type="page"/>
      </w:r>
      <w:r w:rsidR="001C7854" w:rsidRPr="006E13B5">
        <w:rPr>
          <w:b/>
          <w:bCs/>
        </w:rPr>
        <w:lastRenderedPageBreak/>
        <w:t>Table of Contents</w:t>
      </w:r>
    </w:p>
    <w:p w14:paraId="2C0C7696" w14:textId="6D0280E1" w:rsidR="00727175" w:rsidRPr="00885FA7" w:rsidRDefault="001C7854" w:rsidP="00471119">
      <w:pPr>
        <w:pStyle w:val="TOC1"/>
        <w:rPr>
          <w:rFonts w:eastAsiaTheme="minorEastAsia"/>
          <w:noProof/>
        </w:rPr>
      </w:pPr>
      <w:r w:rsidRPr="00885FA7">
        <w:fldChar w:fldCharType="begin"/>
      </w:r>
      <w:r w:rsidRPr="00885FA7">
        <w:instrText xml:space="preserve"> TOC \o "1-3" \h \z \u </w:instrText>
      </w:r>
      <w:r w:rsidRPr="00885FA7">
        <w:fldChar w:fldCharType="separate"/>
      </w:r>
      <w:hyperlink w:anchor="_Toc25751653" w:history="1">
        <w:r w:rsidR="00727175" w:rsidRPr="00885FA7">
          <w:rPr>
            <w:rStyle w:val="Hyperlink"/>
            <w:rFonts w:asciiTheme="majorBidi" w:hAnsiTheme="majorBidi" w:cstheme="majorBidi"/>
            <w:noProof/>
            <w:sz w:val="28"/>
            <w:szCs w:val="28"/>
          </w:rPr>
          <w:t>1.0</w:t>
        </w:r>
        <w:r w:rsidR="00727175" w:rsidRPr="00885FA7">
          <w:rPr>
            <w:rFonts w:eastAsiaTheme="minorEastAsia"/>
            <w:noProof/>
          </w:rPr>
          <w:tab/>
        </w:r>
        <w:r w:rsidR="00727175" w:rsidRPr="00885FA7">
          <w:rPr>
            <w:rStyle w:val="Hyperlink"/>
            <w:rFonts w:asciiTheme="majorBidi" w:hAnsiTheme="majorBidi" w:cstheme="majorBidi"/>
            <w:noProof/>
            <w:sz w:val="28"/>
            <w:szCs w:val="28"/>
          </w:rPr>
          <w:t>Study Summary</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_Toc25751653 \h </w:instrText>
        </w:r>
        <w:r w:rsidR="00727175" w:rsidRPr="00885FA7">
          <w:rPr>
            <w:noProof/>
            <w:webHidden/>
          </w:rPr>
        </w:r>
        <w:r w:rsidR="00727175" w:rsidRPr="00885FA7">
          <w:rPr>
            <w:noProof/>
            <w:webHidden/>
          </w:rPr>
          <w:fldChar w:fldCharType="separate"/>
        </w:r>
        <w:r w:rsidR="001B1377">
          <w:rPr>
            <w:noProof/>
            <w:webHidden/>
          </w:rPr>
          <w:t>4</w:t>
        </w:r>
        <w:r w:rsidR="00727175" w:rsidRPr="00885FA7">
          <w:rPr>
            <w:noProof/>
            <w:webHidden/>
          </w:rPr>
          <w:fldChar w:fldCharType="end"/>
        </w:r>
      </w:hyperlink>
    </w:p>
    <w:p w14:paraId="752E35DA" w14:textId="14172044" w:rsidR="00727175" w:rsidRPr="00885FA7" w:rsidRDefault="00727175" w:rsidP="00471119">
      <w:pPr>
        <w:pStyle w:val="TOC1"/>
        <w:rPr>
          <w:rFonts w:eastAsiaTheme="minorEastAsia"/>
          <w:noProof/>
        </w:rPr>
      </w:pPr>
      <w:hyperlink w:anchor="_Toc25751654" w:history="1">
        <w:r w:rsidRPr="00885FA7">
          <w:rPr>
            <w:rStyle w:val="Hyperlink"/>
            <w:rFonts w:asciiTheme="majorBidi" w:hAnsiTheme="majorBidi" w:cstheme="majorBidi"/>
            <w:noProof/>
            <w:sz w:val="28"/>
            <w:szCs w:val="28"/>
          </w:rPr>
          <w:t>2.0</w:t>
        </w:r>
        <w:r w:rsidRPr="00885FA7">
          <w:rPr>
            <w:rFonts w:eastAsiaTheme="minorEastAsia"/>
            <w:noProof/>
          </w:rPr>
          <w:tab/>
        </w:r>
        <w:r w:rsidRPr="00885FA7">
          <w:rPr>
            <w:rStyle w:val="Hyperlink"/>
            <w:rFonts w:asciiTheme="majorBidi" w:hAnsiTheme="majorBidi" w:cstheme="majorBidi"/>
            <w:noProof/>
            <w:sz w:val="28"/>
            <w:szCs w:val="28"/>
          </w:rPr>
          <w:t>Objectives</w:t>
        </w:r>
        <w:r w:rsidRPr="00885FA7">
          <w:rPr>
            <w:noProof/>
            <w:webHidden/>
          </w:rPr>
          <w:tab/>
        </w:r>
        <w:r w:rsidRPr="00885FA7">
          <w:rPr>
            <w:noProof/>
            <w:webHidden/>
          </w:rPr>
          <w:fldChar w:fldCharType="begin"/>
        </w:r>
        <w:r w:rsidRPr="00885FA7">
          <w:rPr>
            <w:noProof/>
            <w:webHidden/>
          </w:rPr>
          <w:instrText xml:space="preserve"> PAGEREF _Toc25751654 \h </w:instrText>
        </w:r>
        <w:r w:rsidRPr="00885FA7">
          <w:rPr>
            <w:noProof/>
            <w:webHidden/>
          </w:rPr>
        </w:r>
        <w:r w:rsidRPr="00885FA7">
          <w:rPr>
            <w:noProof/>
            <w:webHidden/>
          </w:rPr>
          <w:fldChar w:fldCharType="separate"/>
        </w:r>
        <w:r w:rsidR="001B1377">
          <w:rPr>
            <w:noProof/>
            <w:webHidden/>
          </w:rPr>
          <w:t>7</w:t>
        </w:r>
        <w:r w:rsidRPr="00885FA7">
          <w:rPr>
            <w:noProof/>
            <w:webHidden/>
          </w:rPr>
          <w:fldChar w:fldCharType="end"/>
        </w:r>
      </w:hyperlink>
    </w:p>
    <w:p w14:paraId="08D4D27A" w14:textId="563D932A" w:rsidR="00727175" w:rsidRDefault="00727175" w:rsidP="00331B63">
      <w:pPr>
        <w:pStyle w:val="TOC1"/>
        <w:rPr>
          <w:noProof/>
        </w:rPr>
      </w:pPr>
      <w:hyperlink w:anchor="_Toc25751655" w:history="1">
        <w:r w:rsidRPr="00885FA7">
          <w:rPr>
            <w:rStyle w:val="Hyperlink"/>
            <w:rFonts w:asciiTheme="majorBidi" w:hAnsiTheme="majorBidi" w:cstheme="majorBidi"/>
            <w:noProof/>
            <w:sz w:val="28"/>
            <w:szCs w:val="28"/>
          </w:rPr>
          <w:t>3.0</w:t>
        </w:r>
        <w:r w:rsidRPr="00885FA7">
          <w:rPr>
            <w:rFonts w:eastAsiaTheme="minorEastAsia"/>
            <w:noProof/>
          </w:rPr>
          <w:tab/>
        </w:r>
        <w:r w:rsidRPr="00885FA7">
          <w:rPr>
            <w:rStyle w:val="Hyperlink"/>
            <w:rFonts w:asciiTheme="majorBidi" w:hAnsiTheme="majorBidi" w:cstheme="majorBidi"/>
            <w:noProof/>
            <w:sz w:val="28"/>
            <w:szCs w:val="28"/>
          </w:rPr>
          <w:t>Background</w:t>
        </w:r>
        <w:r w:rsidRPr="00885FA7">
          <w:rPr>
            <w:noProof/>
            <w:webHidden/>
          </w:rPr>
          <w:tab/>
        </w:r>
        <w:r w:rsidRPr="00885FA7">
          <w:rPr>
            <w:noProof/>
            <w:webHidden/>
          </w:rPr>
          <w:fldChar w:fldCharType="begin"/>
        </w:r>
        <w:r w:rsidRPr="00885FA7">
          <w:rPr>
            <w:noProof/>
            <w:webHidden/>
          </w:rPr>
          <w:instrText xml:space="preserve"> PAGEREF _Toc25751655 \h </w:instrText>
        </w:r>
        <w:r w:rsidRPr="00885FA7">
          <w:rPr>
            <w:noProof/>
            <w:webHidden/>
          </w:rPr>
        </w:r>
        <w:r w:rsidRPr="00885FA7">
          <w:rPr>
            <w:noProof/>
            <w:webHidden/>
          </w:rPr>
          <w:fldChar w:fldCharType="separate"/>
        </w:r>
        <w:r w:rsidR="001B1377">
          <w:rPr>
            <w:noProof/>
            <w:webHidden/>
          </w:rPr>
          <w:t>7</w:t>
        </w:r>
        <w:r w:rsidRPr="00885FA7">
          <w:rPr>
            <w:noProof/>
            <w:webHidden/>
          </w:rPr>
          <w:fldChar w:fldCharType="end"/>
        </w:r>
      </w:hyperlink>
    </w:p>
    <w:p w14:paraId="40FDDF4F" w14:textId="13439085" w:rsidR="00621E0D" w:rsidRPr="00496096" w:rsidRDefault="00621E0D" w:rsidP="00331B63">
      <w:pPr>
        <w:pStyle w:val="TOC1"/>
        <w:rPr>
          <w:rFonts w:asciiTheme="majorBidi" w:hAnsiTheme="majorBidi" w:cstheme="majorBidi"/>
          <w:noProof/>
          <w:sz w:val="28"/>
          <w:szCs w:val="28"/>
        </w:rPr>
      </w:pPr>
      <w:r w:rsidRPr="00496096">
        <w:rPr>
          <w:rFonts w:asciiTheme="majorBidi" w:hAnsiTheme="majorBidi" w:cstheme="majorBidi"/>
          <w:noProof/>
          <w:sz w:val="28"/>
          <w:szCs w:val="28"/>
        </w:rPr>
        <w:t>4</w:t>
      </w:r>
      <w:r w:rsidRPr="00496096">
        <w:rPr>
          <w:rFonts w:asciiTheme="majorBidi" w:hAnsiTheme="majorBidi" w:cstheme="majorBidi"/>
          <w:sz w:val="28"/>
          <w:szCs w:val="28"/>
        </w:rPr>
        <w:t>.0</w:t>
      </w:r>
      <w:r w:rsidRPr="00496096">
        <w:rPr>
          <w:rFonts w:asciiTheme="majorBidi" w:eastAsiaTheme="minorEastAsia" w:hAnsiTheme="majorBidi" w:cstheme="majorBidi"/>
          <w:noProof/>
          <w:sz w:val="28"/>
          <w:szCs w:val="28"/>
        </w:rPr>
        <w:tab/>
      </w:r>
      <w:r w:rsidRPr="00496096">
        <w:rPr>
          <w:rFonts w:asciiTheme="majorBidi" w:hAnsiTheme="majorBidi" w:cstheme="majorBidi"/>
          <w:sz w:val="28"/>
          <w:szCs w:val="28"/>
        </w:rPr>
        <w:t>Safety Endpoints</w:t>
      </w:r>
      <w:r w:rsidRPr="00496096">
        <w:rPr>
          <w:rFonts w:asciiTheme="majorBidi" w:hAnsiTheme="majorBidi" w:cstheme="majorBidi"/>
          <w:noProof/>
          <w:webHidden/>
          <w:sz w:val="28"/>
          <w:szCs w:val="28"/>
        </w:rPr>
        <w:tab/>
      </w:r>
      <w:r w:rsidR="00712749" w:rsidRPr="00496096">
        <w:rPr>
          <w:rFonts w:asciiTheme="majorBidi" w:hAnsiTheme="majorBidi" w:cstheme="majorBidi"/>
          <w:noProof/>
          <w:webHidden/>
          <w:sz w:val="28"/>
          <w:szCs w:val="28"/>
        </w:rPr>
        <w:t>11</w:t>
      </w:r>
    </w:p>
    <w:p w14:paraId="679B438C" w14:textId="422D690D" w:rsidR="00727175" w:rsidRPr="00885FA7" w:rsidRDefault="00621E0D" w:rsidP="00471119">
      <w:pPr>
        <w:pStyle w:val="TOC1"/>
        <w:rPr>
          <w:rFonts w:eastAsiaTheme="minorEastAsia"/>
          <w:noProof/>
        </w:rPr>
      </w:pPr>
      <w:hyperlink w:anchor="_Toc25751656" w:history="1">
        <w:r>
          <w:rPr>
            <w:rStyle w:val="Hyperlink"/>
            <w:rFonts w:asciiTheme="majorBidi" w:hAnsiTheme="majorBidi" w:cstheme="majorBidi"/>
            <w:noProof/>
            <w:sz w:val="28"/>
            <w:szCs w:val="28"/>
          </w:rPr>
          <w:t>5</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Study Intervention</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_Toc25751656 \h </w:instrText>
        </w:r>
        <w:r w:rsidR="00727175" w:rsidRPr="00885FA7">
          <w:rPr>
            <w:noProof/>
            <w:webHidden/>
          </w:rPr>
        </w:r>
        <w:r w:rsidR="00727175" w:rsidRPr="00885FA7">
          <w:rPr>
            <w:noProof/>
            <w:webHidden/>
          </w:rPr>
          <w:fldChar w:fldCharType="separate"/>
        </w:r>
        <w:r w:rsidR="001B1377">
          <w:rPr>
            <w:noProof/>
            <w:webHidden/>
          </w:rPr>
          <w:t>11</w:t>
        </w:r>
        <w:r w:rsidR="00727175" w:rsidRPr="00885FA7">
          <w:rPr>
            <w:noProof/>
            <w:webHidden/>
          </w:rPr>
          <w:fldChar w:fldCharType="end"/>
        </w:r>
      </w:hyperlink>
    </w:p>
    <w:p w14:paraId="4A7B38A9" w14:textId="768960E0" w:rsidR="00727175" w:rsidRPr="00885FA7" w:rsidRDefault="005E47B9" w:rsidP="00471119">
      <w:pPr>
        <w:pStyle w:val="TOC1"/>
        <w:rPr>
          <w:rFonts w:eastAsiaTheme="minorEastAsia"/>
          <w:noProof/>
        </w:rPr>
      </w:pPr>
      <w:hyperlink w:anchor="_Toc25751657" w:history="1">
        <w:r>
          <w:rPr>
            <w:rStyle w:val="Hyperlink"/>
            <w:rFonts w:asciiTheme="majorBidi" w:hAnsiTheme="majorBidi" w:cstheme="majorBidi"/>
            <w:noProof/>
            <w:sz w:val="28"/>
            <w:szCs w:val="28"/>
          </w:rPr>
          <w:t>6</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Procedures Involved</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_Toc25751657 \h </w:instrText>
        </w:r>
        <w:r w:rsidR="00727175" w:rsidRPr="00885FA7">
          <w:rPr>
            <w:noProof/>
            <w:webHidden/>
          </w:rPr>
        </w:r>
        <w:r w:rsidR="00727175" w:rsidRPr="00885FA7">
          <w:rPr>
            <w:noProof/>
            <w:webHidden/>
          </w:rPr>
          <w:fldChar w:fldCharType="separate"/>
        </w:r>
        <w:r w:rsidR="001B1377">
          <w:rPr>
            <w:noProof/>
            <w:webHidden/>
          </w:rPr>
          <w:t>11</w:t>
        </w:r>
        <w:r w:rsidR="00727175" w:rsidRPr="00885FA7">
          <w:rPr>
            <w:noProof/>
            <w:webHidden/>
          </w:rPr>
          <w:fldChar w:fldCharType="end"/>
        </w:r>
      </w:hyperlink>
    </w:p>
    <w:p w14:paraId="74398D53" w14:textId="02054FE1" w:rsidR="00727175" w:rsidRPr="00885FA7" w:rsidRDefault="005E47B9" w:rsidP="00471119">
      <w:pPr>
        <w:pStyle w:val="TOC1"/>
        <w:rPr>
          <w:rFonts w:eastAsiaTheme="minorEastAsia"/>
          <w:noProof/>
        </w:rPr>
      </w:pPr>
      <w:hyperlink w:anchor="_Toc25751658" w:history="1">
        <w:r>
          <w:rPr>
            <w:rStyle w:val="Hyperlink"/>
            <w:rFonts w:asciiTheme="majorBidi" w:hAnsiTheme="majorBidi" w:cstheme="majorBidi"/>
            <w:noProof/>
            <w:sz w:val="28"/>
            <w:szCs w:val="28"/>
          </w:rPr>
          <w:t>7</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Data and Specimen Storage for Future Research</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_Toc25751658 \h </w:instrText>
        </w:r>
        <w:r w:rsidR="00727175" w:rsidRPr="00885FA7">
          <w:rPr>
            <w:noProof/>
            <w:webHidden/>
          </w:rPr>
        </w:r>
        <w:r w:rsidR="00727175" w:rsidRPr="00885FA7">
          <w:rPr>
            <w:noProof/>
            <w:webHidden/>
          </w:rPr>
          <w:fldChar w:fldCharType="separate"/>
        </w:r>
        <w:r w:rsidR="001B1377">
          <w:rPr>
            <w:noProof/>
            <w:webHidden/>
          </w:rPr>
          <w:t>15</w:t>
        </w:r>
        <w:r w:rsidR="00727175" w:rsidRPr="00885FA7">
          <w:rPr>
            <w:noProof/>
            <w:webHidden/>
          </w:rPr>
          <w:fldChar w:fldCharType="end"/>
        </w:r>
      </w:hyperlink>
    </w:p>
    <w:p w14:paraId="5EEF9280" w14:textId="511B581C" w:rsidR="00727175" w:rsidRPr="00885FA7" w:rsidRDefault="005E47B9" w:rsidP="00471119">
      <w:pPr>
        <w:pStyle w:val="TOC1"/>
        <w:rPr>
          <w:rFonts w:eastAsiaTheme="minorEastAsia"/>
          <w:noProof/>
        </w:rPr>
      </w:pPr>
      <w:hyperlink w:anchor="_Toc25751659" w:history="1">
        <w:r>
          <w:rPr>
            <w:rStyle w:val="Hyperlink"/>
            <w:rFonts w:asciiTheme="majorBidi" w:hAnsiTheme="majorBidi" w:cstheme="majorBidi"/>
            <w:noProof/>
            <w:sz w:val="28"/>
            <w:szCs w:val="28"/>
          </w:rPr>
          <w:t>8</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Sharing of Results with Subjects</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_Toc25751659 \h </w:instrText>
        </w:r>
        <w:r w:rsidR="00727175" w:rsidRPr="00885FA7">
          <w:rPr>
            <w:noProof/>
            <w:webHidden/>
          </w:rPr>
        </w:r>
        <w:r w:rsidR="00727175" w:rsidRPr="00885FA7">
          <w:rPr>
            <w:noProof/>
            <w:webHidden/>
          </w:rPr>
          <w:fldChar w:fldCharType="separate"/>
        </w:r>
        <w:r w:rsidR="001B1377">
          <w:rPr>
            <w:noProof/>
            <w:webHidden/>
          </w:rPr>
          <w:t>16</w:t>
        </w:r>
        <w:r w:rsidR="00727175" w:rsidRPr="00885FA7">
          <w:rPr>
            <w:noProof/>
            <w:webHidden/>
          </w:rPr>
          <w:fldChar w:fldCharType="end"/>
        </w:r>
      </w:hyperlink>
    </w:p>
    <w:p w14:paraId="27D42154" w14:textId="02144F1F" w:rsidR="00727175" w:rsidRPr="00885FA7" w:rsidRDefault="005E47B9" w:rsidP="00471119">
      <w:pPr>
        <w:pStyle w:val="TOC1"/>
        <w:rPr>
          <w:rFonts w:eastAsiaTheme="minorEastAsia"/>
          <w:noProof/>
        </w:rPr>
      </w:pPr>
      <w:hyperlink w:anchor="_Toc25751660" w:history="1">
        <w:r>
          <w:rPr>
            <w:rStyle w:val="Hyperlink"/>
            <w:rFonts w:asciiTheme="majorBidi" w:hAnsiTheme="majorBidi" w:cstheme="majorBidi"/>
            <w:noProof/>
            <w:sz w:val="28"/>
            <w:szCs w:val="28"/>
          </w:rPr>
          <w:t>9</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Study Timelines</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_Toc25751660 \h </w:instrText>
        </w:r>
        <w:r w:rsidR="00727175" w:rsidRPr="00885FA7">
          <w:rPr>
            <w:noProof/>
            <w:webHidden/>
          </w:rPr>
        </w:r>
        <w:r w:rsidR="00727175" w:rsidRPr="00885FA7">
          <w:rPr>
            <w:noProof/>
            <w:webHidden/>
          </w:rPr>
          <w:fldChar w:fldCharType="separate"/>
        </w:r>
        <w:r w:rsidR="001B1377">
          <w:rPr>
            <w:noProof/>
            <w:webHidden/>
          </w:rPr>
          <w:t>16</w:t>
        </w:r>
        <w:r w:rsidR="00727175" w:rsidRPr="00885FA7">
          <w:rPr>
            <w:noProof/>
            <w:webHidden/>
          </w:rPr>
          <w:fldChar w:fldCharType="end"/>
        </w:r>
      </w:hyperlink>
    </w:p>
    <w:p w14:paraId="100F4B6A" w14:textId="171588F4" w:rsidR="00727175" w:rsidRPr="00885FA7" w:rsidRDefault="005E47B9" w:rsidP="00471119">
      <w:pPr>
        <w:pStyle w:val="TOC1"/>
        <w:rPr>
          <w:rFonts w:eastAsiaTheme="minorEastAsia"/>
          <w:noProof/>
        </w:rPr>
      </w:pPr>
      <w:hyperlink w:anchor="_Toc25751661" w:history="1">
        <w:r>
          <w:rPr>
            <w:rStyle w:val="Hyperlink"/>
            <w:rFonts w:asciiTheme="majorBidi" w:hAnsiTheme="majorBidi" w:cstheme="majorBidi"/>
            <w:bCs/>
            <w:noProof/>
            <w:sz w:val="28"/>
            <w:szCs w:val="28"/>
          </w:rPr>
          <w:t>10</w:t>
        </w:r>
        <w:r w:rsidR="00727175" w:rsidRPr="00885FA7">
          <w:rPr>
            <w:rStyle w:val="Hyperlink"/>
            <w:rFonts w:asciiTheme="majorBidi" w:hAnsiTheme="majorBidi" w:cstheme="majorBidi"/>
            <w:bCs/>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Inclusion and Exclusion Criteria</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_Toc25751661 \h </w:instrText>
        </w:r>
        <w:r w:rsidR="00727175" w:rsidRPr="00885FA7">
          <w:rPr>
            <w:noProof/>
            <w:webHidden/>
          </w:rPr>
        </w:r>
        <w:r w:rsidR="00727175" w:rsidRPr="00885FA7">
          <w:rPr>
            <w:noProof/>
            <w:webHidden/>
          </w:rPr>
          <w:fldChar w:fldCharType="separate"/>
        </w:r>
        <w:r w:rsidR="001B1377">
          <w:rPr>
            <w:noProof/>
            <w:webHidden/>
          </w:rPr>
          <w:t>17</w:t>
        </w:r>
        <w:r w:rsidR="00727175" w:rsidRPr="00885FA7">
          <w:rPr>
            <w:noProof/>
            <w:webHidden/>
          </w:rPr>
          <w:fldChar w:fldCharType="end"/>
        </w:r>
      </w:hyperlink>
    </w:p>
    <w:p w14:paraId="35CCE851" w14:textId="4D3E7FF4" w:rsidR="00727175" w:rsidRPr="00885FA7" w:rsidRDefault="00727175" w:rsidP="00471119">
      <w:pPr>
        <w:pStyle w:val="TOC1"/>
        <w:rPr>
          <w:rFonts w:eastAsiaTheme="minorEastAsia"/>
          <w:noProof/>
        </w:rPr>
      </w:pPr>
      <w:hyperlink w:anchor="_Toc25751662"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1</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Vulnerable Populations</w:t>
        </w:r>
        <w:r w:rsidRPr="00885FA7">
          <w:rPr>
            <w:noProof/>
            <w:webHidden/>
          </w:rPr>
          <w:tab/>
        </w:r>
        <w:r w:rsidRPr="00885FA7">
          <w:rPr>
            <w:noProof/>
            <w:webHidden/>
          </w:rPr>
          <w:fldChar w:fldCharType="begin"/>
        </w:r>
        <w:r w:rsidRPr="00885FA7">
          <w:rPr>
            <w:noProof/>
            <w:webHidden/>
          </w:rPr>
          <w:instrText xml:space="preserve"> PAGEREF _Toc25751662 \h </w:instrText>
        </w:r>
        <w:r w:rsidRPr="00885FA7">
          <w:rPr>
            <w:noProof/>
            <w:webHidden/>
          </w:rPr>
        </w:r>
        <w:r w:rsidRPr="00885FA7">
          <w:rPr>
            <w:noProof/>
            <w:webHidden/>
          </w:rPr>
          <w:fldChar w:fldCharType="separate"/>
        </w:r>
        <w:r w:rsidR="001B1377">
          <w:rPr>
            <w:noProof/>
            <w:webHidden/>
          </w:rPr>
          <w:t>18</w:t>
        </w:r>
        <w:r w:rsidRPr="00885FA7">
          <w:rPr>
            <w:noProof/>
            <w:webHidden/>
          </w:rPr>
          <w:fldChar w:fldCharType="end"/>
        </w:r>
      </w:hyperlink>
    </w:p>
    <w:p w14:paraId="10F937DB" w14:textId="5C391E24" w:rsidR="00727175" w:rsidRPr="00885FA7" w:rsidRDefault="00727175" w:rsidP="00471119">
      <w:pPr>
        <w:pStyle w:val="TOC1"/>
        <w:rPr>
          <w:rFonts w:eastAsiaTheme="minorEastAsia"/>
          <w:noProof/>
        </w:rPr>
      </w:pPr>
      <w:hyperlink w:anchor="_Toc25751663" w:history="1">
        <w:r w:rsidRPr="00885FA7">
          <w:rPr>
            <w:rStyle w:val="Hyperlink"/>
            <w:rFonts w:asciiTheme="majorBidi" w:hAnsiTheme="majorBidi" w:cstheme="majorBidi"/>
            <w:bCs/>
            <w:noProof/>
            <w:sz w:val="28"/>
            <w:szCs w:val="28"/>
          </w:rPr>
          <w:t>1</w:t>
        </w:r>
        <w:r w:rsidR="005E47B9">
          <w:rPr>
            <w:rStyle w:val="Hyperlink"/>
            <w:rFonts w:asciiTheme="majorBidi" w:hAnsiTheme="majorBidi" w:cstheme="majorBidi"/>
            <w:bCs/>
            <w:noProof/>
            <w:sz w:val="28"/>
            <w:szCs w:val="28"/>
          </w:rPr>
          <w:t>2</w:t>
        </w:r>
        <w:r w:rsidRPr="00885FA7">
          <w:rPr>
            <w:rStyle w:val="Hyperlink"/>
            <w:rFonts w:asciiTheme="majorBidi" w:hAnsiTheme="majorBidi" w:cstheme="majorBidi"/>
            <w:bCs/>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Local Number of Subjects</w:t>
        </w:r>
        <w:r w:rsidRPr="00885FA7">
          <w:rPr>
            <w:noProof/>
            <w:webHidden/>
          </w:rPr>
          <w:tab/>
        </w:r>
        <w:r w:rsidRPr="00885FA7">
          <w:rPr>
            <w:noProof/>
            <w:webHidden/>
          </w:rPr>
          <w:fldChar w:fldCharType="begin"/>
        </w:r>
        <w:r w:rsidRPr="00885FA7">
          <w:rPr>
            <w:noProof/>
            <w:webHidden/>
          </w:rPr>
          <w:instrText xml:space="preserve"> PAGEREF _Toc25751663 \h </w:instrText>
        </w:r>
        <w:r w:rsidRPr="00885FA7">
          <w:rPr>
            <w:noProof/>
            <w:webHidden/>
          </w:rPr>
        </w:r>
        <w:r w:rsidRPr="00885FA7">
          <w:rPr>
            <w:noProof/>
            <w:webHidden/>
          </w:rPr>
          <w:fldChar w:fldCharType="separate"/>
        </w:r>
        <w:r w:rsidR="001B1377">
          <w:rPr>
            <w:noProof/>
            <w:webHidden/>
          </w:rPr>
          <w:t>18</w:t>
        </w:r>
        <w:r w:rsidRPr="00885FA7">
          <w:rPr>
            <w:noProof/>
            <w:webHidden/>
          </w:rPr>
          <w:fldChar w:fldCharType="end"/>
        </w:r>
      </w:hyperlink>
    </w:p>
    <w:p w14:paraId="43E08A86" w14:textId="1BCF5F60" w:rsidR="00727175" w:rsidRPr="00885FA7" w:rsidRDefault="00727175" w:rsidP="00471119">
      <w:pPr>
        <w:pStyle w:val="TOC1"/>
        <w:rPr>
          <w:rFonts w:eastAsiaTheme="minorEastAsia"/>
          <w:noProof/>
        </w:rPr>
      </w:pPr>
      <w:hyperlink w:anchor="_Toc25751664" w:history="1">
        <w:r w:rsidRPr="00885FA7">
          <w:rPr>
            <w:rStyle w:val="Hyperlink"/>
            <w:rFonts w:asciiTheme="majorBidi" w:hAnsiTheme="majorBidi" w:cstheme="majorBidi"/>
            <w:bCs/>
            <w:noProof/>
            <w:sz w:val="28"/>
            <w:szCs w:val="28"/>
          </w:rPr>
          <w:t>1</w:t>
        </w:r>
        <w:r w:rsidR="005E47B9">
          <w:rPr>
            <w:rStyle w:val="Hyperlink"/>
            <w:rFonts w:asciiTheme="majorBidi" w:hAnsiTheme="majorBidi" w:cstheme="majorBidi"/>
            <w:bCs/>
            <w:noProof/>
            <w:sz w:val="28"/>
            <w:szCs w:val="28"/>
          </w:rPr>
          <w:t>3</w:t>
        </w:r>
        <w:r w:rsidRPr="00885FA7">
          <w:rPr>
            <w:rStyle w:val="Hyperlink"/>
            <w:rFonts w:asciiTheme="majorBidi" w:hAnsiTheme="majorBidi" w:cstheme="majorBidi"/>
            <w:bCs/>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Recruitment Methods</w:t>
        </w:r>
        <w:r w:rsidRPr="00885FA7">
          <w:rPr>
            <w:noProof/>
            <w:webHidden/>
          </w:rPr>
          <w:tab/>
        </w:r>
        <w:r w:rsidRPr="00885FA7">
          <w:rPr>
            <w:noProof/>
            <w:webHidden/>
          </w:rPr>
          <w:fldChar w:fldCharType="begin"/>
        </w:r>
        <w:r w:rsidRPr="00885FA7">
          <w:rPr>
            <w:noProof/>
            <w:webHidden/>
          </w:rPr>
          <w:instrText xml:space="preserve"> PAGEREF _Toc25751664 \h </w:instrText>
        </w:r>
        <w:r w:rsidRPr="00885FA7">
          <w:rPr>
            <w:noProof/>
            <w:webHidden/>
          </w:rPr>
        </w:r>
        <w:r w:rsidRPr="00885FA7">
          <w:rPr>
            <w:noProof/>
            <w:webHidden/>
          </w:rPr>
          <w:fldChar w:fldCharType="separate"/>
        </w:r>
        <w:r w:rsidR="001B1377">
          <w:rPr>
            <w:noProof/>
            <w:webHidden/>
          </w:rPr>
          <w:t>18</w:t>
        </w:r>
        <w:r w:rsidRPr="00885FA7">
          <w:rPr>
            <w:noProof/>
            <w:webHidden/>
          </w:rPr>
          <w:fldChar w:fldCharType="end"/>
        </w:r>
      </w:hyperlink>
    </w:p>
    <w:p w14:paraId="182F18D7" w14:textId="48B6E88A" w:rsidR="00727175" w:rsidRPr="00885FA7" w:rsidRDefault="00727175" w:rsidP="00471119">
      <w:pPr>
        <w:pStyle w:val="TOC1"/>
        <w:rPr>
          <w:rFonts w:eastAsiaTheme="minorEastAsia"/>
          <w:noProof/>
        </w:rPr>
      </w:pPr>
      <w:hyperlink w:anchor="_Toc25751665"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4</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Withdrawal of Subjects</w:t>
        </w:r>
        <w:r w:rsidRPr="00885FA7">
          <w:rPr>
            <w:noProof/>
            <w:webHidden/>
          </w:rPr>
          <w:tab/>
        </w:r>
        <w:r w:rsidRPr="00885FA7">
          <w:rPr>
            <w:noProof/>
            <w:webHidden/>
          </w:rPr>
          <w:fldChar w:fldCharType="begin"/>
        </w:r>
        <w:r w:rsidRPr="00885FA7">
          <w:rPr>
            <w:noProof/>
            <w:webHidden/>
          </w:rPr>
          <w:instrText xml:space="preserve"> PAGEREF _Toc25751665 \h </w:instrText>
        </w:r>
        <w:r w:rsidRPr="00885FA7">
          <w:rPr>
            <w:noProof/>
            <w:webHidden/>
          </w:rPr>
        </w:r>
        <w:r w:rsidRPr="00885FA7">
          <w:rPr>
            <w:noProof/>
            <w:webHidden/>
          </w:rPr>
          <w:fldChar w:fldCharType="separate"/>
        </w:r>
        <w:r w:rsidR="001B1377">
          <w:rPr>
            <w:noProof/>
            <w:webHidden/>
          </w:rPr>
          <w:t>19</w:t>
        </w:r>
        <w:r w:rsidRPr="00885FA7">
          <w:rPr>
            <w:noProof/>
            <w:webHidden/>
          </w:rPr>
          <w:fldChar w:fldCharType="end"/>
        </w:r>
      </w:hyperlink>
    </w:p>
    <w:p w14:paraId="61D8A1A2" w14:textId="2AF7C1FE" w:rsidR="00727175" w:rsidRPr="00885FA7" w:rsidRDefault="00727175" w:rsidP="00471119">
      <w:pPr>
        <w:pStyle w:val="TOC1"/>
        <w:rPr>
          <w:rFonts w:eastAsiaTheme="minorEastAsia"/>
          <w:noProof/>
        </w:rPr>
      </w:pPr>
      <w:hyperlink w:anchor="_Toc25751666"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5</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Risks to Subjects</w:t>
        </w:r>
        <w:r w:rsidRPr="00885FA7">
          <w:rPr>
            <w:noProof/>
            <w:webHidden/>
          </w:rPr>
          <w:tab/>
        </w:r>
        <w:r w:rsidRPr="00885FA7">
          <w:rPr>
            <w:noProof/>
            <w:webHidden/>
          </w:rPr>
          <w:fldChar w:fldCharType="begin"/>
        </w:r>
        <w:r w:rsidRPr="00885FA7">
          <w:rPr>
            <w:noProof/>
            <w:webHidden/>
          </w:rPr>
          <w:instrText xml:space="preserve"> PAGEREF _Toc25751666 \h </w:instrText>
        </w:r>
        <w:r w:rsidRPr="00885FA7">
          <w:rPr>
            <w:noProof/>
            <w:webHidden/>
          </w:rPr>
        </w:r>
        <w:r w:rsidRPr="00885FA7">
          <w:rPr>
            <w:noProof/>
            <w:webHidden/>
          </w:rPr>
          <w:fldChar w:fldCharType="separate"/>
        </w:r>
        <w:r w:rsidR="001B1377">
          <w:rPr>
            <w:noProof/>
            <w:webHidden/>
          </w:rPr>
          <w:t>19</w:t>
        </w:r>
        <w:r w:rsidRPr="00885FA7">
          <w:rPr>
            <w:noProof/>
            <w:webHidden/>
          </w:rPr>
          <w:fldChar w:fldCharType="end"/>
        </w:r>
      </w:hyperlink>
    </w:p>
    <w:p w14:paraId="4EBDA02A" w14:textId="2B143179" w:rsidR="00727175" w:rsidRPr="00885FA7" w:rsidRDefault="00727175" w:rsidP="00471119">
      <w:pPr>
        <w:pStyle w:val="TOC1"/>
        <w:rPr>
          <w:rFonts w:eastAsiaTheme="minorEastAsia"/>
          <w:noProof/>
        </w:rPr>
      </w:pPr>
      <w:hyperlink w:anchor="_Toc25751667"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6</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Potential Benefits to Subjects or Others</w:t>
        </w:r>
        <w:r w:rsidRPr="00885FA7">
          <w:rPr>
            <w:noProof/>
            <w:webHidden/>
          </w:rPr>
          <w:tab/>
        </w:r>
        <w:r w:rsidRPr="00885FA7">
          <w:rPr>
            <w:noProof/>
            <w:webHidden/>
          </w:rPr>
          <w:fldChar w:fldCharType="begin"/>
        </w:r>
        <w:r w:rsidRPr="00885FA7">
          <w:rPr>
            <w:noProof/>
            <w:webHidden/>
          </w:rPr>
          <w:instrText xml:space="preserve"> PAGEREF _Toc25751667 \h </w:instrText>
        </w:r>
        <w:r w:rsidRPr="00885FA7">
          <w:rPr>
            <w:noProof/>
            <w:webHidden/>
          </w:rPr>
        </w:r>
        <w:r w:rsidRPr="00885FA7">
          <w:rPr>
            <w:noProof/>
            <w:webHidden/>
          </w:rPr>
          <w:fldChar w:fldCharType="separate"/>
        </w:r>
        <w:r w:rsidR="001B1377">
          <w:rPr>
            <w:noProof/>
            <w:webHidden/>
          </w:rPr>
          <w:t>19</w:t>
        </w:r>
        <w:r w:rsidRPr="00885FA7">
          <w:rPr>
            <w:noProof/>
            <w:webHidden/>
          </w:rPr>
          <w:fldChar w:fldCharType="end"/>
        </w:r>
      </w:hyperlink>
    </w:p>
    <w:p w14:paraId="5BB63CB4" w14:textId="58FB08AD" w:rsidR="00727175" w:rsidRPr="00885FA7" w:rsidRDefault="00727175" w:rsidP="00471119">
      <w:pPr>
        <w:pStyle w:val="TOC1"/>
        <w:rPr>
          <w:rFonts w:eastAsiaTheme="minorEastAsia"/>
          <w:noProof/>
        </w:rPr>
      </w:pPr>
      <w:hyperlink w:anchor="_Toc25751668"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7</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Data Management and Confidentiality</w:t>
        </w:r>
        <w:r w:rsidRPr="00885FA7">
          <w:rPr>
            <w:noProof/>
            <w:webHidden/>
          </w:rPr>
          <w:tab/>
        </w:r>
        <w:r w:rsidRPr="00885FA7">
          <w:rPr>
            <w:noProof/>
            <w:webHidden/>
          </w:rPr>
          <w:fldChar w:fldCharType="begin"/>
        </w:r>
        <w:r w:rsidRPr="00885FA7">
          <w:rPr>
            <w:noProof/>
            <w:webHidden/>
          </w:rPr>
          <w:instrText xml:space="preserve"> PAGEREF _Toc25751668 \h </w:instrText>
        </w:r>
        <w:r w:rsidRPr="00885FA7">
          <w:rPr>
            <w:noProof/>
            <w:webHidden/>
          </w:rPr>
        </w:r>
        <w:r w:rsidRPr="00885FA7">
          <w:rPr>
            <w:noProof/>
            <w:webHidden/>
          </w:rPr>
          <w:fldChar w:fldCharType="separate"/>
        </w:r>
        <w:r w:rsidR="001B1377">
          <w:rPr>
            <w:noProof/>
            <w:webHidden/>
          </w:rPr>
          <w:t>20</w:t>
        </w:r>
        <w:r w:rsidRPr="00885FA7">
          <w:rPr>
            <w:noProof/>
            <w:webHidden/>
          </w:rPr>
          <w:fldChar w:fldCharType="end"/>
        </w:r>
      </w:hyperlink>
    </w:p>
    <w:p w14:paraId="7943B03C" w14:textId="65FE0C73" w:rsidR="00727175" w:rsidRPr="00885FA7" w:rsidRDefault="00727175" w:rsidP="00471119">
      <w:pPr>
        <w:pStyle w:val="TOC1"/>
        <w:rPr>
          <w:rFonts w:eastAsiaTheme="minorEastAsia"/>
          <w:noProof/>
        </w:rPr>
      </w:pPr>
      <w:hyperlink w:anchor="_Toc25751669"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8</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Provisions to Monitor the Data to Ensure the Safety of Subjects</w:t>
        </w:r>
        <w:r w:rsidRPr="00885FA7">
          <w:rPr>
            <w:noProof/>
            <w:webHidden/>
          </w:rPr>
          <w:tab/>
        </w:r>
        <w:r w:rsidRPr="00885FA7">
          <w:rPr>
            <w:noProof/>
            <w:webHidden/>
          </w:rPr>
          <w:fldChar w:fldCharType="begin"/>
        </w:r>
        <w:r w:rsidRPr="00885FA7">
          <w:rPr>
            <w:noProof/>
            <w:webHidden/>
          </w:rPr>
          <w:instrText xml:space="preserve"> PAGEREF _Toc25751669 \h </w:instrText>
        </w:r>
        <w:r w:rsidRPr="00885FA7">
          <w:rPr>
            <w:noProof/>
            <w:webHidden/>
          </w:rPr>
        </w:r>
        <w:r w:rsidRPr="00885FA7">
          <w:rPr>
            <w:noProof/>
            <w:webHidden/>
          </w:rPr>
          <w:fldChar w:fldCharType="separate"/>
        </w:r>
        <w:r w:rsidR="001B1377">
          <w:rPr>
            <w:noProof/>
            <w:webHidden/>
          </w:rPr>
          <w:t>21</w:t>
        </w:r>
        <w:r w:rsidRPr="00885FA7">
          <w:rPr>
            <w:noProof/>
            <w:webHidden/>
          </w:rPr>
          <w:fldChar w:fldCharType="end"/>
        </w:r>
      </w:hyperlink>
    </w:p>
    <w:p w14:paraId="34CCEEC0" w14:textId="05FBEF9F" w:rsidR="00727175" w:rsidRPr="00885FA7" w:rsidRDefault="00727175" w:rsidP="00471119">
      <w:pPr>
        <w:pStyle w:val="TOC1"/>
        <w:rPr>
          <w:rFonts w:eastAsiaTheme="minorEastAsia"/>
          <w:noProof/>
        </w:rPr>
      </w:pPr>
      <w:hyperlink w:anchor="_Toc25751670" w:history="1">
        <w:r w:rsidRPr="00885FA7">
          <w:rPr>
            <w:rStyle w:val="Hyperlink"/>
            <w:rFonts w:asciiTheme="majorBidi" w:hAnsiTheme="majorBidi" w:cstheme="majorBidi"/>
            <w:noProof/>
            <w:sz w:val="28"/>
            <w:szCs w:val="28"/>
          </w:rPr>
          <w:t>1</w:t>
        </w:r>
        <w:r w:rsidR="005E47B9">
          <w:rPr>
            <w:rStyle w:val="Hyperlink"/>
            <w:rFonts w:asciiTheme="majorBidi" w:hAnsiTheme="majorBidi" w:cstheme="majorBidi"/>
            <w:noProof/>
            <w:sz w:val="28"/>
            <w:szCs w:val="28"/>
          </w:rPr>
          <w:t>9</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Provisions to Protect the Privacy Interests of Subjects</w:t>
        </w:r>
        <w:r w:rsidRPr="00885FA7">
          <w:rPr>
            <w:noProof/>
            <w:webHidden/>
          </w:rPr>
          <w:tab/>
        </w:r>
        <w:r w:rsidRPr="00885FA7">
          <w:rPr>
            <w:noProof/>
            <w:webHidden/>
          </w:rPr>
          <w:fldChar w:fldCharType="begin"/>
        </w:r>
        <w:r w:rsidRPr="00885FA7">
          <w:rPr>
            <w:noProof/>
            <w:webHidden/>
          </w:rPr>
          <w:instrText xml:space="preserve"> PAGEREF _Toc25751670 \h </w:instrText>
        </w:r>
        <w:r w:rsidRPr="00885FA7">
          <w:rPr>
            <w:noProof/>
            <w:webHidden/>
          </w:rPr>
        </w:r>
        <w:r w:rsidRPr="00885FA7">
          <w:rPr>
            <w:noProof/>
            <w:webHidden/>
          </w:rPr>
          <w:fldChar w:fldCharType="separate"/>
        </w:r>
        <w:r w:rsidR="001B1377">
          <w:rPr>
            <w:noProof/>
            <w:webHidden/>
          </w:rPr>
          <w:t>22</w:t>
        </w:r>
        <w:r w:rsidRPr="00885FA7">
          <w:rPr>
            <w:noProof/>
            <w:webHidden/>
          </w:rPr>
          <w:fldChar w:fldCharType="end"/>
        </w:r>
      </w:hyperlink>
    </w:p>
    <w:p w14:paraId="34F00674" w14:textId="68B1D04B" w:rsidR="00727175" w:rsidRPr="00885FA7" w:rsidRDefault="005E47B9" w:rsidP="00471119">
      <w:pPr>
        <w:pStyle w:val="TOC1"/>
        <w:rPr>
          <w:rFonts w:eastAsiaTheme="minorEastAsia"/>
          <w:noProof/>
        </w:rPr>
      </w:pPr>
      <w:hyperlink w:anchor="_Toc25751671" w:history="1">
        <w:r>
          <w:rPr>
            <w:rStyle w:val="Hyperlink"/>
            <w:rFonts w:asciiTheme="majorBidi" w:hAnsiTheme="majorBidi" w:cstheme="majorBidi"/>
            <w:noProof/>
            <w:sz w:val="28"/>
            <w:szCs w:val="28"/>
          </w:rPr>
          <w:t>20</w:t>
        </w:r>
        <w:r w:rsidR="00727175" w:rsidRPr="00885FA7">
          <w:rPr>
            <w:rStyle w:val="Hyperlink"/>
            <w:rFonts w:asciiTheme="majorBidi" w:hAnsiTheme="majorBidi" w:cstheme="majorBidi"/>
            <w:noProof/>
            <w:sz w:val="28"/>
            <w:szCs w:val="28"/>
          </w:rPr>
          <w:t>.0</w:t>
        </w:r>
        <w:r w:rsidR="00727175" w:rsidRPr="00885FA7">
          <w:rPr>
            <w:rFonts w:eastAsiaTheme="minorEastAsia"/>
            <w:noProof/>
          </w:rPr>
          <w:tab/>
        </w:r>
        <w:r w:rsidR="00727175" w:rsidRPr="00885FA7">
          <w:rPr>
            <w:rStyle w:val="Hyperlink"/>
            <w:rFonts w:asciiTheme="majorBidi" w:hAnsiTheme="majorBidi" w:cstheme="majorBidi"/>
            <w:noProof/>
            <w:sz w:val="28"/>
            <w:szCs w:val="28"/>
          </w:rPr>
          <w:t>Compensation for Research-Related Injury</w:t>
        </w:r>
        <w:r w:rsidR="00727175" w:rsidRPr="00885FA7">
          <w:rPr>
            <w:noProof/>
            <w:webHidden/>
          </w:rPr>
          <w:tab/>
        </w:r>
        <w:r w:rsidR="00727175" w:rsidRPr="00885FA7">
          <w:rPr>
            <w:noProof/>
            <w:webHidden/>
          </w:rPr>
          <w:fldChar w:fldCharType="begin"/>
        </w:r>
        <w:r w:rsidR="00727175" w:rsidRPr="00885FA7">
          <w:rPr>
            <w:noProof/>
            <w:webHidden/>
          </w:rPr>
          <w:instrText xml:space="preserve"> PAGEREF _Toc25751671 \h </w:instrText>
        </w:r>
        <w:r w:rsidR="00727175" w:rsidRPr="00885FA7">
          <w:rPr>
            <w:noProof/>
            <w:webHidden/>
          </w:rPr>
        </w:r>
        <w:r w:rsidR="00727175" w:rsidRPr="00885FA7">
          <w:rPr>
            <w:noProof/>
            <w:webHidden/>
          </w:rPr>
          <w:fldChar w:fldCharType="separate"/>
        </w:r>
        <w:r w:rsidR="001B1377">
          <w:rPr>
            <w:noProof/>
            <w:webHidden/>
          </w:rPr>
          <w:t>22</w:t>
        </w:r>
        <w:r w:rsidR="00727175" w:rsidRPr="00885FA7">
          <w:rPr>
            <w:noProof/>
            <w:webHidden/>
          </w:rPr>
          <w:fldChar w:fldCharType="end"/>
        </w:r>
      </w:hyperlink>
    </w:p>
    <w:p w14:paraId="77346DA6" w14:textId="32EAABB2" w:rsidR="00727175" w:rsidRPr="00885FA7" w:rsidRDefault="00727175" w:rsidP="00471119">
      <w:pPr>
        <w:pStyle w:val="TOC1"/>
        <w:rPr>
          <w:rFonts w:eastAsiaTheme="minorEastAsia"/>
          <w:noProof/>
        </w:rPr>
      </w:pPr>
      <w:hyperlink w:anchor="_Toc25751672" w:history="1">
        <w:r w:rsidRPr="00885FA7">
          <w:rPr>
            <w:rStyle w:val="Hyperlink"/>
            <w:rFonts w:asciiTheme="majorBidi" w:hAnsiTheme="majorBidi" w:cstheme="majorBidi"/>
            <w:noProof/>
            <w:sz w:val="28"/>
            <w:szCs w:val="28"/>
          </w:rPr>
          <w:t>2</w:t>
        </w:r>
        <w:r w:rsidR="005E47B9">
          <w:rPr>
            <w:rStyle w:val="Hyperlink"/>
            <w:rFonts w:asciiTheme="majorBidi" w:hAnsiTheme="majorBidi" w:cstheme="majorBidi"/>
            <w:noProof/>
            <w:sz w:val="28"/>
            <w:szCs w:val="28"/>
          </w:rPr>
          <w:t>1</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Subject Costs and Compensation</w:t>
        </w:r>
        <w:r w:rsidRPr="00885FA7">
          <w:rPr>
            <w:noProof/>
            <w:webHidden/>
          </w:rPr>
          <w:tab/>
        </w:r>
        <w:r w:rsidRPr="00885FA7">
          <w:rPr>
            <w:noProof/>
            <w:webHidden/>
          </w:rPr>
          <w:fldChar w:fldCharType="begin"/>
        </w:r>
        <w:r w:rsidRPr="00885FA7">
          <w:rPr>
            <w:noProof/>
            <w:webHidden/>
          </w:rPr>
          <w:instrText xml:space="preserve"> PAGEREF _Toc25751672 \h </w:instrText>
        </w:r>
        <w:r w:rsidRPr="00885FA7">
          <w:rPr>
            <w:noProof/>
            <w:webHidden/>
          </w:rPr>
        </w:r>
        <w:r w:rsidRPr="00885FA7">
          <w:rPr>
            <w:noProof/>
            <w:webHidden/>
          </w:rPr>
          <w:fldChar w:fldCharType="separate"/>
        </w:r>
        <w:r w:rsidR="001B1377">
          <w:rPr>
            <w:noProof/>
            <w:webHidden/>
          </w:rPr>
          <w:t>22</w:t>
        </w:r>
        <w:r w:rsidRPr="00885FA7">
          <w:rPr>
            <w:noProof/>
            <w:webHidden/>
          </w:rPr>
          <w:fldChar w:fldCharType="end"/>
        </w:r>
      </w:hyperlink>
    </w:p>
    <w:p w14:paraId="315F6D85" w14:textId="2571DC74" w:rsidR="00727175" w:rsidRPr="00885FA7" w:rsidRDefault="00727175" w:rsidP="00471119">
      <w:pPr>
        <w:pStyle w:val="TOC1"/>
        <w:rPr>
          <w:rFonts w:eastAsiaTheme="minorEastAsia"/>
          <w:noProof/>
        </w:rPr>
      </w:pPr>
      <w:hyperlink w:anchor="_Toc25751673" w:history="1">
        <w:r w:rsidRPr="00885FA7">
          <w:rPr>
            <w:rStyle w:val="Hyperlink"/>
            <w:rFonts w:asciiTheme="majorBidi" w:hAnsiTheme="majorBidi" w:cstheme="majorBidi"/>
            <w:noProof/>
            <w:sz w:val="28"/>
            <w:szCs w:val="28"/>
          </w:rPr>
          <w:t>2</w:t>
        </w:r>
        <w:r w:rsidR="005E47B9">
          <w:rPr>
            <w:rStyle w:val="Hyperlink"/>
            <w:rFonts w:asciiTheme="majorBidi" w:hAnsiTheme="majorBidi" w:cstheme="majorBidi"/>
            <w:noProof/>
            <w:sz w:val="28"/>
            <w:szCs w:val="28"/>
          </w:rPr>
          <w:t>2</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Consent Process</w:t>
        </w:r>
        <w:r w:rsidRPr="00885FA7">
          <w:rPr>
            <w:noProof/>
            <w:webHidden/>
          </w:rPr>
          <w:tab/>
        </w:r>
        <w:r w:rsidRPr="00885FA7">
          <w:rPr>
            <w:noProof/>
            <w:webHidden/>
          </w:rPr>
          <w:fldChar w:fldCharType="begin"/>
        </w:r>
        <w:r w:rsidRPr="00885FA7">
          <w:rPr>
            <w:noProof/>
            <w:webHidden/>
          </w:rPr>
          <w:instrText xml:space="preserve"> PAGEREF _Toc25751673 \h </w:instrText>
        </w:r>
        <w:r w:rsidRPr="00885FA7">
          <w:rPr>
            <w:noProof/>
            <w:webHidden/>
          </w:rPr>
        </w:r>
        <w:r w:rsidRPr="00885FA7">
          <w:rPr>
            <w:noProof/>
            <w:webHidden/>
          </w:rPr>
          <w:fldChar w:fldCharType="separate"/>
        </w:r>
        <w:r w:rsidR="001B1377">
          <w:rPr>
            <w:noProof/>
            <w:webHidden/>
          </w:rPr>
          <w:t>22</w:t>
        </w:r>
        <w:r w:rsidRPr="00885FA7">
          <w:rPr>
            <w:noProof/>
            <w:webHidden/>
          </w:rPr>
          <w:fldChar w:fldCharType="end"/>
        </w:r>
      </w:hyperlink>
    </w:p>
    <w:p w14:paraId="34F956AB" w14:textId="0669576B" w:rsidR="00727175" w:rsidRPr="00885FA7" w:rsidRDefault="00727175" w:rsidP="00471119">
      <w:pPr>
        <w:pStyle w:val="TOC1"/>
        <w:rPr>
          <w:rFonts w:eastAsiaTheme="minorEastAsia"/>
          <w:noProof/>
        </w:rPr>
      </w:pPr>
      <w:hyperlink w:anchor="_Toc25751674" w:history="1">
        <w:r w:rsidRPr="00885FA7">
          <w:rPr>
            <w:rStyle w:val="Hyperlink"/>
            <w:rFonts w:asciiTheme="majorBidi" w:hAnsiTheme="majorBidi" w:cstheme="majorBidi"/>
            <w:noProof/>
            <w:sz w:val="28"/>
            <w:szCs w:val="28"/>
          </w:rPr>
          <w:t>2</w:t>
        </w:r>
        <w:r w:rsidR="005E47B9">
          <w:rPr>
            <w:rStyle w:val="Hyperlink"/>
            <w:rFonts w:asciiTheme="majorBidi" w:hAnsiTheme="majorBidi" w:cstheme="majorBidi"/>
            <w:noProof/>
            <w:sz w:val="28"/>
            <w:szCs w:val="28"/>
          </w:rPr>
          <w:t>3</w:t>
        </w:r>
        <w:r w:rsidRPr="00885FA7">
          <w:rPr>
            <w:rStyle w:val="Hyperlink"/>
            <w:rFonts w:asciiTheme="majorBidi" w:hAnsiTheme="majorBidi" w:cstheme="majorBidi"/>
            <w:noProof/>
            <w:sz w:val="28"/>
            <w:szCs w:val="28"/>
          </w:rPr>
          <w:t>.0</w:t>
        </w:r>
        <w:r w:rsidRPr="00885FA7">
          <w:rPr>
            <w:rFonts w:eastAsiaTheme="minorEastAsia"/>
            <w:noProof/>
          </w:rPr>
          <w:tab/>
        </w:r>
        <w:r w:rsidRPr="00885FA7">
          <w:rPr>
            <w:rStyle w:val="Hyperlink"/>
            <w:rFonts w:asciiTheme="majorBidi" w:hAnsiTheme="majorBidi" w:cstheme="majorBidi"/>
            <w:noProof/>
            <w:sz w:val="28"/>
            <w:szCs w:val="28"/>
          </w:rPr>
          <w:t>Setting</w:t>
        </w:r>
        <w:r w:rsidRPr="00885FA7">
          <w:rPr>
            <w:noProof/>
            <w:webHidden/>
          </w:rPr>
          <w:tab/>
        </w:r>
        <w:r w:rsidRPr="00885FA7">
          <w:rPr>
            <w:noProof/>
            <w:webHidden/>
          </w:rPr>
          <w:fldChar w:fldCharType="begin"/>
        </w:r>
        <w:r w:rsidRPr="00885FA7">
          <w:rPr>
            <w:noProof/>
            <w:webHidden/>
          </w:rPr>
          <w:instrText xml:space="preserve"> PAGEREF _Toc25751674 \h </w:instrText>
        </w:r>
        <w:r w:rsidRPr="00885FA7">
          <w:rPr>
            <w:noProof/>
            <w:webHidden/>
          </w:rPr>
        </w:r>
        <w:r w:rsidRPr="00885FA7">
          <w:rPr>
            <w:noProof/>
            <w:webHidden/>
          </w:rPr>
          <w:fldChar w:fldCharType="separate"/>
        </w:r>
        <w:r w:rsidR="001B1377">
          <w:rPr>
            <w:noProof/>
            <w:webHidden/>
          </w:rPr>
          <w:t>24</w:t>
        </w:r>
        <w:r w:rsidRPr="00885FA7">
          <w:rPr>
            <w:noProof/>
            <w:webHidden/>
          </w:rPr>
          <w:fldChar w:fldCharType="end"/>
        </w:r>
      </w:hyperlink>
    </w:p>
    <w:p w14:paraId="5DD0E607" w14:textId="124B5BFF" w:rsidR="005E47B9" w:rsidRPr="00496096" w:rsidRDefault="001C7854" w:rsidP="00331B63">
      <w:pPr>
        <w:pStyle w:val="TOC1"/>
        <w:rPr>
          <w:noProof/>
          <w:sz w:val="28"/>
          <w:szCs w:val="28"/>
        </w:rPr>
      </w:pPr>
      <w:r w:rsidRPr="00885FA7">
        <w:rPr>
          <w:rFonts w:asciiTheme="majorBidi" w:hAnsiTheme="majorBidi" w:cstheme="majorBidi"/>
          <w:b/>
          <w:bCs/>
          <w:noProof/>
          <w:sz w:val="28"/>
          <w:szCs w:val="28"/>
        </w:rPr>
        <w:fldChar w:fldCharType="end"/>
      </w:r>
      <w:r w:rsidR="005E47B9" w:rsidRPr="00496096">
        <w:rPr>
          <w:sz w:val="28"/>
          <w:szCs w:val="28"/>
        </w:rPr>
        <w:t>24.0</w:t>
      </w:r>
      <w:r w:rsidR="005E47B9" w:rsidRPr="00496096">
        <w:rPr>
          <w:rFonts w:eastAsiaTheme="minorEastAsia"/>
          <w:noProof/>
          <w:sz w:val="28"/>
          <w:szCs w:val="28"/>
        </w:rPr>
        <w:tab/>
      </w:r>
      <w:r w:rsidR="005E47B9" w:rsidRPr="00496096">
        <w:rPr>
          <w:sz w:val="28"/>
          <w:szCs w:val="28"/>
        </w:rPr>
        <w:t>References</w:t>
      </w:r>
      <w:r w:rsidR="005E47B9" w:rsidRPr="00496096">
        <w:rPr>
          <w:noProof/>
          <w:webHidden/>
          <w:sz w:val="28"/>
          <w:szCs w:val="28"/>
        </w:rPr>
        <w:tab/>
      </w:r>
      <w:r w:rsidR="00712749" w:rsidRPr="00496096">
        <w:rPr>
          <w:noProof/>
          <w:webHidden/>
          <w:sz w:val="28"/>
          <w:szCs w:val="28"/>
        </w:rPr>
        <w:t>24</w:t>
      </w:r>
    </w:p>
    <w:p w14:paraId="07EFD236" w14:textId="321595F3" w:rsidR="00F6236C" w:rsidRPr="00885FA7" w:rsidRDefault="00F6236C" w:rsidP="00500A35">
      <w:pPr>
        <w:spacing w:line="276" w:lineRule="auto"/>
        <w:rPr>
          <w:rFonts w:asciiTheme="majorBidi" w:hAnsiTheme="majorBidi" w:cstheme="majorBidi"/>
          <w:b/>
          <w:sz w:val="28"/>
          <w:szCs w:val="28"/>
        </w:rPr>
      </w:pPr>
      <w:r w:rsidRPr="00885FA7">
        <w:rPr>
          <w:rFonts w:asciiTheme="majorBidi" w:hAnsiTheme="majorBidi" w:cstheme="majorBidi"/>
          <w:sz w:val="28"/>
          <w:szCs w:val="28"/>
        </w:rPr>
        <w:br w:type="page"/>
      </w:r>
    </w:p>
    <w:p w14:paraId="25600DD1" w14:textId="5CCC7508" w:rsidR="0016201D" w:rsidRPr="00885FA7" w:rsidRDefault="00F6236C">
      <w:pPr>
        <w:pStyle w:val="Heading1"/>
        <w:spacing w:line="276" w:lineRule="auto"/>
        <w:rPr>
          <w:rFonts w:asciiTheme="majorBidi" w:hAnsiTheme="majorBidi" w:cstheme="majorBidi"/>
          <w:sz w:val="22"/>
          <w:szCs w:val="22"/>
        </w:rPr>
      </w:pPr>
      <w:bookmarkStart w:id="0" w:name="_Toc25751653"/>
      <w:r w:rsidRPr="00885FA7">
        <w:rPr>
          <w:rFonts w:asciiTheme="majorBidi" w:hAnsiTheme="majorBidi" w:cstheme="majorBidi"/>
          <w:sz w:val="22"/>
          <w:szCs w:val="22"/>
        </w:rPr>
        <w:lastRenderedPageBreak/>
        <w:t>Study Summary</w:t>
      </w:r>
      <w:bookmarkEnd w:id="0"/>
      <w:r w:rsidR="009771C2" w:rsidRPr="00885FA7">
        <w:rPr>
          <w:rFonts w:asciiTheme="majorBidi" w:hAnsiTheme="majorBidi" w:cstheme="majorBidi"/>
          <w:sz w:val="22"/>
          <w:szCs w:val="22"/>
        </w:rPr>
        <w:t xml:space="preserve"> </w:t>
      </w:r>
    </w:p>
    <w:p w14:paraId="08BC67DC" w14:textId="473B819E" w:rsidR="776F5480" w:rsidRPr="00885FA7" w:rsidRDefault="776F5480" w:rsidP="776F5480">
      <w:pPr>
        <w:spacing w:line="276" w:lineRule="auto"/>
        <w:ind w:left="180"/>
        <w:rPr>
          <w:rFonts w:asciiTheme="majorBidi" w:hAnsiTheme="majorBidi" w:cstheme="majorBidi"/>
          <w:i/>
          <w:iCs/>
          <w:color w:val="000000" w:themeColor="text1"/>
          <w:sz w:val="22"/>
          <w:szCs w:val="22"/>
        </w:rPr>
      </w:pPr>
      <w:r w:rsidRPr="00885FA7">
        <w:rPr>
          <w:rFonts w:asciiTheme="majorBidi" w:hAnsiTheme="majorBidi" w:cstheme="majorBidi"/>
          <w:sz w:val="22"/>
          <w:szCs w:val="22"/>
        </w:rPr>
        <w:t>1.1</w:t>
      </w:r>
      <w:r w:rsidRPr="00885FA7">
        <w:rPr>
          <w:rFonts w:asciiTheme="majorBidi" w:hAnsiTheme="majorBidi" w:cstheme="majorBidi"/>
          <w:i/>
          <w:iCs/>
          <w:sz w:val="22"/>
          <w:szCs w:val="22"/>
        </w:rPr>
        <w:t xml:space="preserve"> Brief Summary of study: </w:t>
      </w:r>
    </w:p>
    <w:p w14:paraId="2AAC7B17" w14:textId="77777777" w:rsidR="00F6236C" w:rsidRPr="00885FA7" w:rsidRDefault="00F6236C" w:rsidP="00500A35">
      <w:pPr>
        <w:spacing w:line="276" w:lineRule="auto"/>
        <w:rPr>
          <w:rFonts w:asciiTheme="majorBidi" w:hAnsiTheme="majorBidi" w:cstheme="majorBidi"/>
          <w:sz w:val="22"/>
          <w:szCs w:val="22"/>
        </w:rPr>
      </w:pPr>
    </w:p>
    <w:tbl>
      <w:tblPr>
        <w:tblW w:w="863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15"/>
        <w:gridCol w:w="6115"/>
      </w:tblGrid>
      <w:tr w:rsidR="00F6236C" w:rsidRPr="00885FA7" w14:paraId="272EB387" w14:textId="77777777" w:rsidTr="29C5B399">
        <w:tc>
          <w:tcPr>
            <w:tcW w:w="2515" w:type="dxa"/>
          </w:tcPr>
          <w:p w14:paraId="35FAE65E" w14:textId="77777777"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Study Title</w:t>
            </w:r>
          </w:p>
        </w:tc>
        <w:tc>
          <w:tcPr>
            <w:tcW w:w="6115" w:type="dxa"/>
          </w:tcPr>
          <w:p w14:paraId="756462C9" w14:textId="5009292A" w:rsidR="00F6236C" w:rsidRPr="00885FA7" w:rsidRDefault="00FE4EA9" w:rsidP="6E08B982">
            <w:pPr>
              <w:pStyle w:val="Default"/>
              <w:spacing w:line="276" w:lineRule="auto"/>
              <w:rPr>
                <w:rFonts w:asciiTheme="majorBidi" w:hAnsiTheme="majorBidi" w:cstheme="majorBidi"/>
                <w:sz w:val="22"/>
                <w:szCs w:val="22"/>
              </w:rPr>
            </w:pPr>
            <w:r>
              <w:rPr>
                <w:rFonts w:asciiTheme="majorBidi" w:hAnsiTheme="majorBidi" w:cstheme="majorBidi"/>
                <w:sz w:val="22"/>
                <w:szCs w:val="22"/>
              </w:rPr>
              <w:t>Bridge2AI Voice Data Acquisition</w:t>
            </w:r>
          </w:p>
        </w:tc>
      </w:tr>
      <w:tr w:rsidR="00F6236C" w:rsidRPr="00885FA7" w14:paraId="6464FC31" w14:textId="77777777" w:rsidTr="29C5B399">
        <w:tc>
          <w:tcPr>
            <w:tcW w:w="2515" w:type="dxa"/>
          </w:tcPr>
          <w:p w14:paraId="45AA1B48" w14:textId="77777777"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Study Design</w:t>
            </w:r>
          </w:p>
        </w:tc>
        <w:tc>
          <w:tcPr>
            <w:tcW w:w="6115" w:type="dxa"/>
          </w:tcPr>
          <w:p w14:paraId="29E57FCF" w14:textId="2B3EAF7E" w:rsidR="00F6236C" w:rsidRPr="00885FA7" w:rsidRDefault="6E08B982" w:rsidP="00500A35">
            <w:pPr>
              <w:spacing w:line="276" w:lineRule="auto"/>
              <w:rPr>
                <w:rFonts w:asciiTheme="majorBidi" w:hAnsiTheme="majorBidi" w:cstheme="majorBidi"/>
                <w:sz w:val="22"/>
                <w:szCs w:val="22"/>
              </w:rPr>
            </w:pPr>
            <w:r w:rsidRPr="00885FA7">
              <w:rPr>
                <w:rFonts w:asciiTheme="majorBidi" w:hAnsiTheme="majorBidi" w:cstheme="majorBidi"/>
                <w:sz w:val="22"/>
                <w:szCs w:val="22"/>
              </w:rPr>
              <w:t>Prospective Cohort Study</w:t>
            </w:r>
          </w:p>
        </w:tc>
      </w:tr>
      <w:tr w:rsidR="00F6236C" w:rsidRPr="00885FA7" w14:paraId="5ABBA5FA" w14:textId="77777777" w:rsidTr="29C5B399">
        <w:trPr>
          <w:trHeight w:val="1214"/>
        </w:trPr>
        <w:tc>
          <w:tcPr>
            <w:tcW w:w="2515" w:type="dxa"/>
          </w:tcPr>
          <w:p w14:paraId="112BD565" w14:textId="44901A30"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Primary Objective</w:t>
            </w:r>
            <w:r w:rsidR="00AB4C0D" w:rsidRPr="00885FA7">
              <w:rPr>
                <w:rFonts w:asciiTheme="majorBidi" w:hAnsiTheme="majorBidi" w:cstheme="majorBidi"/>
                <w:b/>
                <w:sz w:val="22"/>
                <w:szCs w:val="22"/>
              </w:rPr>
              <w:t>/Purpose</w:t>
            </w:r>
          </w:p>
        </w:tc>
        <w:tc>
          <w:tcPr>
            <w:tcW w:w="6115" w:type="dxa"/>
          </w:tcPr>
          <w:p w14:paraId="59A64541" w14:textId="188C4275" w:rsidR="00F6236C" w:rsidRPr="00885FA7" w:rsidRDefault="6E08B982" w:rsidP="6E08B982">
            <w:pPr>
              <w:contextualSpacing/>
              <w:jc w:val="both"/>
              <w:rPr>
                <w:rFonts w:asciiTheme="majorBidi" w:eastAsiaTheme="minorEastAsia" w:hAnsiTheme="majorBidi" w:cstheme="majorBidi"/>
                <w:sz w:val="22"/>
                <w:szCs w:val="22"/>
              </w:rPr>
            </w:pPr>
            <w:r w:rsidRPr="00885FA7">
              <w:rPr>
                <w:rFonts w:asciiTheme="majorBidi" w:eastAsiaTheme="minorEastAsia" w:hAnsiTheme="majorBidi" w:cstheme="majorBidi"/>
                <w:sz w:val="22"/>
                <w:szCs w:val="22"/>
              </w:rPr>
              <w:t>To build a large mu</w:t>
            </w:r>
            <w:r w:rsidR="0079688C">
              <w:rPr>
                <w:rFonts w:asciiTheme="majorBidi" w:eastAsiaTheme="minorEastAsia" w:hAnsiTheme="majorBidi" w:cstheme="majorBidi"/>
                <w:sz w:val="22"/>
                <w:szCs w:val="22"/>
              </w:rPr>
              <w:t>l</w:t>
            </w:r>
            <w:r w:rsidRPr="00885FA7">
              <w:rPr>
                <w:rFonts w:asciiTheme="majorBidi" w:eastAsiaTheme="minorEastAsia" w:hAnsiTheme="majorBidi" w:cstheme="majorBidi"/>
                <w:sz w:val="22"/>
                <w:szCs w:val="22"/>
              </w:rPr>
              <w:t xml:space="preserve">ti-institutional database of human voices, speech and respiratory sounds that is ethically sourced, </w:t>
            </w:r>
            <w:r w:rsidR="00885FA7" w:rsidRPr="00885FA7">
              <w:rPr>
                <w:rFonts w:asciiTheme="majorBidi" w:eastAsiaTheme="minorEastAsia" w:hAnsiTheme="majorBidi" w:cstheme="majorBidi"/>
                <w:sz w:val="22"/>
                <w:szCs w:val="22"/>
              </w:rPr>
              <w:t>diverse,</w:t>
            </w:r>
            <w:r w:rsidRPr="00885FA7">
              <w:rPr>
                <w:rFonts w:asciiTheme="majorBidi" w:eastAsiaTheme="minorEastAsia" w:hAnsiTheme="majorBidi" w:cstheme="majorBidi"/>
                <w:sz w:val="22"/>
                <w:szCs w:val="22"/>
              </w:rPr>
              <w:t xml:space="preserve"> and linked to multimodal health biomarkers to fuel voice AI research </w:t>
            </w:r>
          </w:p>
        </w:tc>
      </w:tr>
      <w:tr w:rsidR="00F6236C" w:rsidRPr="00885FA7" w14:paraId="1237CF2D" w14:textId="77777777" w:rsidTr="29C5B399">
        <w:tc>
          <w:tcPr>
            <w:tcW w:w="2515" w:type="dxa"/>
          </w:tcPr>
          <w:p w14:paraId="6BDB6014" w14:textId="6CE1F88C"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Secondary Objective(s)</w:t>
            </w:r>
            <w:r w:rsidR="00AB4C0D" w:rsidRPr="00885FA7">
              <w:rPr>
                <w:rFonts w:asciiTheme="majorBidi" w:hAnsiTheme="majorBidi" w:cstheme="majorBidi"/>
                <w:b/>
                <w:sz w:val="22"/>
                <w:szCs w:val="22"/>
              </w:rPr>
              <w:t>/Purposes</w:t>
            </w:r>
          </w:p>
        </w:tc>
        <w:tc>
          <w:tcPr>
            <w:tcW w:w="6115" w:type="dxa"/>
          </w:tcPr>
          <w:p w14:paraId="5A01CD8F" w14:textId="24F7CBD8" w:rsidR="00F6236C" w:rsidRPr="00885FA7" w:rsidRDefault="776F5480" w:rsidP="00500A35">
            <w:pPr>
              <w:spacing w:line="276" w:lineRule="auto"/>
              <w:rPr>
                <w:rFonts w:asciiTheme="majorBidi" w:hAnsiTheme="majorBidi" w:cstheme="majorBidi"/>
                <w:sz w:val="22"/>
                <w:szCs w:val="22"/>
              </w:rPr>
            </w:pPr>
            <w:r w:rsidRPr="00885FA7">
              <w:rPr>
                <w:rFonts w:asciiTheme="majorBidi" w:eastAsiaTheme="minorEastAsia" w:hAnsiTheme="majorBidi" w:cstheme="majorBidi"/>
                <w:sz w:val="22"/>
                <w:szCs w:val="22"/>
              </w:rPr>
              <w:t>To build a</w:t>
            </w:r>
            <w:r w:rsidR="00DC1F49">
              <w:rPr>
                <w:rFonts w:asciiTheme="majorBidi" w:eastAsiaTheme="minorEastAsia" w:hAnsiTheme="majorBidi" w:cstheme="majorBidi"/>
                <w:sz w:val="22"/>
                <w:szCs w:val="22"/>
              </w:rPr>
              <w:t xml:space="preserve"> </w:t>
            </w:r>
            <w:r w:rsidR="00DC1F49" w:rsidRPr="0014723B">
              <w:rPr>
                <w:rFonts w:asciiTheme="majorBidi" w:eastAsiaTheme="minorEastAsia" w:hAnsiTheme="majorBidi" w:cstheme="majorBidi"/>
                <w:b/>
                <w:bCs/>
                <w:i/>
                <w:iCs/>
                <w:sz w:val="22"/>
                <w:szCs w:val="22"/>
              </w:rPr>
              <w:t>data collection</w:t>
            </w:r>
            <w:r w:rsidRPr="00885FA7">
              <w:rPr>
                <w:rFonts w:asciiTheme="majorBidi" w:eastAsiaTheme="minorEastAsia" w:hAnsiTheme="majorBidi" w:cstheme="majorBidi"/>
                <w:b/>
                <w:bCs/>
                <w:i/>
                <w:iCs/>
                <w:sz w:val="22"/>
                <w:szCs w:val="22"/>
              </w:rPr>
              <w:t xml:space="preserve"> application</w:t>
            </w:r>
            <w:r w:rsidRPr="00885FA7">
              <w:rPr>
                <w:rFonts w:asciiTheme="majorBidi" w:eastAsiaTheme="minorEastAsia" w:hAnsiTheme="majorBidi" w:cstheme="majorBidi"/>
                <w:sz w:val="22"/>
                <w:szCs w:val="22"/>
              </w:rPr>
              <w:t xml:space="preserve"> and IT infrastructure </w:t>
            </w:r>
            <w:r w:rsidR="00DC1F49">
              <w:rPr>
                <w:rFonts w:asciiTheme="majorBidi" w:eastAsiaTheme="minorEastAsia" w:hAnsiTheme="majorBidi" w:cstheme="majorBidi"/>
                <w:sz w:val="22"/>
                <w:szCs w:val="22"/>
              </w:rPr>
              <w:t xml:space="preserve">for </w:t>
            </w:r>
            <w:r w:rsidRPr="00885FA7">
              <w:rPr>
                <w:rFonts w:asciiTheme="majorBidi" w:eastAsiaTheme="minorEastAsia" w:hAnsiTheme="majorBidi" w:cstheme="majorBidi"/>
                <w:sz w:val="22"/>
                <w:szCs w:val="22"/>
              </w:rPr>
              <w:t xml:space="preserve">human voice, speech and respiratory sounds linked to other health biomarkers such as radiomics, and genomics, and supported by </w:t>
            </w:r>
            <w:r w:rsidRPr="00885FA7">
              <w:rPr>
                <w:rFonts w:asciiTheme="majorBidi" w:eastAsiaTheme="minorEastAsia" w:hAnsiTheme="majorBidi" w:cstheme="majorBidi"/>
                <w:b/>
                <w:bCs/>
                <w:i/>
                <w:iCs/>
                <w:sz w:val="22"/>
                <w:szCs w:val="22"/>
              </w:rPr>
              <w:t xml:space="preserve">federated learning </w:t>
            </w:r>
            <w:r w:rsidRPr="00885FA7">
              <w:rPr>
                <w:rFonts w:asciiTheme="majorBidi" w:eastAsiaTheme="minorEastAsia" w:hAnsiTheme="majorBidi" w:cstheme="majorBidi"/>
                <w:sz w:val="22"/>
                <w:szCs w:val="22"/>
              </w:rPr>
              <w:t>technology to protect data privacy</w:t>
            </w:r>
            <w:r w:rsidR="00DC1F49">
              <w:rPr>
                <w:rFonts w:asciiTheme="majorBidi" w:eastAsiaTheme="minorEastAsia" w:hAnsiTheme="majorBidi" w:cstheme="majorBidi"/>
                <w:sz w:val="22"/>
                <w:szCs w:val="22"/>
              </w:rPr>
              <w:t>. Data collected through this application will exist in the database.</w:t>
            </w:r>
          </w:p>
        </w:tc>
      </w:tr>
      <w:tr w:rsidR="00F6236C" w:rsidRPr="00885FA7" w14:paraId="179BF67B" w14:textId="77777777" w:rsidTr="29C5B399">
        <w:tc>
          <w:tcPr>
            <w:tcW w:w="2515" w:type="dxa"/>
          </w:tcPr>
          <w:p w14:paraId="0213BE3A" w14:textId="4CD73192"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 xml:space="preserve">Research Intervention(s) </w:t>
            </w:r>
          </w:p>
        </w:tc>
        <w:tc>
          <w:tcPr>
            <w:tcW w:w="6115" w:type="dxa"/>
          </w:tcPr>
          <w:p w14:paraId="4A75787B" w14:textId="6AFEC1E6" w:rsidR="00F6236C" w:rsidRPr="00885FA7" w:rsidRDefault="00CB0D55" w:rsidP="00500A35">
            <w:pPr>
              <w:spacing w:line="276" w:lineRule="auto"/>
              <w:rPr>
                <w:rFonts w:asciiTheme="majorBidi" w:hAnsiTheme="majorBidi" w:cstheme="majorBidi"/>
                <w:sz w:val="22"/>
                <w:szCs w:val="22"/>
              </w:rPr>
            </w:pPr>
            <w:r w:rsidRPr="00885FA7">
              <w:rPr>
                <w:rFonts w:asciiTheme="majorBidi" w:hAnsiTheme="majorBidi" w:cstheme="majorBidi"/>
                <w:sz w:val="22"/>
                <w:szCs w:val="22"/>
              </w:rPr>
              <w:t xml:space="preserve">N/A </w:t>
            </w:r>
          </w:p>
        </w:tc>
      </w:tr>
      <w:tr w:rsidR="00A03595" w:rsidRPr="00885FA7" w14:paraId="1C0F64ED" w14:textId="77777777" w:rsidTr="29C5B399">
        <w:tc>
          <w:tcPr>
            <w:tcW w:w="2515" w:type="dxa"/>
          </w:tcPr>
          <w:p w14:paraId="342371C2" w14:textId="77777777" w:rsidR="00A03595" w:rsidRPr="00885FA7" w:rsidRDefault="00A03595" w:rsidP="00500A35">
            <w:pPr>
              <w:spacing w:line="276" w:lineRule="auto"/>
              <w:rPr>
                <w:rFonts w:asciiTheme="majorBidi" w:hAnsiTheme="majorBidi" w:cstheme="majorBidi"/>
                <w:b/>
                <w:sz w:val="22"/>
                <w:szCs w:val="22"/>
              </w:rPr>
            </w:pPr>
            <w:r w:rsidRPr="00885FA7">
              <w:rPr>
                <w:rFonts w:asciiTheme="majorBidi" w:hAnsiTheme="majorBidi" w:cstheme="majorBidi"/>
                <w:b/>
                <w:sz w:val="22"/>
                <w:szCs w:val="22"/>
              </w:rPr>
              <w:t>ClinicalTrials.gov NCT #</w:t>
            </w:r>
          </w:p>
        </w:tc>
        <w:tc>
          <w:tcPr>
            <w:tcW w:w="6115" w:type="dxa"/>
          </w:tcPr>
          <w:p w14:paraId="4ECFFC50" w14:textId="57BD65F4" w:rsidR="00A03595" w:rsidRPr="00885FA7" w:rsidRDefault="6E08B982" w:rsidP="00500A35">
            <w:pPr>
              <w:spacing w:line="276" w:lineRule="auto"/>
              <w:rPr>
                <w:rFonts w:asciiTheme="majorBidi" w:hAnsiTheme="majorBidi" w:cstheme="majorBidi"/>
                <w:sz w:val="22"/>
                <w:szCs w:val="22"/>
              </w:rPr>
            </w:pPr>
            <w:r w:rsidRPr="00885FA7">
              <w:rPr>
                <w:rFonts w:asciiTheme="majorBidi" w:hAnsiTheme="majorBidi" w:cstheme="majorBidi"/>
                <w:sz w:val="22"/>
                <w:szCs w:val="22"/>
              </w:rPr>
              <w:t>N/A</w:t>
            </w:r>
          </w:p>
        </w:tc>
      </w:tr>
      <w:tr w:rsidR="00F6236C" w:rsidRPr="00885FA7" w14:paraId="3F7BDEBC" w14:textId="77777777" w:rsidTr="29C5B399">
        <w:tc>
          <w:tcPr>
            <w:tcW w:w="2515" w:type="dxa"/>
          </w:tcPr>
          <w:p w14:paraId="0C473377" w14:textId="77777777"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Study Population</w:t>
            </w:r>
          </w:p>
        </w:tc>
        <w:tc>
          <w:tcPr>
            <w:tcW w:w="6115" w:type="dxa"/>
          </w:tcPr>
          <w:p w14:paraId="228E1301" w14:textId="176ACE27" w:rsidR="00F6236C" w:rsidRPr="00885FA7" w:rsidRDefault="00276B0B" w:rsidP="6E08B982">
            <w:pPr>
              <w:spacing w:line="276" w:lineRule="auto"/>
              <w:rPr>
                <w:rFonts w:asciiTheme="majorBidi" w:hAnsiTheme="majorBidi" w:cstheme="majorBidi"/>
                <w:sz w:val="22"/>
                <w:szCs w:val="22"/>
              </w:rPr>
            </w:pPr>
            <w:r w:rsidRPr="00885FA7">
              <w:rPr>
                <w:rFonts w:asciiTheme="majorBidi" w:eastAsiaTheme="minorEastAsia" w:hAnsiTheme="majorBidi" w:cstheme="majorBidi"/>
                <w:sz w:val="22"/>
                <w:szCs w:val="22"/>
              </w:rPr>
              <w:t>Pa</w:t>
            </w:r>
            <w:r>
              <w:rPr>
                <w:rFonts w:asciiTheme="majorBidi" w:eastAsiaTheme="minorEastAsia" w:hAnsiTheme="majorBidi" w:cstheme="majorBidi"/>
                <w:sz w:val="22"/>
                <w:szCs w:val="22"/>
              </w:rPr>
              <w:t>rticipants</w:t>
            </w:r>
            <w:r w:rsidRPr="00885FA7">
              <w:rPr>
                <w:rFonts w:asciiTheme="majorBidi" w:eastAsiaTheme="minorEastAsia" w:hAnsiTheme="majorBidi" w:cstheme="majorBidi"/>
                <w:sz w:val="22"/>
                <w:szCs w:val="22"/>
              </w:rPr>
              <w:t xml:space="preserve"> </w:t>
            </w:r>
            <w:r w:rsidR="2484C949" w:rsidRPr="00885FA7">
              <w:rPr>
                <w:rFonts w:asciiTheme="majorBidi" w:eastAsiaTheme="minorEastAsia" w:hAnsiTheme="majorBidi" w:cstheme="majorBidi"/>
                <w:sz w:val="22"/>
                <w:szCs w:val="22"/>
              </w:rPr>
              <w:t>with known diagnosed diseases from 5 disease categories (Respiratory disorders, Voice disorders, Neurological disorders, Mood disorders, Pediatric voice and speech disorders)</w:t>
            </w:r>
            <w:r>
              <w:rPr>
                <w:rFonts w:asciiTheme="majorBidi" w:eastAsiaTheme="minorEastAsia" w:hAnsiTheme="majorBidi" w:cstheme="majorBidi"/>
                <w:sz w:val="22"/>
                <w:szCs w:val="22"/>
              </w:rPr>
              <w:t xml:space="preserve">, as well as participants without the identified conditions from the above 5 disease categories who can serve as controls in the database. </w:t>
            </w:r>
            <w:r w:rsidRPr="00885FA7">
              <w:rPr>
                <w:rFonts w:asciiTheme="majorBidi" w:eastAsiaTheme="minorEastAsia" w:hAnsiTheme="majorBidi" w:cstheme="majorBidi"/>
                <w:sz w:val="22"/>
                <w:szCs w:val="22"/>
              </w:rPr>
              <w:t xml:space="preserve"> </w:t>
            </w:r>
            <w:r>
              <w:rPr>
                <w:rFonts w:asciiTheme="majorBidi" w:eastAsiaTheme="minorEastAsia" w:hAnsiTheme="majorBidi" w:cstheme="majorBidi"/>
                <w:sz w:val="22"/>
                <w:szCs w:val="22"/>
              </w:rPr>
              <w:t>Participants will be recruited primarily from individuals</w:t>
            </w:r>
            <w:r w:rsidR="2484C949" w:rsidRPr="00885FA7">
              <w:rPr>
                <w:rFonts w:asciiTheme="majorBidi" w:eastAsiaTheme="minorEastAsia" w:hAnsiTheme="majorBidi" w:cstheme="majorBidi"/>
                <w:sz w:val="22"/>
                <w:szCs w:val="22"/>
              </w:rPr>
              <w:t xml:space="preserve"> presenting at USF specialty clinics or at one of the participating institutions described below and included in the SINGLE IRB PROCESS. </w:t>
            </w:r>
          </w:p>
        </w:tc>
      </w:tr>
      <w:tr w:rsidR="00F6236C" w:rsidRPr="00885FA7" w14:paraId="6B65F8B3" w14:textId="77777777" w:rsidTr="29C5B399">
        <w:tc>
          <w:tcPr>
            <w:tcW w:w="2515" w:type="dxa"/>
          </w:tcPr>
          <w:p w14:paraId="0E1CB62E" w14:textId="77777777"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Sample Size</w:t>
            </w:r>
          </w:p>
        </w:tc>
        <w:tc>
          <w:tcPr>
            <w:tcW w:w="6115" w:type="dxa"/>
          </w:tcPr>
          <w:p w14:paraId="7E85BB0E" w14:textId="77735B32" w:rsidR="00F6236C" w:rsidRPr="00885FA7" w:rsidRDefault="6E08B982" w:rsidP="00500A35">
            <w:pPr>
              <w:spacing w:line="276" w:lineRule="auto"/>
              <w:rPr>
                <w:rFonts w:asciiTheme="majorBidi" w:hAnsiTheme="majorBidi" w:cstheme="majorBidi"/>
                <w:sz w:val="22"/>
                <w:szCs w:val="22"/>
              </w:rPr>
            </w:pPr>
            <w:r w:rsidRPr="00885FA7">
              <w:rPr>
                <w:rFonts w:asciiTheme="majorBidi" w:hAnsiTheme="majorBidi" w:cstheme="majorBidi"/>
                <w:sz w:val="22"/>
                <w:szCs w:val="22"/>
              </w:rPr>
              <w:t xml:space="preserve">30 000 </w:t>
            </w:r>
            <w:r w:rsidR="00276B0B" w:rsidRPr="00885FA7">
              <w:rPr>
                <w:rFonts w:asciiTheme="majorBidi" w:hAnsiTheme="majorBidi" w:cstheme="majorBidi"/>
                <w:sz w:val="22"/>
                <w:szCs w:val="22"/>
              </w:rPr>
              <w:t>pa</w:t>
            </w:r>
            <w:r w:rsidR="00276B0B">
              <w:rPr>
                <w:rFonts w:asciiTheme="majorBidi" w:hAnsiTheme="majorBidi" w:cstheme="majorBidi"/>
                <w:sz w:val="22"/>
                <w:szCs w:val="22"/>
              </w:rPr>
              <w:t>rticipants</w:t>
            </w:r>
          </w:p>
        </w:tc>
      </w:tr>
      <w:tr w:rsidR="00F6236C" w:rsidRPr="00885FA7" w14:paraId="32EB54A2" w14:textId="77777777" w:rsidTr="29C5B399">
        <w:tc>
          <w:tcPr>
            <w:tcW w:w="2515" w:type="dxa"/>
          </w:tcPr>
          <w:p w14:paraId="4202EB88" w14:textId="1F7E93BD" w:rsidR="00F6236C" w:rsidRPr="00885FA7" w:rsidRDefault="00F6236C" w:rsidP="00500A35">
            <w:pPr>
              <w:spacing w:line="276" w:lineRule="auto"/>
              <w:rPr>
                <w:rFonts w:asciiTheme="majorBidi" w:hAnsiTheme="majorBidi" w:cstheme="majorBidi"/>
                <w:sz w:val="22"/>
                <w:szCs w:val="22"/>
              </w:rPr>
            </w:pPr>
            <w:r w:rsidRPr="00885FA7">
              <w:rPr>
                <w:rFonts w:asciiTheme="majorBidi" w:hAnsiTheme="majorBidi" w:cstheme="majorBidi"/>
                <w:b/>
                <w:sz w:val="22"/>
                <w:szCs w:val="22"/>
              </w:rPr>
              <w:t xml:space="preserve">Study Duration for individual </w:t>
            </w:r>
            <w:r w:rsidR="00276B0B">
              <w:rPr>
                <w:rFonts w:asciiTheme="majorBidi" w:hAnsiTheme="majorBidi" w:cstheme="majorBidi"/>
                <w:b/>
                <w:sz w:val="22"/>
                <w:szCs w:val="22"/>
              </w:rPr>
              <w:t>participants</w:t>
            </w:r>
          </w:p>
        </w:tc>
        <w:tc>
          <w:tcPr>
            <w:tcW w:w="6115" w:type="dxa"/>
          </w:tcPr>
          <w:p w14:paraId="051287AB" w14:textId="2D1E15A4" w:rsidR="00F6236C" w:rsidRPr="00885FA7" w:rsidRDefault="6E08B982" w:rsidP="00500A35">
            <w:pPr>
              <w:spacing w:line="276" w:lineRule="auto"/>
              <w:rPr>
                <w:rFonts w:asciiTheme="majorBidi" w:hAnsiTheme="majorBidi" w:cstheme="majorBidi"/>
                <w:sz w:val="22"/>
                <w:szCs w:val="22"/>
              </w:rPr>
            </w:pPr>
            <w:r w:rsidRPr="00885FA7">
              <w:rPr>
                <w:rFonts w:asciiTheme="majorBidi" w:hAnsiTheme="majorBidi" w:cstheme="majorBidi"/>
                <w:sz w:val="22"/>
                <w:szCs w:val="22"/>
              </w:rPr>
              <w:t>Up to 4 years</w:t>
            </w:r>
          </w:p>
        </w:tc>
      </w:tr>
      <w:tr w:rsidR="00F6236C" w:rsidRPr="00885FA7" w14:paraId="2422F19F" w14:textId="77777777" w:rsidTr="29C5B399">
        <w:trPr>
          <w:trHeight w:val="935"/>
        </w:trPr>
        <w:tc>
          <w:tcPr>
            <w:tcW w:w="2515" w:type="dxa"/>
          </w:tcPr>
          <w:p w14:paraId="091A9675" w14:textId="77777777" w:rsidR="00F6236C" w:rsidRPr="00885FA7" w:rsidRDefault="00F6236C" w:rsidP="00500A35">
            <w:pPr>
              <w:spacing w:line="276" w:lineRule="auto"/>
              <w:rPr>
                <w:rFonts w:asciiTheme="majorBidi" w:hAnsiTheme="majorBidi" w:cstheme="majorBidi"/>
                <w:b/>
                <w:sz w:val="22"/>
                <w:szCs w:val="22"/>
              </w:rPr>
            </w:pPr>
            <w:r w:rsidRPr="00885FA7">
              <w:rPr>
                <w:rFonts w:asciiTheme="majorBidi" w:hAnsiTheme="majorBidi" w:cstheme="majorBidi"/>
                <w:b/>
                <w:sz w:val="22"/>
                <w:szCs w:val="22"/>
              </w:rPr>
              <w:t xml:space="preserve">Study Specific Abbreviations/ Definitions </w:t>
            </w:r>
          </w:p>
        </w:tc>
        <w:tc>
          <w:tcPr>
            <w:tcW w:w="6115" w:type="dxa"/>
          </w:tcPr>
          <w:p w14:paraId="76095C4A" w14:textId="6C57C806" w:rsidR="00942BBA" w:rsidRDefault="00942BBA" w:rsidP="00984C78">
            <w:pPr>
              <w:pStyle w:val="paragraph"/>
              <w:spacing w:before="0" w:beforeAutospacing="0" w:after="0" w:afterAutospacing="0"/>
              <w:textAlignment w:val="baseline"/>
              <w:rPr>
                <w:rStyle w:val="normaltextrun"/>
                <w:rFonts w:asciiTheme="majorBidi" w:eastAsiaTheme="majorEastAsia" w:hAnsiTheme="majorBidi" w:cstheme="majorBidi"/>
                <w:color w:val="000000"/>
                <w:sz w:val="22"/>
                <w:szCs w:val="22"/>
              </w:rPr>
            </w:pPr>
            <w:r>
              <w:rPr>
                <w:rStyle w:val="normaltextrun"/>
                <w:rFonts w:asciiTheme="majorBidi" w:eastAsiaTheme="majorEastAsia" w:hAnsiTheme="majorBidi" w:cstheme="majorBidi"/>
                <w:color w:val="000000"/>
                <w:sz w:val="22"/>
                <w:szCs w:val="22"/>
              </w:rPr>
              <w:t>Abbreviations:</w:t>
            </w:r>
          </w:p>
          <w:p w14:paraId="7EA17235" w14:textId="77777777" w:rsidR="00942BBA" w:rsidRDefault="00942BBA" w:rsidP="00984C78">
            <w:pPr>
              <w:pStyle w:val="paragraph"/>
              <w:spacing w:before="0" w:beforeAutospacing="0" w:after="0" w:afterAutospacing="0"/>
              <w:textAlignment w:val="baseline"/>
              <w:rPr>
                <w:rStyle w:val="normaltextrun"/>
                <w:rFonts w:asciiTheme="majorBidi" w:eastAsiaTheme="majorEastAsia" w:hAnsiTheme="majorBidi" w:cstheme="majorBidi"/>
                <w:color w:val="000000"/>
                <w:sz w:val="22"/>
                <w:szCs w:val="22"/>
              </w:rPr>
            </w:pPr>
          </w:p>
          <w:p w14:paraId="48752FF1" w14:textId="3806C03B" w:rsidR="00984C78" w:rsidRPr="00885FA7" w:rsidRDefault="00984C78" w:rsidP="00984C78">
            <w:pPr>
              <w:pStyle w:val="paragraph"/>
              <w:spacing w:before="0" w:beforeAutospacing="0" w:after="0" w:afterAutospacing="0"/>
              <w:textAlignment w:val="baseline"/>
              <w:rPr>
                <w:rFonts w:asciiTheme="majorBidi" w:hAnsiTheme="majorBidi" w:cstheme="majorBidi"/>
                <w:sz w:val="22"/>
                <w:szCs w:val="22"/>
              </w:rPr>
            </w:pPr>
            <w:r w:rsidRPr="00885FA7">
              <w:rPr>
                <w:rStyle w:val="normaltextrun"/>
                <w:rFonts w:asciiTheme="majorBidi" w:eastAsiaTheme="majorEastAsia" w:hAnsiTheme="majorBidi" w:cstheme="majorBidi"/>
                <w:color w:val="000000"/>
                <w:sz w:val="22"/>
                <w:szCs w:val="22"/>
              </w:rPr>
              <w:t>Machine Learning (ML)</w:t>
            </w:r>
            <w:r w:rsidRPr="00885FA7">
              <w:rPr>
                <w:rStyle w:val="eop"/>
                <w:rFonts w:asciiTheme="majorBidi" w:hAnsiTheme="majorBidi" w:cstheme="majorBidi"/>
                <w:color w:val="000000"/>
                <w:sz w:val="22"/>
                <w:szCs w:val="22"/>
              </w:rPr>
              <w:t> </w:t>
            </w:r>
          </w:p>
          <w:p w14:paraId="52BD1507" w14:textId="77777777" w:rsidR="00984C78" w:rsidRPr="00885FA7" w:rsidRDefault="00984C78" w:rsidP="00984C78">
            <w:pPr>
              <w:pStyle w:val="paragraph"/>
              <w:spacing w:before="0" w:beforeAutospacing="0" w:after="0" w:afterAutospacing="0"/>
              <w:textAlignment w:val="baseline"/>
              <w:rPr>
                <w:rStyle w:val="eop"/>
                <w:rFonts w:asciiTheme="majorBidi" w:hAnsiTheme="majorBidi" w:cstheme="majorBidi"/>
                <w:color w:val="000000"/>
                <w:sz w:val="22"/>
                <w:szCs w:val="22"/>
              </w:rPr>
            </w:pPr>
            <w:r w:rsidRPr="00885FA7">
              <w:rPr>
                <w:rStyle w:val="normaltextrun"/>
                <w:rFonts w:asciiTheme="majorBidi" w:eastAsiaTheme="majorEastAsia" w:hAnsiTheme="majorBidi" w:cstheme="majorBidi"/>
                <w:color w:val="000000"/>
                <w:sz w:val="22"/>
                <w:szCs w:val="22"/>
              </w:rPr>
              <w:t>Artificial Intelligence (AI)</w:t>
            </w:r>
            <w:r w:rsidRPr="00885FA7">
              <w:rPr>
                <w:rStyle w:val="eop"/>
                <w:rFonts w:asciiTheme="majorBidi" w:hAnsiTheme="majorBidi" w:cstheme="majorBidi"/>
                <w:color w:val="000000"/>
                <w:sz w:val="22"/>
                <w:szCs w:val="22"/>
              </w:rPr>
              <w:t> </w:t>
            </w:r>
          </w:p>
          <w:p w14:paraId="3ADC9DA3" w14:textId="77777777" w:rsidR="00984C78" w:rsidRPr="00885FA7" w:rsidRDefault="00984C78" w:rsidP="00984C78">
            <w:pPr>
              <w:pStyle w:val="paragraph"/>
              <w:spacing w:before="0" w:beforeAutospacing="0" w:after="0" w:afterAutospacing="0"/>
              <w:textAlignment w:val="baseline"/>
              <w:rPr>
                <w:rFonts w:asciiTheme="majorBidi" w:hAnsiTheme="majorBidi" w:cstheme="majorBidi"/>
                <w:color w:val="000000"/>
                <w:sz w:val="22"/>
                <w:szCs w:val="22"/>
              </w:rPr>
            </w:pPr>
            <w:r w:rsidRPr="00885FA7">
              <w:rPr>
                <w:rStyle w:val="eop"/>
                <w:rFonts w:asciiTheme="majorBidi" w:hAnsiTheme="majorBidi" w:cstheme="majorBidi"/>
                <w:color w:val="000000"/>
                <w:sz w:val="22"/>
                <w:szCs w:val="22"/>
              </w:rPr>
              <w:t>Smart Phones (SP)</w:t>
            </w:r>
          </w:p>
          <w:p w14:paraId="18E81E0B" w14:textId="77777777" w:rsidR="00F6236C" w:rsidRPr="00885FA7" w:rsidRDefault="00984C78" w:rsidP="00500A35">
            <w:pPr>
              <w:spacing w:line="276" w:lineRule="auto"/>
              <w:rPr>
                <w:rFonts w:asciiTheme="majorBidi" w:eastAsiaTheme="minorEastAsia" w:hAnsiTheme="majorBidi" w:cstheme="majorBidi"/>
                <w:sz w:val="22"/>
                <w:szCs w:val="22"/>
              </w:rPr>
            </w:pPr>
            <w:r w:rsidRPr="00885FA7">
              <w:rPr>
                <w:rFonts w:asciiTheme="majorBidi" w:eastAsiaTheme="minorEastAsia" w:hAnsiTheme="majorBidi" w:cstheme="majorBidi"/>
                <w:sz w:val="22"/>
                <w:szCs w:val="22"/>
              </w:rPr>
              <w:t>CAPE-V (Consensus Auditory Perceptual Evaluation of Voice)</w:t>
            </w:r>
          </w:p>
          <w:p w14:paraId="3B32A5EB" w14:textId="56CD3518" w:rsidR="00984C78" w:rsidRPr="00885FA7" w:rsidDel="008A5103" w:rsidRDefault="29C5B399" w:rsidP="29C5B399">
            <w:pPr>
              <w:pStyle w:val="Default"/>
              <w:rPr>
                <w:rFonts w:asciiTheme="majorBidi" w:hAnsiTheme="majorBidi" w:cstheme="majorBidi"/>
                <w:sz w:val="22"/>
                <w:szCs w:val="22"/>
              </w:rPr>
            </w:pPr>
            <w:r w:rsidRPr="29C5B399">
              <w:rPr>
                <w:rFonts w:asciiTheme="majorBidi" w:eastAsiaTheme="minorEastAsia" w:hAnsiTheme="majorBidi" w:cstheme="majorBidi"/>
                <w:sz w:val="22"/>
                <w:szCs w:val="22"/>
              </w:rPr>
              <w:t>Rainbow Passage: a standard text that contains all the phonemes of the English language.</w:t>
            </w:r>
          </w:p>
          <w:p w14:paraId="261CF49E" w14:textId="09041AB5" w:rsidR="00984C78" w:rsidRPr="00885FA7" w:rsidDel="008A5103" w:rsidRDefault="29C5B399" w:rsidP="29C5B399">
            <w:pPr>
              <w:pStyle w:val="Default"/>
              <w:rPr>
                <w:rFonts w:asciiTheme="majorBidi" w:eastAsia="Arial" w:hAnsiTheme="majorBidi" w:cstheme="majorBidi"/>
                <w:color w:val="000000" w:themeColor="text1"/>
              </w:rPr>
            </w:pPr>
            <w:r w:rsidRPr="29C5B399">
              <w:rPr>
                <w:rFonts w:asciiTheme="majorBidi" w:eastAsia="Arial" w:hAnsiTheme="majorBidi" w:cstheme="majorBidi"/>
                <w:color w:val="000000" w:themeColor="text1"/>
                <w:sz w:val="22"/>
                <w:szCs w:val="22"/>
              </w:rPr>
              <w:t xml:space="preserve">HVEC- High Volume Expert Clinics </w:t>
            </w:r>
          </w:p>
          <w:p w14:paraId="6BC29A8B" w14:textId="08080F81" w:rsidR="00984C78" w:rsidRDefault="29C5B399" w:rsidP="29C5B399">
            <w:pPr>
              <w:pStyle w:val="Default"/>
              <w:rPr>
                <w:rFonts w:asciiTheme="majorBidi" w:eastAsia="Arial" w:hAnsiTheme="majorBidi" w:cstheme="majorBidi"/>
                <w:color w:val="000000" w:themeColor="text1"/>
                <w:sz w:val="22"/>
                <w:szCs w:val="22"/>
              </w:rPr>
            </w:pPr>
            <w:r w:rsidRPr="29C5B399">
              <w:rPr>
                <w:rFonts w:asciiTheme="majorBidi" w:eastAsia="Arial" w:hAnsiTheme="majorBidi" w:cstheme="majorBidi"/>
                <w:color w:val="000000" w:themeColor="text1"/>
                <w:sz w:val="22"/>
                <w:szCs w:val="22"/>
              </w:rPr>
              <w:t xml:space="preserve">COC- Community Outreach Clinics </w:t>
            </w:r>
          </w:p>
          <w:p w14:paraId="38477220" w14:textId="0CA2F7AF" w:rsidR="00F71429" w:rsidRDefault="00F71429" w:rsidP="29C5B399">
            <w:pPr>
              <w:pStyle w:val="Default"/>
              <w:rPr>
                <w:rFonts w:asciiTheme="majorBidi" w:eastAsia="Arial" w:hAnsiTheme="majorBidi" w:cstheme="majorBidi"/>
                <w:color w:val="000000" w:themeColor="text1"/>
                <w:sz w:val="22"/>
                <w:szCs w:val="22"/>
              </w:rPr>
            </w:pPr>
            <w:r w:rsidRPr="00F71429">
              <w:rPr>
                <w:rFonts w:asciiTheme="majorBidi" w:hAnsiTheme="majorBidi" w:cstheme="majorBidi"/>
                <w:sz w:val="22"/>
                <w:szCs w:val="22"/>
              </w:rPr>
              <w:t>PEDP</w:t>
            </w:r>
            <w:r>
              <w:rPr>
                <w:rFonts w:asciiTheme="majorBidi" w:hAnsiTheme="majorBidi" w:cstheme="majorBidi"/>
                <w:sz w:val="22"/>
                <w:szCs w:val="22"/>
              </w:rPr>
              <w:t xml:space="preserve">- </w:t>
            </w:r>
            <w:r w:rsidRPr="00F71429">
              <w:rPr>
                <w:rFonts w:asciiTheme="majorBidi" w:hAnsiTheme="majorBidi" w:cstheme="majorBidi"/>
                <w:sz w:val="22"/>
                <w:szCs w:val="22"/>
              </w:rPr>
              <w:t xml:space="preserve">Plan for Enhancing Diverse Perspectives </w:t>
            </w:r>
          </w:p>
          <w:p w14:paraId="025AD660" w14:textId="7254EFFA" w:rsidR="00140F2A" w:rsidRDefault="00140F2A" w:rsidP="29C5B399">
            <w:pPr>
              <w:pStyle w:val="Default"/>
              <w:rPr>
                <w:rFonts w:asciiTheme="majorBidi" w:hAnsiTheme="majorBidi" w:cstheme="majorBidi"/>
                <w:sz w:val="22"/>
                <w:szCs w:val="22"/>
              </w:rPr>
            </w:pPr>
            <w:r w:rsidRPr="00F77E50">
              <w:rPr>
                <w:rFonts w:asciiTheme="majorBidi" w:hAnsiTheme="majorBidi" w:cstheme="majorBidi"/>
                <w:sz w:val="22"/>
                <w:szCs w:val="22"/>
              </w:rPr>
              <w:t>(EHR)-</w:t>
            </w:r>
            <w:r w:rsidR="00F77E50" w:rsidRPr="00F77E50">
              <w:rPr>
                <w:rFonts w:asciiTheme="majorBidi" w:hAnsiTheme="majorBidi" w:cstheme="majorBidi"/>
                <w:sz w:val="22"/>
                <w:szCs w:val="22"/>
              </w:rPr>
              <w:t xml:space="preserve"> Electronic Health Records</w:t>
            </w:r>
          </w:p>
          <w:p w14:paraId="36810AE0" w14:textId="77777777" w:rsidR="00942BBA" w:rsidRDefault="00942BBA" w:rsidP="29C5B399">
            <w:pPr>
              <w:pStyle w:val="Default"/>
              <w:rPr>
                <w:rFonts w:asciiTheme="majorBidi" w:hAnsiTheme="majorBidi" w:cstheme="majorBidi"/>
                <w:sz w:val="22"/>
                <w:szCs w:val="22"/>
              </w:rPr>
            </w:pPr>
          </w:p>
          <w:p w14:paraId="71DEE3A2" w14:textId="0F8B110A" w:rsidR="00942BBA" w:rsidRDefault="00942BBA" w:rsidP="00942BBA">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 xml:space="preserve">Definitions: </w:t>
            </w:r>
          </w:p>
          <w:p w14:paraId="6519620E" w14:textId="77777777" w:rsidR="00942BBA" w:rsidRPr="00885FA7" w:rsidRDefault="00942BBA" w:rsidP="00942BBA">
            <w:pPr>
              <w:pStyle w:val="BlockText"/>
              <w:spacing w:before="0" w:after="0" w:line="276" w:lineRule="auto"/>
              <w:ind w:left="0" w:right="0"/>
              <w:rPr>
                <w:rFonts w:asciiTheme="majorBidi" w:hAnsiTheme="majorBidi" w:cstheme="majorBidi"/>
                <w:i w:val="0"/>
                <w:sz w:val="22"/>
                <w:szCs w:val="22"/>
              </w:rPr>
            </w:pPr>
          </w:p>
          <w:p w14:paraId="0ECFB7FE" w14:textId="77777777" w:rsidR="00942BBA" w:rsidRPr="00885FA7" w:rsidRDefault="00942BBA" w:rsidP="00942BBA">
            <w:pPr>
              <w:pStyle w:val="BlockText"/>
              <w:numPr>
                <w:ilvl w:val="0"/>
                <w:numId w:val="15"/>
              </w:numPr>
              <w:spacing w:before="0" w:after="0" w:line="276" w:lineRule="auto"/>
              <w:ind w:right="0"/>
              <w:rPr>
                <w:rFonts w:asciiTheme="majorBidi" w:eastAsia="Calibri" w:hAnsiTheme="majorBidi" w:cstheme="majorBidi"/>
                <w:i w:val="0"/>
                <w:sz w:val="22"/>
                <w:szCs w:val="22"/>
              </w:rPr>
            </w:pPr>
            <w:r w:rsidRPr="00885FA7">
              <w:rPr>
                <w:rFonts w:asciiTheme="majorBidi" w:hAnsiTheme="majorBidi" w:cstheme="majorBidi"/>
                <w:b/>
                <w:bCs/>
                <w:iCs/>
                <w:sz w:val="22"/>
                <w:szCs w:val="22"/>
                <w:u w:val="single"/>
              </w:rPr>
              <w:lastRenderedPageBreak/>
              <w:t xml:space="preserve">Participating institutions </w:t>
            </w:r>
            <w:r w:rsidRPr="00885FA7">
              <w:rPr>
                <w:rFonts w:asciiTheme="majorBidi" w:hAnsiTheme="majorBidi" w:cstheme="majorBidi"/>
                <w:b/>
                <w:bCs/>
                <w:iCs/>
                <w:sz w:val="22"/>
                <w:szCs w:val="22"/>
              </w:rPr>
              <w:t xml:space="preserve"> </w:t>
            </w:r>
          </w:p>
          <w:p w14:paraId="51D2324F" w14:textId="77777777" w:rsidR="00942BBA"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University of South Florida, Tampa, Florida, US (USF)</w:t>
            </w:r>
          </w:p>
          <w:p w14:paraId="07E0F2E5" w14:textId="31F0E24C"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Weil</w:t>
            </w:r>
            <w:r w:rsidR="00746C07">
              <w:rPr>
                <w:rFonts w:asciiTheme="majorBidi" w:hAnsiTheme="majorBidi" w:cstheme="majorBidi"/>
                <w:i w:val="0"/>
                <w:sz w:val="22"/>
                <w:szCs w:val="22"/>
              </w:rPr>
              <w:t>l</w:t>
            </w:r>
            <w:r w:rsidRPr="00885FA7">
              <w:rPr>
                <w:rFonts w:asciiTheme="majorBidi" w:hAnsiTheme="majorBidi" w:cstheme="majorBidi"/>
                <w:i w:val="0"/>
                <w:sz w:val="22"/>
                <w:szCs w:val="22"/>
              </w:rPr>
              <w:t xml:space="preserve"> Cornell Medicine, New York, New York, US (WCM)</w:t>
            </w:r>
          </w:p>
          <w:p w14:paraId="5BD2E7C6"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Vanderbilt University Medical Center, Nashville, Tennessee, US (VUMC)</w:t>
            </w:r>
          </w:p>
          <w:p w14:paraId="451273B1"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University of Toronto, Toronto, Ontario, Canada (</w:t>
            </w:r>
            <w:proofErr w:type="spellStart"/>
            <w:r w:rsidRPr="00885FA7">
              <w:rPr>
                <w:rFonts w:asciiTheme="majorBidi" w:hAnsiTheme="majorBidi" w:cstheme="majorBidi"/>
                <w:i w:val="0"/>
                <w:sz w:val="22"/>
                <w:szCs w:val="22"/>
              </w:rPr>
              <w:t>UofT</w:t>
            </w:r>
            <w:proofErr w:type="spellEnd"/>
            <w:r w:rsidRPr="00885FA7">
              <w:rPr>
                <w:rFonts w:asciiTheme="majorBidi" w:hAnsiTheme="majorBidi" w:cstheme="majorBidi"/>
                <w:i w:val="0"/>
                <w:sz w:val="22"/>
                <w:szCs w:val="22"/>
              </w:rPr>
              <w:t>)</w:t>
            </w:r>
          </w:p>
          <w:p w14:paraId="6FED2231"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lang w:val="pt-BR"/>
              </w:rPr>
            </w:pPr>
            <w:r w:rsidRPr="00885FA7">
              <w:rPr>
                <w:rFonts w:asciiTheme="majorBidi" w:hAnsiTheme="majorBidi" w:cstheme="majorBidi"/>
                <w:i w:val="0"/>
                <w:sz w:val="22"/>
                <w:szCs w:val="22"/>
                <w:lang w:val="pt-BR"/>
              </w:rPr>
              <w:t>Mount Sinai Hospital, Toronto, Ontario, Canada (MSH)</w:t>
            </w:r>
          </w:p>
          <w:p w14:paraId="7745AA48"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Massachusetts Institute of Technology (MIT), Boston, Massachusetts, US (MIT)</w:t>
            </w:r>
          </w:p>
          <w:p w14:paraId="656271FE"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Hospital for Sick Children, Toronto, Ontario, Canada (HSC)</w:t>
            </w:r>
          </w:p>
          <w:p w14:paraId="0CBC189C"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Massachusetts Eye and Ear Institute, Boston, Massachusetts, US (MEEI)</w:t>
            </w:r>
          </w:p>
          <w:p w14:paraId="176FE0C6" w14:textId="77777777" w:rsidR="00942BBA" w:rsidRPr="00885FA7" w:rsidRDefault="00942BBA" w:rsidP="00942BBA">
            <w:pPr>
              <w:pStyle w:val="BlockText"/>
              <w:numPr>
                <w:ilvl w:val="1"/>
                <w:numId w:val="1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Emory University, Atlanta, Georgia, US (EU)</w:t>
            </w:r>
          </w:p>
          <w:p w14:paraId="3A0EC1CE" w14:textId="77777777" w:rsidR="00942BBA" w:rsidRPr="00885FA7" w:rsidRDefault="00942BBA" w:rsidP="00942BBA">
            <w:pPr>
              <w:pStyle w:val="BlockText"/>
              <w:spacing w:before="0" w:after="0" w:line="276" w:lineRule="auto"/>
              <w:ind w:left="0" w:right="0"/>
              <w:rPr>
                <w:rFonts w:asciiTheme="majorBidi" w:hAnsiTheme="majorBidi" w:cstheme="majorBidi"/>
                <w:iCs/>
                <w:sz w:val="22"/>
                <w:szCs w:val="22"/>
              </w:rPr>
            </w:pPr>
          </w:p>
          <w:p w14:paraId="632DC650" w14:textId="77777777" w:rsidR="00942BBA" w:rsidRPr="00885FA7" w:rsidRDefault="00942BBA" w:rsidP="00942BBA">
            <w:pPr>
              <w:pStyle w:val="BlockText"/>
              <w:numPr>
                <w:ilvl w:val="0"/>
                <w:numId w:val="16"/>
              </w:numPr>
              <w:spacing w:before="0" w:after="0" w:line="276" w:lineRule="auto"/>
              <w:ind w:right="0"/>
              <w:rPr>
                <w:rFonts w:asciiTheme="majorBidi" w:eastAsia="Calibri" w:hAnsiTheme="majorBidi" w:cstheme="majorBidi"/>
                <w:i w:val="0"/>
                <w:sz w:val="22"/>
                <w:szCs w:val="22"/>
              </w:rPr>
            </w:pPr>
            <w:r w:rsidRPr="00885FA7">
              <w:rPr>
                <w:rFonts w:asciiTheme="majorBidi" w:hAnsiTheme="majorBidi" w:cstheme="majorBidi"/>
                <w:b/>
                <w:bCs/>
                <w:iCs/>
                <w:sz w:val="22"/>
                <w:szCs w:val="22"/>
                <w:u w:val="single"/>
              </w:rPr>
              <w:t>High Volume Expert Clinics:</w:t>
            </w:r>
            <w:r w:rsidRPr="00885FA7">
              <w:rPr>
                <w:rFonts w:asciiTheme="majorBidi" w:hAnsiTheme="majorBidi" w:cstheme="majorBidi"/>
                <w:b/>
                <w:bCs/>
                <w:iCs/>
                <w:sz w:val="22"/>
                <w:szCs w:val="22"/>
              </w:rPr>
              <w:t xml:space="preserve"> </w:t>
            </w:r>
          </w:p>
          <w:p w14:paraId="6E1DDA07" w14:textId="77777777" w:rsidR="00942BBA" w:rsidRPr="00885FA7" w:rsidRDefault="00942BBA" w:rsidP="00942BBA">
            <w:pPr>
              <w:pStyle w:val="BlockText"/>
              <w:spacing w:before="0" w:after="0" w:line="276" w:lineRule="auto"/>
              <w:ind w:right="0" w:firstLine="720"/>
              <w:rPr>
                <w:rFonts w:asciiTheme="majorBidi" w:hAnsiTheme="majorBidi" w:cstheme="majorBidi"/>
                <w:i w:val="0"/>
                <w:sz w:val="22"/>
                <w:szCs w:val="22"/>
              </w:rPr>
            </w:pPr>
            <w:r w:rsidRPr="00885FA7">
              <w:rPr>
                <w:rFonts w:asciiTheme="majorBidi" w:hAnsiTheme="majorBidi" w:cstheme="majorBidi"/>
                <w:i w:val="0"/>
                <w:sz w:val="22"/>
                <w:szCs w:val="22"/>
              </w:rPr>
              <w:t>These are clinics within participating institutions who see a high volume of patients with the specific disease studied (ex; The Alzheimer’s and Mild Cognitive impairment clinic at USF for Alzheimer’s).</w:t>
            </w:r>
          </w:p>
          <w:p w14:paraId="7F0BE54A" w14:textId="77777777" w:rsidR="00942BBA" w:rsidRPr="00885FA7" w:rsidRDefault="00942BBA" w:rsidP="00F77E50">
            <w:pPr>
              <w:pStyle w:val="BlockText"/>
              <w:spacing w:before="0" w:after="0" w:line="276" w:lineRule="auto"/>
              <w:ind w:left="0" w:right="0"/>
              <w:rPr>
                <w:rFonts w:asciiTheme="majorBidi" w:hAnsiTheme="majorBidi" w:cstheme="majorBidi"/>
                <w:iCs/>
                <w:sz w:val="22"/>
                <w:szCs w:val="22"/>
              </w:rPr>
            </w:pPr>
          </w:p>
          <w:p w14:paraId="06683E59" w14:textId="621F7946" w:rsidR="00942BBA" w:rsidRPr="00885FA7" w:rsidRDefault="00942BBA" w:rsidP="00942BBA">
            <w:pPr>
              <w:pStyle w:val="BlockText"/>
              <w:numPr>
                <w:ilvl w:val="0"/>
                <w:numId w:val="13"/>
              </w:numPr>
              <w:spacing w:before="0" w:after="0" w:line="276" w:lineRule="auto"/>
              <w:ind w:right="0"/>
              <w:rPr>
                <w:rFonts w:asciiTheme="majorBidi" w:eastAsia="Calibri" w:hAnsiTheme="majorBidi" w:cstheme="majorBidi"/>
                <w:iCs/>
                <w:sz w:val="22"/>
                <w:szCs w:val="22"/>
              </w:rPr>
            </w:pPr>
            <w:r w:rsidRPr="00885FA7">
              <w:rPr>
                <w:rFonts w:asciiTheme="majorBidi" w:hAnsiTheme="majorBidi" w:cstheme="majorBidi"/>
                <w:iCs/>
                <w:sz w:val="22"/>
                <w:szCs w:val="22"/>
              </w:rPr>
              <w:t>All US</w:t>
            </w:r>
            <w:r w:rsidR="007F6127">
              <w:rPr>
                <w:rFonts w:asciiTheme="majorBidi" w:hAnsiTheme="majorBidi" w:cstheme="majorBidi"/>
                <w:iCs/>
                <w:sz w:val="22"/>
                <w:szCs w:val="22"/>
              </w:rPr>
              <w:t>-</w:t>
            </w:r>
            <w:r w:rsidRPr="00885FA7">
              <w:rPr>
                <w:rFonts w:asciiTheme="majorBidi" w:hAnsiTheme="majorBidi" w:cstheme="majorBidi"/>
                <w:iCs/>
                <w:sz w:val="22"/>
                <w:szCs w:val="22"/>
              </w:rPr>
              <w:t>based institutions will abide to the SINGLE IRB Process. Once this protocol is approved at USF, each of the participating institution will submit review based on the SINGLE IRB at USF</w:t>
            </w:r>
          </w:p>
          <w:p w14:paraId="682C968D" w14:textId="77777777" w:rsidR="00942BBA" w:rsidRPr="00885FA7" w:rsidRDefault="00942BBA" w:rsidP="00942BBA">
            <w:pPr>
              <w:pStyle w:val="BlockText"/>
              <w:numPr>
                <w:ilvl w:val="0"/>
                <w:numId w:val="13"/>
              </w:numPr>
              <w:spacing w:before="0" w:after="0" w:line="276" w:lineRule="auto"/>
              <w:ind w:right="0"/>
              <w:rPr>
                <w:rFonts w:asciiTheme="majorBidi" w:hAnsiTheme="majorBidi" w:cstheme="majorBidi"/>
                <w:iCs/>
                <w:sz w:val="22"/>
                <w:szCs w:val="22"/>
              </w:rPr>
            </w:pPr>
            <w:r w:rsidRPr="00885FA7">
              <w:rPr>
                <w:rFonts w:asciiTheme="majorBidi" w:hAnsiTheme="majorBidi" w:cstheme="majorBidi"/>
                <w:iCs/>
                <w:sz w:val="22"/>
                <w:szCs w:val="22"/>
              </w:rPr>
              <w:t>The</w:t>
            </w:r>
            <w:r w:rsidRPr="00885FA7">
              <w:rPr>
                <w:rFonts w:asciiTheme="majorBidi" w:hAnsiTheme="majorBidi" w:cstheme="majorBidi"/>
                <w:b/>
                <w:bCs/>
                <w:iCs/>
                <w:sz w:val="22"/>
                <w:szCs w:val="22"/>
              </w:rPr>
              <w:t xml:space="preserve"> exceptions</w:t>
            </w:r>
            <w:r w:rsidRPr="00885FA7">
              <w:rPr>
                <w:rFonts w:asciiTheme="majorBidi" w:hAnsiTheme="majorBidi" w:cstheme="majorBidi"/>
                <w:iCs/>
                <w:sz w:val="22"/>
                <w:szCs w:val="22"/>
              </w:rPr>
              <w:t xml:space="preserve"> to the single IRB are the following: </w:t>
            </w:r>
          </w:p>
          <w:p w14:paraId="11987E3C" w14:textId="77777777" w:rsidR="00942BBA" w:rsidRPr="00885FA7" w:rsidRDefault="00942BBA" w:rsidP="00942BBA">
            <w:pPr>
              <w:pStyle w:val="BlockText"/>
              <w:numPr>
                <w:ilvl w:val="1"/>
                <w:numId w:val="13"/>
              </w:numPr>
              <w:spacing w:before="0" w:after="0" w:line="276" w:lineRule="auto"/>
              <w:ind w:right="0"/>
              <w:rPr>
                <w:rFonts w:asciiTheme="majorBidi" w:hAnsiTheme="majorBidi" w:cstheme="majorBidi"/>
                <w:iCs/>
                <w:sz w:val="22"/>
                <w:szCs w:val="22"/>
              </w:rPr>
            </w:pPr>
            <w:r w:rsidRPr="00885FA7">
              <w:rPr>
                <w:rFonts w:asciiTheme="majorBidi" w:hAnsiTheme="majorBidi" w:cstheme="majorBidi"/>
                <w:iCs/>
                <w:sz w:val="22"/>
                <w:szCs w:val="22"/>
              </w:rPr>
              <w:t>Genomic data will only be collected and analyzed at the University of Toronto and Mount Sinai Hospital in Canada. Therefore, that team will have a separate protocol for genomic data collection and analysis. Once approved, a copy of the protocol and Research Ethics board approval will be submitted to USF IRB.</w:t>
            </w:r>
          </w:p>
          <w:p w14:paraId="222F8390" w14:textId="08F9B5B4" w:rsidR="00942BBA" w:rsidRPr="00885FA7" w:rsidRDefault="00942BBA" w:rsidP="00942BBA">
            <w:pPr>
              <w:pStyle w:val="BlockText"/>
              <w:numPr>
                <w:ilvl w:val="1"/>
                <w:numId w:val="13"/>
              </w:numPr>
              <w:spacing w:before="0" w:after="0" w:line="276" w:lineRule="auto"/>
              <w:ind w:right="0"/>
              <w:rPr>
                <w:rFonts w:asciiTheme="majorBidi" w:hAnsiTheme="majorBidi" w:cstheme="majorBidi"/>
                <w:iCs/>
                <w:sz w:val="22"/>
                <w:szCs w:val="22"/>
              </w:rPr>
            </w:pPr>
            <w:r w:rsidRPr="00885FA7">
              <w:rPr>
                <w:rFonts w:asciiTheme="majorBidi" w:hAnsiTheme="majorBidi" w:cstheme="majorBidi"/>
                <w:iCs/>
                <w:sz w:val="22"/>
                <w:szCs w:val="22"/>
              </w:rPr>
              <w:t>Canadian Institutions (MSH</w:t>
            </w:r>
            <w:r w:rsidR="00DB4871">
              <w:rPr>
                <w:rFonts w:asciiTheme="majorBidi" w:hAnsiTheme="majorBidi" w:cstheme="majorBidi"/>
                <w:iCs/>
                <w:sz w:val="22"/>
                <w:szCs w:val="22"/>
              </w:rPr>
              <w:t>, SickKids</w:t>
            </w:r>
            <w:r w:rsidRPr="00885FA7">
              <w:rPr>
                <w:rFonts w:asciiTheme="majorBidi" w:hAnsiTheme="majorBidi" w:cstheme="majorBidi"/>
                <w:iCs/>
                <w:sz w:val="22"/>
                <w:szCs w:val="22"/>
              </w:rPr>
              <w:t xml:space="preserve"> and </w:t>
            </w:r>
            <w:proofErr w:type="spellStart"/>
            <w:r w:rsidRPr="00885FA7">
              <w:rPr>
                <w:rFonts w:asciiTheme="majorBidi" w:hAnsiTheme="majorBidi" w:cstheme="majorBidi"/>
                <w:iCs/>
                <w:sz w:val="22"/>
                <w:szCs w:val="22"/>
              </w:rPr>
              <w:t>UofT</w:t>
            </w:r>
            <w:proofErr w:type="spellEnd"/>
            <w:r w:rsidRPr="00885FA7">
              <w:rPr>
                <w:rFonts w:asciiTheme="majorBidi" w:hAnsiTheme="majorBidi" w:cstheme="majorBidi"/>
                <w:iCs/>
                <w:sz w:val="22"/>
                <w:szCs w:val="22"/>
              </w:rPr>
              <w:t>) do not abide to the SINGLE IRB process and will apply for a separate REB (research ethics board application) to comply with the Canadian regulations. A copy of this approved IRB will also be submitted with their application</w:t>
            </w:r>
          </w:p>
          <w:p w14:paraId="13D6F4E5" w14:textId="77777777" w:rsidR="00942BBA" w:rsidRPr="00885FA7" w:rsidRDefault="00942BBA" w:rsidP="00942BBA">
            <w:pPr>
              <w:pStyle w:val="BlockText"/>
              <w:spacing w:before="0" w:after="0" w:line="276" w:lineRule="auto"/>
              <w:ind w:right="0"/>
              <w:rPr>
                <w:rFonts w:asciiTheme="majorBidi" w:hAnsiTheme="majorBidi" w:cstheme="majorBidi"/>
                <w:iCs/>
                <w:sz w:val="22"/>
                <w:szCs w:val="22"/>
              </w:rPr>
            </w:pPr>
          </w:p>
          <w:p w14:paraId="387DB6E8" w14:textId="77777777" w:rsidR="00942BBA" w:rsidRPr="00885FA7" w:rsidRDefault="00942BBA" w:rsidP="00942BBA">
            <w:pPr>
              <w:pStyle w:val="BlockText"/>
              <w:spacing w:before="0" w:after="0" w:line="276" w:lineRule="auto"/>
              <w:ind w:right="0"/>
              <w:rPr>
                <w:rFonts w:asciiTheme="majorBidi" w:hAnsiTheme="majorBidi" w:cstheme="majorBidi"/>
                <w:b/>
                <w:bCs/>
                <w:iCs/>
                <w:sz w:val="22"/>
                <w:szCs w:val="22"/>
                <w:u w:val="single"/>
              </w:rPr>
            </w:pPr>
            <w:r w:rsidRPr="00885FA7">
              <w:rPr>
                <w:rFonts w:asciiTheme="majorBidi" w:hAnsiTheme="majorBidi" w:cstheme="majorBidi"/>
                <w:b/>
                <w:bCs/>
                <w:iCs/>
                <w:sz w:val="22"/>
                <w:szCs w:val="22"/>
                <w:u w:val="single"/>
              </w:rPr>
              <w:lastRenderedPageBreak/>
              <w:t>Longitudinal Data Collection:</w:t>
            </w:r>
            <w:r w:rsidRPr="00885FA7">
              <w:rPr>
                <w:rFonts w:asciiTheme="majorBidi" w:hAnsiTheme="majorBidi" w:cstheme="majorBidi"/>
                <w:b/>
                <w:bCs/>
                <w:iCs/>
                <w:sz w:val="22"/>
                <w:szCs w:val="22"/>
              </w:rPr>
              <w:t xml:space="preserve"> </w:t>
            </w:r>
          </w:p>
          <w:p w14:paraId="49DEA139" w14:textId="0E214282" w:rsidR="00942BBA" w:rsidRPr="00885FA7" w:rsidRDefault="00942BBA" w:rsidP="00942BBA">
            <w:pPr>
              <w:pStyle w:val="BlockText"/>
              <w:numPr>
                <w:ilvl w:val="1"/>
                <w:numId w:val="12"/>
              </w:numPr>
              <w:spacing w:before="0" w:after="0" w:line="276" w:lineRule="auto"/>
              <w:ind w:right="0"/>
              <w:rPr>
                <w:rFonts w:asciiTheme="majorBidi" w:eastAsia="Calibri" w:hAnsiTheme="majorBidi" w:cstheme="majorBidi"/>
                <w:b/>
                <w:bCs/>
                <w:iCs/>
                <w:sz w:val="22"/>
                <w:szCs w:val="22"/>
              </w:rPr>
            </w:pPr>
            <w:r w:rsidRPr="00885FA7">
              <w:rPr>
                <w:rFonts w:asciiTheme="majorBidi" w:hAnsiTheme="majorBidi" w:cstheme="majorBidi"/>
                <w:i w:val="0"/>
                <w:sz w:val="22"/>
                <w:szCs w:val="22"/>
              </w:rPr>
              <w:t>For specific disease cohorts that are progressive or degenerative (</w:t>
            </w:r>
            <w:proofErr w:type="spellStart"/>
            <w:r w:rsidR="00E624C9">
              <w:rPr>
                <w:rFonts w:asciiTheme="majorBidi" w:hAnsiTheme="majorBidi" w:cstheme="majorBidi"/>
                <w:i w:val="0"/>
                <w:sz w:val="22"/>
                <w:szCs w:val="22"/>
              </w:rPr>
              <w:t>i</w:t>
            </w:r>
            <w:r w:rsidRPr="00885FA7">
              <w:rPr>
                <w:rFonts w:asciiTheme="majorBidi" w:hAnsiTheme="majorBidi" w:cstheme="majorBidi"/>
                <w:i w:val="0"/>
                <w:sz w:val="22"/>
                <w:szCs w:val="22"/>
              </w:rPr>
              <w:t>.e</w:t>
            </w:r>
            <w:proofErr w:type="spellEnd"/>
            <w:r w:rsidRPr="00885FA7">
              <w:rPr>
                <w:rFonts w:asciiTheme="majorBidi" w:hAnsiTheme="majorBidi" w:cstheme="majorBidi"/>
                <w:i w:val="0"/>
                <w:sz w:val="22"/>
                <w:szCs w:val="22"/>
              </w:rPr>
              <w:t xml:space="preserve"> Alzheimer's, Parkinson’s</w:t>
            </w:r>
            <w:r w:rsidR="007F6127">
              <w:rPr>
                <w:rFonts w:asciiTheme="majorBidi" w:hAnsiTheme="majorBidi" w:cstheme="majorBidi"/>
                <w:i w:val="0"/>
                <w:sz w:val="22"/>
                <w:szCs w:val="22"/>
              </w:rPr>
              <w:t>)</w:t>
            </w:r>
            <w:r w:rsidRPr="00885FA7">
              <w:rPr>
                <w:rFonts w:asciiTheme="majorBidi" w:hAnsiTheme="majorBidi" w:cstheme="majorBidi"/>
                <w:i w:val="0"/>
                <w:sz w:val="22"/>
                <w:szCs w:val="22"/>
              </w:rPr>
              <w:t>, Longitudinal data collection may be collected.</w:t>
            </w:r>
          </w:p>
          <w:p w14:paraId="7CDBD15C" w14:textId="77777777" w:rsidR="00942BBA" w:rsidRPr="00885FA7" w:rsidRDefault="00942BBA" w:rsidP="00942BBA">
            <w:pPr>
              <w:pStyle w:val="BlockText"/>
              <w:numPr>
                <w:ilvl w:val="1"/>
                <w:numId w:val="12"/>
              </w:numPr>
              <w:spacing w:before="0" w:after="0" w:line="276" w:lineRule="auto"/>
              <w:ind w:right="0"/>
              <w:rPr>
                <w:rFonts w:asciiTheme="majorBidi" w:hAnsiTheme="majorBidi" w:cstheme="majorBidi"/>
                <w:b/>
                <w:bCs/>
                <w:iCs/>
                <w:sz w:val="22"/>
                <w:szCs w:val="22"/>
              </w:rPr>
            </w:pPr>
            <w:r w:rsidRPr="00885FA7">
              <w:rPr>
                <w:rFonts w:asciiTheme="majorBidi" w:hAnsiTheme="majorBidi" w:cstheme="majorBidi"/>
                <w:i w:val="0"/>
                <w:sz w:val="22"/>
                <w:szCs w:val="22"/>
              </w:rPr>
              <w:t xml:space="preserve">The longitudinal data will be collected in 2 forms: </w:t>
            </w:r>
          </w:p>
          <w:p w14:paraId="17FBA578" w14:textId="77777777" w:rsidR="00942BBA" w:rsidRPr="00885FA7" w:rsidRDefault="00942BBA" w:rsidP="00942BBA">
            <w:pPr>
              <w:pStyle w:val="BlockText"/>
              <w:numPr>
                <w:ilvl w:val="2"/>
                <w:numId w:val="12"/>
              </w:numPr>
              <w:spacing w:before="0" w:after="0" w:line="276" w:lineRule="auto"/>
              <w:ind w:right="0"/>
              <w:rPr>
                <w:rFonts w:asciiTheme="majorBidi" w:hAnsiTheme="majorBidi" w:cstheme="majorBidi"/>
                <w:b/>
                <w:bCs/>
                <w:iCs/>
                <w:sz w:val="22"/>
                <w:szCs w:val="22"/>
              </w:rPr>
            </w:pPr>
            <w:r w:rsidRPr="00885FA7">
              <w:rPr>
                <w:rFonts w:asciiTheme="majorBidi" w:hAnsiTheme="majorBidi" w:cstheme="majorBidi"/>
                <w:iCs/>
                <w:sz w:val="22"/>
                <w:szCs w:val="22"/>
              </w:rPr>
              <w:t>1: Longitudinal data in clinic during clinic visits:</w:t>
            </w:r>
            <w:r w:rsidRPr="00885FA7">
              <w:rPr>
                <w:rFonts w:asciiTheme="majorBidi" w:hAnsiTheme="majorBidi" w:cstheme="majorBidi"/>
                <w:i w:val="0"/>
                <w:sz w:val="22"/>
                <w:szCs w:val="22"/>
              </w:rPr>
              <w:t xml:space="preserve"> </w:t>
            </w:r>
          </w:p>
          <w:p w14:paraId="2C07A790" w14:textId="77777777" w:rsidR="00942BBA" w:rsidRPr="00885FA7" w:rsidRDefault="00942BBA" w:rsidP="00942BBA">
            <w:pPr>
              <w:pStyle w:val="BlockText"/>
              <w:numPr>
                <w:ilvl w:val="3"/>
                <w:numId w:val="12"/>
              </w:numPr>
              <w:spacing w:before="0" w:after="0" w:line="276" w:lineRule="auto"/>
              <w:ind w:right="0"/>
              <w:rPr>
                <w:rFonts w:asciiTheme="majorBidi" w:hAnsiTheme="majorBidi" w:cstheme="majorBidi"/>
                <w:b/>
                <w:bCs/>
                <w:iCs/>
                <w:sz w:val="22"/>
                <w:szCs w:val="22"/>
              </w:rPr>
            </w:pPr>
            <w:r w:rsidRPr="00885FA7">
              <w:rPr>
                <w:rFonts w:asciiTheme="majorBidi" w:hAnsiTheme="majorBidi" w:cstheme="majorBidi"/>
                <w:i w:val="0"/>
                <w:sz w:val="22"/>
                <w:szCs w:val="22"/>
              </w:rPr>
              <w:t xml:space="preserve">This data collection will happen in clinic during REGULAR follow up visits. No additional visits outside of regular follow up plans for disease monitoring </w:t>
            </w:r>
          </w:p>
          <w:p w14:paraId="3CB41747" w14:textId="77777777" w:rsidR="00942BBA" w:rsidRPr="00885FA7" w:rsidRDefault="00942BBA" w:rsidP="00942BBA">
            <w:pPr>
              <w:pStyle w:val="BlockText"/>
              <w:numPr>
                <w:ilvl w:val="2"/>
                <w:numId w:val="12"/>
              </w:numPr>
              <w:spacing w:before="0" w:after="0" w:line="276" w:lineRule="auto"/>
              <w:ind w:right="0"/>
              <w:rPr>
                <w:rFonts w:asciiTheme="majorBidi" w:hAnsiTheme="majorBidi" w:cstheme="majorBidi"/>
                <w:b/>
                <w:bCs/>
                <w:iCs/>
                <w:sz w:val="22"/>
                <w:szCs w:val="22"/>
              </w:rPr>
            </w:pPr>
            <w:r w:rsidRPr="00885FA7">
              <w:rPr>
                <w:rFonts w:asciiTheme="majorBidi" w:hAnsiTheme="majorBidi" w:cstheme="majorBidi"/>
                <w:iCs/>
                <w:sz w:val="22"/>
                <w:szCs w:val="22"/>
              </w:rPr>
              <w:t xml:space="preserve">2: Longitudinal data “at home”: </w:t>
            </w:r>
          </w:p>
          <w:p w14:paraId="63EDE212" w14:textId="1FAE0CE2" w:rsidR="00942BBA" w:rsidRPr="00885FA7" w:rsidRDefault="00942BBA" w:rsidP="00942BBA">
            <w:pPr>
              <w:pStyle w:val="BlockText"/>
              <w:numPr>
                <w:ilvl w:val="3"/>
                <w:numId w:val="12"/>
              </w:numPr>
              <w:spacing w:before="0" w:after="0" w:line="276" w:lineRule="auto"/>
              <w:ind w:right="0"/>
              <w:rPr>
                <w:rFonts w:asciiTheme="majorBidi" w:hAnsiTheme="majorBidi" w:cstheme="majorBidi"/>
                <w:b/>
                <w:bCs/>
                <w:iCs/>
                <w:sz w:val="22"/>
                <w:szCs w:val="22"/>
              </w:rPr>
            </w:pPr>
            <w:r w:rsidRPr="00885FA7">
              <w:rPr>
                <w:rFonts w:asciiTheme="majorBidi" w:hAnsiTheme="majorBidi" w:cstheme="majorBidi"/>
                <w:i w:val="0"/>
                <w:sz w:val="22"/>
                <w:szCs w:val="22"/>
              </w:rPr>
              <w:t xml:space="preserve">In between clinic visit, certain cohorts could be asked to perform voice data collection at home through </w:t>
            </w:r>
            <w:r w:rsidR="00276B0B">
              <w:rPr>
                <w:rFonts w:asciiTheme="majorBidi" w:hAnsiTheme="majorBidi" w:cstheme="majorBidi"/>
                <w:i w:val="0"/>
                <w:sz w:val="22"/>
                <w:szCs w:val="22"/>
              </w:rPr>
              <w:t xml:space="preserve">participants’ </w:t>
            </w:r>
            <w:r w:rsidR="00DF5FA6">
              <w:rPr>
                <w:rFonts w:asciiTheme="majorBidi" w:hAnsiTheme="majorBidi" w:cstheme="majorBidi"/>
                <w:i w:val="0"/>
                <w:sz w:val="22"/>
                <w:szCs w:val="22"/>
              </w:rPr>
              <w:t xml:space="preserve">own </w:t>
            </w:r>
            <w:r w:rsidRPr="00885FA7">
              <w:rPr>
                <w:rFonts w:asciiTheme="majorBidi" w:hAnsiTheme="majorBidi" w:cstheme="majorBidi"/>
                <w:i w:val="0"/>
                <w:sz w:val="22"/>
                <w:szCs w:val="22"/>
              </w:rPr>
              <w:t xml:space="preserve">smartphone application that will be downloaded for them in </w:t>
            </w:r>
            <w:r w:rsidR="00DF5FA6" w:rsidRPr="00885FA7">
              <w:rPr>
                <w:rFonts w:asciiTheme="majorBidi" w:hAnsiTheme="majorBidi" w:cstheme="majorBidi"/>
                <w:i w:val="0"/>
                <w:sz w:val="22"/>
                <w:szCs w:val="22"/>
              </w:rPr>
              <w:t>clinic</w:t>
            </w:r>
            <w:r w:rsidR="00DF5FA6">
              <w:rPr>
                <w:rStyle w:val="CommentReference"/>
                <w:rFonts w:ascii="NNFPLJ+TimesNewRoman" w:hAnsi="NNFPLJ+TimesNewRoman"/>
                <w:i w:val="0"/>
              </w:rPr>
              <w:t xml:space="preserve">. </w:t>
            </w:r>
            <w:r w:rsidR="00DF5FA6" w:rsidRPr="00885FA7">
              <w:rPr>
                <w:rFonts w:asciiTheme="majorBidi" w:hAnsiTheme="majorBidi" w:cstheme="majorBidi"/>
                <w:i w:val="0"/>
                <w:sz w:val="22"/>
                <w:szCs w:val="22"/>
              </w:rPr>
              <w:t>T</w:t>
            </w:r>
            <w:r w:rsidR="00DF5FA6">
              <w:rPr>
                <w:rFonts w:asciiTheme="majorBidi" w:hAnsiTheme="majorBidi" w:cstheme="majorBidi"/>
                <w:i w:val="0"/>
                <w:sz w:val="22"/>
                <w:szCs w:val="22"/>
              </w:rPr>
              <w:t>his is just for longitudinal data cohort only.</w:t>
            </w:r>
            <w:r w:rsidRPr="00885FA7">
              <w:rPr>
                <w:rFonts w:asciiTheme="majorBidi" w:hAnsiTheme="majorBidi" w:cstheme="majorBidi"/>
                <w:i w:val="0"/>
                <w:sz w:val="22"/>
                <w:szCs w:val="22"/>
              </w:rPr>
              <w:t xml:space="preserve"> This data collection will be asked at intervals of 1-6 months depending on disease cohorts and for a maximum of 3 years total duration. </w:t>
            </w:r>
            <w:r w:rsidR="00276B0B" w:rsidRPr="00885FA7">
              <w:rPr>
                <w:rFonts w:asciiTheme="majorBidi" w:hAnsiTheme="majorBidi" w:cstheme="majorBidi"/>
                <w:i w:val="0"/>
                <w:sz w:val="22"/>
                <w:szCs w:val="22"/>
              </w:rPr>
              <w:t>Pa</w:t>
            </w:r>
            <w:r w:rsidR="00276B0B">
              <w:rPr>
                <w:rFonts w:asciiTheme="majorBidi" w:hAnsiTheme="majorBidi" w:cstheme="majorBidi"/>
                <w:i w:val="0"/>
                <w:sz w:val="22"/>
                <w:szCs w:val="22"/>
              </w:rPr>
              <w:t>rticipant</w:t>
            </w:r>
            <w:r w:rsidR="00276B0B" w:rsidRPr="00885FA7">
              <w:rPr>
                <w:rFonts w:asciiTheme="majorBidi" w:hAnsiTheme="majorBidi" w:cstheme="majorBidi"/>
                <w:i w:val="0"/>
                <w:sz w:val="22"/>
                <w:szCs w:val="22"/>
              </w:rPr>
              <w:t xml:space="preserve">s </w:t>
            </w:r>
            <w:r w:rsidRPr="00885FA7">
              <w:rPr>
                <w:rFonts w:asciiTheme="majorBidi" w:hAnsiTheme="majorBidi" w:cstheme="majorBidi"/>
                <w:i w:val="0"/>
                <w:sz w:val="22"/>
                <w:szCs w:val="22"/>
              </w:rPr>
              <w:t xml:space="preserve">can decide to leave the study at any point during that time. </w:t>
            </w:r>
          </w:p>
          <w:p w14:paraId="7A208B20" w14:textId="77777777" w:rsidR="00FE5367" w:rsidRPr="00FE5367" w:rsidRDefault="00FE5367" w:rsidP="00FE5367">
            <w:pPr>
              <w:pStyle w:val="Default"/>
              <w:numPr>
                <w:ilvl w:val="1"/>
                <w:numId w:val="12"/>
              </w:numPr>
              <w:rPr>
                <w:rFonts w:asciiTheme="majorBidi" w:hAnsiTheme="majorBidi" w:cstheme="majorBidi"/>
                <w:b/>
                <w:bCs/>
                <w:sz w:val="22"/>
                <w:szCs w:val="22"/>
              </w:rPr>
            </w:pPr>
            <w:r w:rsidRPr="00FE5367">
              <w:rPr>
                <w:rFonts w:asciiTheme="majorBidi" w:hAnsiTheme="majorBidi" w:cstheme="majorBidi"/>
                <w:b/>
                <w:bCs/>
                <w:sz w:val="22"/>
                <w:szCs w:val="22"/>
                <w:lang w:val="en"/>
              </w:rPr>
              <w:t>NIH Stride Partner</w:t>
            </w:r>
            <w:r>
              <w:rPr>
                <w:rFonts w:asciiTheme="majorBidi" w:hAnsiTheme="majorBidi" w:cstheme="majorBidi"/>
                <w:b/>
                <w:bCs/>
                <w:sz w:val="22"/>
                <w:szCs w:val="22"/>
                <w:lang w:val="en"/>
              </w:rPr>
              <w:t xml:space="preserve">: </w:t>
            </w:r>
          </w:p>
          <w:p w14:paraId="5C0AC48B" w14:textId="0E358716" w:rsidR="00FE5367" w:rsidRPr="00FE5367" w:rsidDel="008A5103" w:rsidRDefault="00FE5367" w:rsidP="00FE5367">
            <w:pPr>
              <w:pStyle w:val="Default"/>
              <w:numPr>
                <w:ilvl w:val="1"/>
                <w:numId w:val="12"/>
              </w:numPr>
              <w:rPr>
                <w:b/>
                <w:bCs/>
                <w:sz w:val="22"/>
                <w:szCs w:val="22"/>
              </w:rPr>
            </w:pPr>
            <w:r>
              <w:rPr>
                <w:rFonts w:asciiTheme="majorBidi" w:hAnsiTheme="majorBidi" w:cstheme="majorBidi"/>
                <w:b/>
                <w:bCs/>
                <w:sz w:val="22"/>
                <w:szCs w:val="22"/>
              </w:rPr>
              <w:t xml:space="preserve">  </w:t>
            </w:r>
            <w:r w:rsidRPr="00FE5367">
              <w:rPr>
                <w:sz w:val="22"/>
                <w:szCs w:val="22"/>
              </w:rPr>
              <w:t>An</w:t>
            </w:r>
            <w:r w:rsidRPr="00FE5367">
              <w:rPr>
                <w:b/>
                <w:bCs/>
                <w:sz w:val="22"/>
                <w:szCs w:val="22"/>
              </w:rPr>
              <w:t xml:space="preserve"> </w:t>
            </w:r>
            <w:r w:rsidRPr="00FE5367">
              <w:rPr>
                <w:rStyle w:val="Strong"/>
                <w:b w:val="0"/>
                <w:bCs w:val="0"/>
                <w:color w:val="444444"/>
                <w:sz w:val="22"/>
                <w:szCs w:val="22"/>
                <w:shd w:val="clear" w:color="auto" w:fill="FFFFFF"/>
              </w:rPr>
              <w:t>initiative</w:t>
            </w:r>
            <w:r w:rsidRPr="00FE5367">
              <w:rPr>
                <w:color w:val="444444"/>
                <w:sz w:val="22"/>
                <w:szCs w:val="22"/>
                <w:shd w:val="clear" w:color="auto" w:fill="FFFFFF"/>
              </w:rPr>
              <w:t> allows NIH to explore the use of cloud environments to streamline NIH data use by partnering with commercial providers. NIH’s STRIDES Initiative aims to modernize biomedical research by reducing economic and process barriers in utilizing commercial cloud services. These partnerships enable access to rich datasets and advanced computational infrastructure, tools, and services.</w:t>
            </w:r>
          </w:p>
        </w:tc>
      </w:tr>
    </w:tbl>
    <w:p w14:paraId="6B9C3487" w14:textId="77777777" w:rsidR="00F6236C" w:rsidRPr="00885FA7" w:rsidRDefault="00F6236C" w:rsidP="00500A35">
      <w:pPr>
        <w:spacing w:line="276" w:lineRule="auto"/>
        <w:rPr>
          <w:rFonts w:asciiTheme="majorBidi" w:hAnsiTheme="majorBidi" w:cstheme="majorBidi"/>
          <w:sz w:val="22"/>
          <w:szCs w:val="22"/>
        </w:rPr>
      </w:pPr>
    </w:p>
    <w:p w14:paraId="62982217" w14:textId="77777777" w:rsidR="00F6236C" w:rsidRPr="00885FA7" w:rsidRDefault="00F6236C" w:rsidP="00500A35">
      <w:pPr>
        <w:spacing w:line="276" w:lineRule="auto"/>
        <w:rPr>
          <w:rFonts w:asciiTheme="majorBidi" w:hAnsiTheme="majorBidi" w:cstheme="majorBidi"/>
          <w:sz w:val="22"/>
          <w:szCs w:val="22"/>
        </w:rPr>
      </w:pPr>
    </w:p>
    <w:p w14:paraId="7DFBD318" w14:textId="6FB6CF2A" w:rsidR="00393FAF" w:rsidRPr="00513B02" w:rsidRDefault="001C7854">
      <w:pPr>
        <w:pStyle w:val="Heading1"/>
        <w:spacing w:line="276" w:lineRule="auto"/>
        <w:ind w:left="0" w:firstLine="0"/>
        <w:rPr>
          <w:rFonts w:asciiTheme="majorBidi" w:hAnsiTheme="majorBidi" w:cstheme="majorBidi"/>
          <w:sz w:val="22"/>
          <w:szCs w:val="22"/>
        </w:rPr>
      </w:pPr>
      <w:r w:rsidRPr="00885FA7">
        <w:rPr>
          <w:rFonts w:asciiTheme="majorBidi" w:hAnsiTheme="majorBidi" w:cstheme="majorBidi"/>
          <w:sz w:val="22"/>
          <w:szCs w:val="22"/>
          <w:highlight w:val="green"/>
        </w:rPr>
        <w:br w:type="page"/>
      </w:r>
      <w:bookmarkStart w:id="1" w:name="_Toc25751654"/>
      <w:r w:rsidR="2484C949" w:rsidRPr="00513B02">
        <w:rPr>
          <w:rFonts w:asciiTheme="majorBidi" w:hAnsiTheme="majorBidi" w:cstheme="majorBidi"/>
          <w:sz w:val="22"/>
          <w:szCs w:val="22"/>
        </w:rPr>
        <w:lastRenderedPageBreak/>
        <w:t>Objectives</w:t>
      </w:r>
      <w:bookmarkEnd w:id="1"/>
    </w:p>
    <w:p w14:paraId="32207461" w14:textId="180A5CF8" w:rsidR="00E336E0" w:rsidRPr="00885FA7" w:rsidRDefault="2484C949" w:rsidP="00C563EF">
      <w:pPr>
        <w:pStyle w:val="BlockText"/>
        <w:spacing w:before="0" w:after="0" w:line="276" w:lineRule="auto"/>
        <w:ind w:left="0" w:right="0"/>
        <w:rPr>
          <w:rFonts w:asciiTheme="majorBidi" w:hAnsiTheme="majorBidi" w:cstheme="majorBidi"/>
          <w:sz w:val="22"/>
          <w:szCs w:val="22"/>
        </w:rPr>
      </w:pPr>
      <w:r w:rsidRPr="00513B02">
        <w:rPr>
          <w:rFonts w:asciiTheme="majorBidi" w:hAnsiTheme="majorBidi" w:cstheme="majorBidi"/>
          <w:i w:val="0"/>
          <w:sz w:val="22"/>
          <w:szCs w:val="22"/>
        </w:rPr>
        <w:t xml:space="preserve">2.1 </w:t>
      </w:r>
      <w:r w:rsidRPr="00513B02">
        <w:rPr>
          <w:rFonts w:asciiTheme="majorBidi" w:eastAsiaTheme="minorEastAsia" w:hAnsiTheme="majorBidi" w:cstheme="majorBidi"/>
          <w:i w:val="0"/>
          <w:sz w:val="22"/>
          <w:szCs w:val="22"/>
        </w:rPr>
        <w:t xml:space="preserve">Our group aims to integrate the use of </w:t>
      </w:r>
      <w:r w:rsidRPr="00513B02">
        <w:rPr>
          <w:rFonts w:asciiTheme="majorBidi" w:eastAsiaTheme="minorEastAsia" w:hAnsiTheme="majorBidi" w:cstheme="majorBidi"/>
          <w:b/>
          <w:bCs/>
          <w:i w:val="0"/>
          <w:sz w:val="22"/>
          <w:szCs w:val="22"/>
        </w:rPr>
        <w:t>voice as biomarker of health</w:t>
      </w:r>
      <w:r w:rsidRPr="00513B02">
        <w:rPr>
          <w:rFonts w:asciiTheme="majorBidi" w:eastAsiaTheme="minorEastAsia" w:hAnsiTheme="majorBidi" w:cstheme="majorBidi"/>
          <w:i w:val="0"/>
          <w:sz w:val="22"/>
          <w:szCs w:val="22"/>
        </w:rPr>
        <w:t xml:space="preserve"> with clinical care by generating a substantial multi-institutional, ethically sourced, and diverse voice database linked to multimodal health biomarkers to fuel voice AI research. Data collection will be made possible by software through a </w:t>
      </w:r>
      <w:r w:rsidRPr="00513B02">
        <w:rPr>
          <w:rFonts w:asciiTheme="majorBidi" w:eastAsiaTheme="minorEastAsia" w:hAnsiTheme="majorBidi" w:cstheme="majorBidi"/>
          <w:b/>
          <w:bCs/>
          <w:i w:val="0"/>
          <w:sz w:val="22"/>
          <w:szCs w:val="22"/>
        </w:rPr>
        <w:t>smartphone application</w:t>
      </w:r>
      <w:r w:rsidRPr="00513B02">
        <w:rPr>
          <w:rFonts w:asciiTheme="majorBidi" w:eastAsiaTheme="minorEastAsia" w:hAnsiTheme="majorBidi" w:cstheme="majorBidi"/>
          <w:i w:val="0"/>
          <w:sz w:val="22"/>
          <w:szCs w:val="22"/>
        </w:rPr>
        <w:t xml:space="preserve"> linked to other health biomarkers such as radiomics, and genomics, and supported by </w:t>
      </w:r>
      <w:r w:rsidRPr="00513B02">
        <w:rPr>
          <w:rFonts w:asciiTheme="majorBidi" w:eastAsiaTheme="minorEastAsia" w:hAnsiTheme="majorBidi" w:cstheme="majorBidi"/>
          <w:b/>
          <w:bCs/>
          <w:i w:val="0"/>
          <w:sz w:val="22"/>
          <w:szCs w:val="22"/>
        </w:rPr>
        <w:t xml:space="preserve">federated learning </w:t>
      </w:r>
      <w:r w:rsidRPr="00513B02">
        <w:rPr>
          <w:rFonts w:asciiTheme="majorBidi" w:eastAsiaTheme="minorEastAsia" w:hAnsiTheme="majorBidi" w:cstheme="majorBidi"/>
          <w:i w:val="0"/>
          <w:sz w:val="22"/>
          <w:szCs w:val="22"/>
        </w:rPr>
        <w:t>technology to protect data privacy.</w:t>
      </w:r>
    </w:p>
    <w:p w14:paraId="70C5C28C" w14:textId="14F1AD4E" w:rsidR="00E336E0" w:rsidRPr="00885FA7" w:rsidRDefault="00E336E0" w:rsidP="00500A35">
      <w:pPr>
        <w:pStyle w:val="BlockText"/>
        <w:spacing w:before="0" w:after="0" w:line="276" w:lineRule="auto"/>
        <w:ind w:left="0" w:right="0"/>
        <w:rPr>
          <w:rFonts w:asciiTheme="majorBidi" w:hAnsiTheme="majorBidi" w:cstheme="majorBidi"/>
          <w:sz w:val="22"/>
          <w:szCs w:val="22"/>
        </w:rPr>
      </w:pPr>
    </w:p>
    <w:p w14:paraId="2CB11892" w14:textId="609D5615" w:rsidR="2484C949" w:rsidRPr="00885FA7" w:rsidRDefault="2484C949" w:rsidP="2484C949">
      <w:pPr>
        <w:pStyle w:val="BlockText"/>
        <w:spacing w:before="0" w:after="0" w:line="276" w:lineRule="auto"/>
        <w:ind w:left="0" w:right="0"/>
        <w:rPr>
          <w:rFonts w:asciiTheme="majorBidi" w:hAnsiTheme="majorBidi" w:cstheme="majorBidi"/>
          <w:iCs/>
          <w:sz w:val="22"/>
          <w:szCs w:val="22"/>
        </w:rPr>
      </w:pPr>
      <w:r w:rsidRPr="00885FA7">
        <w:rPr>
          <w:rFonts w:asciiTheme="majorBidi" w:hAnsiTheme="majorBidi" w:cstheme="majorBidi"/>
          <w:b/>
          <w:bCs/>
          <w:sz w:val="22"/>
          <w:szCs w:val="22"/>
        </w:rPr>
        <w:t xml:space="preserve"> </w:t>
      </w:r>
      <w:r w:rsidRPr="00885FA7">
        <w:rPr>
          <w:rFonts w:asciiTheme="majorBidi" w:hAnsiTheme="majorBidi" w:cstheme="majorBidi"/>
          <w:b/>
          <w:bCs/>
          <w:i w:val="0"/>
          <w:sz w:val="22"/>
          <w:szCs w:val="22"/>
          <w:u w:val="single"/>
        </w:rPr>
        <w:t>Primary:</w:t>
      </w:r>
      <w:r w:rsidRPr="00885FA7">
        <w:rPr>
          <w:rFonts w:asciiTheme="majorBidi" w:hAnsiTheme="majorBidi" w:cstheme="majorBidi"/>
          <w:b/>
          <w:bCs/>
          <w:i w:val="0"/>
          <w:sz w:val="22"/>
          <w:szCs w:val="22"/>
        </w:rPr>
        <w:t xml:space="preserve"> </w:t>
      </w:r>
      <w:r w:rsidRPr="00885FA7">
        <w:rPr>
          <w:rFonts w:asciiTheme="majorBidi" w:hAnsiTheme="majorBidi" w:cstheme="majorBidi"/>
          <w:i w:val="0"/>
          <w:sz w:val="22"/>
          <w:szCs w:val="22"/>
        </w:rPr>
        <w:t xml:space="preserve">To </w:t>
      </w:r>
      <w:r w:rsidR="00C563EF">
        <w:rPr>
          <w:rFonts w:asciiTheme="majorBidi" w:hAnsiTheme="majorBidi" w:cstheme="majorBidi"/>
          <w:i w:val="0"/>
          <w:sz w:val="22"/>
          <w:szCs w:val="22"/>
        </w:rPr>
        <w:t>c</w:t>
      </w:r>
      <w:r w:rsidR="00C563EF" w:rsidRPr="00885FA7">
        <w:rPr>
          <w:rFonts w:asciiTheme="majorBidi" w:hAnsiTheme="majorBidi" w:cstheme="majorBidi"/>
          <w:i w:val="0"/>
          <w:sz w:val="22"/>
          <w:szCs w:val="22"/>
        </w:rPr>
        <w:t xml:space="preserve">reate </w:t>
      </w:r>
      <w:r w:rsidRPr="00885FA7">
        <w:rPr>
          <w:rFonts w:asciiTheme="majorBidi" w:hAnsiTheme="majorBidi" w:cstheme="majorBidi"/>
          <w:i w:val="0"/>
          <w:sz w:val="22"/>
          <w:szCs w:val="22"/>
        </w:rPr>
        <w:t>a database of human voices, speech and respiratory sounds linked to other health biomarkers such as imaging, demographic and clinical data</w:t>
      </w:r>
      <w:r w:rsidR="00D00513">
        <w:rPr>
          <w:rFonts w:asciiTheme="majorBidi" w:hAnsiTheme="majorBidi" w:cstheme="majorBidi"/>
          <w:i w:val="0"/>
          <w:sz w:val="22"/>
          <w:szCs w:val="22"/>
        </w:rPr>
        <w:t>.</w:t>
      </w:r>
    </w:p>
    <w:p w14:paraId="77BE9E5D" w14:textId="7A6C058E" w:rsidR="008E2368" w:rsidRPr="00885FA7" w:rsidRDefault="008E2368" w:rsidP="008E2368">
      <w:pPr>
        <w:autoSpaceDE/>
        <w:autoSpaceDN/>
        <w:adjustRightInd/>
        <w:spacing w:line="257" w:lineRule="auto"/>
        <w:rPr>
          <w:rFonts w:asciiTheme="majorBidi" w:eastAsiaTheme="minorEastAsia" w:hAnsiTheme="majorBidi" w:cstheme="majorBidi"/>
          <w:b/>
          <w:bCs/>
          <w:sz w:val="22"/>
          <w:szCs w:val="22"/>
        </w:rPr>
      </w:pPr>
    </w:p>
    <w:p w14:paraId="1D1E2335" w14:textId="5F2ED86C" w:rsidR="008E2368" w:rsidRPr="00885FA7" w:rsidRDefault="6E08B982" w:rsidP="6E08B982">
      <w:pPr>
        <w:pStyle w:val="Default"/>
        <w:rPr>
          <w:rFonts w:asciiTheme="majorBidi" w:eastAsiaTheme="minorEastAsia" w:hAnsiTheme="majorBidi" w:cstheme="majorBidi"/>
          <w:b/>
          <w:bCs/>
          <w:sz w:val="22"/>
          <w:szCs w:val="22"/>
          <w:u w:val="single"/>
        </w:rPr>
      </w:pPr>
      <w:r w:rsidRPr="00885FA7">
        <w:rPr>
          <w:rFonts w:asciiTheme="majorBidi" w:eastAsiaTheme="minorEastAsia" w:hAnsiTheme="majorBidi" w:cstheme="majorBidi"/>
          <w:b/>
          <w:bCs/>
          <w:sz w:val="22"/>
          <w:szCs w:val="22"/>
          <w:u w:val="single"/>
        </w:rPr>
        <w:t>Secondary:</w:t>
      </w:r>
      <w:r w:rsidRPr="00885FA7">
        <w:rPr>
          <w:rFonts w:asciiTheme="majorBidi" w:eastAsiaTheme="minorEastAsia" w:hAnsiTheme="majorBidi" w:cstheme="majorBidi"/>
          <w:b/>
          <w:bCs/>
          <w:sz w:val="22"/>
          <w:szCs w:val="22"/>
        </w:rPr>
        <w:t xml:space="preserve"> </w:t>
      </w:r>
    </w:p>
    <w:p w14:paraId="4E9C5C1D" w14:textId="585A344A" w:rsidR="6E08B982" w:rsidRPr="00885FA7" w:rsidRDefault="6E08B982">
      <w:pPr>
        <w:pStyle w:val="Default"/>
        <w:numPr>
          <w:ilvl w:val="0"/>
          <w:numId w:val="19"/>
        </w:numPr>
        <w:rPr>
          <w:rFonts w:asciiTheme="majorBidi" w:eastAsiaTheme="minorEastAsia" w:hAnsiTheme="majorBidi" w:cstheme="majorBidi"/>
          <w:color w:val="000000" w:themeColor="text1"/>
          <w:sz w:val="22"/>
          <w:szCs w:val="22"/>
        </w:rPr>
      </w:pPr>
      <w:r w:rsidRPr="00885FA7">
        <w:rPr>
          <w:rFonts w:asciiTheme="majorBidi" w:eastAsiaTheme="minorEastAsia" w:hAnsiTheme="majorBidi" w:cstheme="majorBidi"/>
          <w:color w:val="000000" w:themeColor="text1"/>
          <w:sz w:val="22"/>
          <w:szCs w:val="22"/>
        </w:rPr>
        <w:t>To develop a software and cloud infrastructure to collect and store voice data safely and ethically (Weil</w:t>
      </w:r>
      <w:r w:rsidR="00E624C9">
        <w:rPr>
          <w:rFonts w:asciiTheme="majorBidi" w:eastAsiaTheme="minorEastAsia" w:hAnsiTheme="majorBidi" w:cstheme="majorBidi"/>
          <w:color w:val="000000" w:themeColor="text1"/>
          <w:sz w:val="22"/>
          <w:szCs w:val="22"/>
        </w:rPr>
        <w:t>l</w:t>
      </w:r>
      <w:r w:rsidRPr="00885FA7">
        <w:rPr>
          <w:rFonts w:asciiTheme="majorBidi" w:eastAsiaTheme="minorEastAsia" w:hAnsiTheme="majorBidi" w:cstheme="majorBidi"/>
          <w:color w:val="000000" w:themeColor="text1"/>
          <w:sz w:val="22"/>
          <w:szCs w:val="22"/>
        </w:rPr>
        <w:t xml:space="preserve"> Cornell Medicine)</w:t>
      </w:r>
    </w:p>
    <w:p w14:paraId="07491F28" w14:textId="6FED7BF9" w:rsidR="6E08B982" w:rsidRPr="00DA1800" w:rsidRDefault="2484C949" w:rsidP="00496096">
      <w:pPr>
        <w:pStyle w:val="Default"/>
        <w:numPr>
          <w:ilvl w:val="0"/>
          <w:numId w:val="19"/>
        </w:numPr>
        <w:rPr>
          <w:rFonts w:asciiTheme="majorBidi" w:eastAsiaTheme="minorEastAsia" w:hAnsiTheme="majorBidi" w:cstheme="majorBidi"/>
          <w:color w:val="000000" w:themeColor="text1"/>
          <w:sz w:val="22"/>
          <w:szCs w:val="22"/>
        </w:rPr>
      </w:pPr>
      <w:r w:rsidRPr="00885FA7">
        <w:rPr>
          <w:rFonts w:asciiTheme="majorBidi" w:eastAsiaTheme="minorEastAsia" w:hAnsiTheme="majorBidi" w:cstheme="majorBidi"/>
          <w:color w:val="000000" w:themeColor="text1"/>
          <w:sz w:val="22"/>
          <w:szCs w:val="22"/>
        </w:rPr>
        <w:t xml:space="preserve">To develop, support and integrate federated learning platforms at USF and Cornell to provide a </w:t>
      </w:r>
      <w:r w:rsidR="00BC7E38" w:rsidRPr="00885FA7">
        <w:rPr>
          <w:rFonts w:asciiTheme="majorBidi" w:eastAsiaTheme="minorEastAsia" w:hAnsiTheme="majorBidi" w:cstheme="majorBidi"/>
          <w:color w:val="000000" w:themeColor="text1"/>
          <w:sz w:val="22"/>
          <w:szCs w:val="22"/>
        </w:rPr>
        <w:t>HIP</w:t>
      </w:r>
      <w:r w:rsidR="00BC7E38">
        <w:rPr>
          <w:rFonts w:asciiTheme="majorBidi" w:eastAsiaTheme="minorEastAsia" w:hAnsiTheme="majorBidi" w:cstheme="majorBidi"/>
          <w:color w:val="000000" w:themeColor="text1"/>
          <w:sz w:val="22"/>
          <w:szCs w:val="22"/>
        </w:rPr>
        <w:t>A</w:t>
      </w:r>
      <w:r w:rsidR="00BC7E38" w:rsidRPr="00885FA7">
        <w:rPr>
          <w:rFonts w:asciiTheme="majorBidi" w:eastAsiaTheme="minorEastAsia" w:hAnsiTheme="majorBidi" w:cstheme="majorBidi"/>
          <w:color w:val="000000" w:themeColor="text1"/>
          <w:sz w:val="22"/>
          <w:szCs w:val="22"/>
        </w:rPr>
        <w:t xml:space="preserve">A </w:t>
      </w:r>
      <w:r w:rsidRPr="00885FA7">
        <w:rPr>
          <w:rFonts w:asciiTheme="majorBidi" w:eastAsiaTheme="minorEastAsia" w:hAnsiTheme="majorBidi" w:cstheme="majorBidi"/>
          <w:color w:val="000000" w:themeColor="text1"/>
          <w:sz w:val="22"/>
          <w:szCs w:val="22"/>
        </w:rPr>
        <w:t xml:space="preserve">compliant way to train ML models without sharing data within institutions. </w:t>
      </w:r>
      <w:r w:rsidRPr="00885FA7">
        <w:rPr>
          <w:rFonts w:asciiTheme="majorBidi" w:hAnsiTheme="majorBidi" w:cstheme="majorBidi"/>
          <w:color w:val="222222"/>
          <w:sz w:val="22"/>
          <w:szCs w:val="22"/>
        </w:rPr>
        <w:t xml:space="preserve">Federated learning is a technology that allows sharing data for AI analysis without the data </w:t>
      </w:r>
      <w:r w:rsidR="00F77E50" w:rsidRPr="00885FA7">
        <w:rPr>
          <w:rFonts w:asciiTheme="majorBidi" w:hAnsiTheme="majorBidi" w:cstheme="majorBidi"/>
          <w:color w:val="222222"/>
          <w:sz w:val="22"/>
          <w:szCs w:val="22"/>
        </w:rPr>
        <w:t>leaving</w:t>
      </w:r>
      <w:r w:rsidRPr="00885FA7">
        <w:rPr>
          <w:rFonts w:asciiTheme="majorBidi" w:hAnsiTheme="majorBidi" w:cstheme="majorBidi"/>
          <w:color w:val="222222"/>
          <w:sz w:val="22"/>
          <w:szCs w:val="22"/>
        </w:rPr>
        <w:t xml:space="preserve"> the institution. Algorithms are run on data at each institution and model updates are shared to a central node. Therefore, researchers can benefit from other institutions' data without the need to share the actual data. In academia and medicine, this is the solution to the most important boundaries to collaborative research due to the heavy legal and administrative burden linked to data sharing</w:t>
      </w:r>
    </w:p>
    <w:p w14:paraId="2331813A" w14:textId="77777777" w:rsidR="008E2368" w:rsidRPr="00885FA7" w:rsidRDefault="008E2368" w:rsidP="008E2368">
      <w:pPr>
        <w:pStyle w:val="Default"/>
        <w:rPr>
          <w:rFonts w:asciiTheme="majorBidi" w:eastAsiaTheme="minorEastAsia" w:hAnsiTheme="majorBidi" w:cstheme="majorBidi"/>
          <w:sz w:val="22"/>
          <w:szCs w:val="22"/>
        </w:rPr>
      </w:pPr>
    </w:p>
    <w:p w14:paraId="2E456806" w14:textId="6CFD1C39" w:rsidR="00EC00BF" w:rsidRPr="00752F85" w:rsidRDefault="2484C949">
      <w:pPr>
        <w:pStyle w:val="Heading1"/>
        <w:spacing w:line="276" w:lineRule="auto"/>
        <w:ind w:left="720"/>
        <w:rPr>
          <w:rFonts w:asciiTheme="majorBidi" w:hAnsiTheme="majorBidi" w:cstheme="majorBidi"/>
          <w:sz w:val="22"/>
          <w:szCs w:val="22"/>
        </w:rPr>
      </w:pPr>
      <w:bookmarkStart w:id="2" w:name="_Toc25751655"/>
      <w:r w:rsidRPr="00752F85">
        <w:rPr>
          <w:rFonts w:asciiTheme="majorBidi" w:hAnsiTheme="majorBidi" w:cstheme="majorBidi"/>
          <w:sz w:val="22"/>
          <w:szCs w:val="22"/>
        </w:rPr>
        <w:t>Background</w:t>
      </w:r>
      <w:bookmarkEnd w:id="2"/>
    </w:p>
    <w:p w14:paraId="4BA5D60F" w14:textId="18942498" w:rsidR="00EC00BF" w:rsidRPr="00885FA7" w:rsidRDefault="2484C949" w:rsidP="2484C949">
      <w:pPr>
        <w:spacing w:after="160" w:line="259" w:lineRule="auto"/>
        <w:jc w:val="both"/>
        <w:rPr>
          <w:rFonts w:asciiTheme="majorBidi" w:hAnsiTheme="majorBidi" w:cstheme="majorBidi"/>
          <w:b/>
          <w:bCs/>
          <w:sz w:val="22"/>
          <w:szCs w:val="22"/>
          <w:lang w:val="en"/>
        </w:rPr>
      </w:pPr>
      <w:r w:rsidRPr="00885FA7">
        <w:rPr>
          <w:rFonts w:asciiTheme="majorBidi" w:hAnsiTheme="majorBidi" w:cstheme="majorBidi"/>
          <w:sz w:val="22"/>
          <w:szCs w:val="22"/>
        </w:rPr>
        <w:t>3.1</w:t>
      </w:r>
      <w:r w:rsidRPr="00885FA7">
        <w:rPr>
          <w:rFonts w:asciiTheme="majorBidi" w:hAnsiTheme="majorBidi" w:cstheme="majorBidi"/>
          <w:i/>
          <w:iCs/>
          <w:sz w:val="22"/>
          <w:szCs w:val="22"/>
        </w:rPr>
        <w:t xml:space="preserve"> </w:t>
      </w:r>
      <w:r w:rsidRPr="007B0C27">
        <w:rPr>
          <w:rFonts w:asciiTheme="majorBidi" w:eastAsia="Arial" w:hAnsiTheme="majorBidi" w:cstheme="majorBidi"/>
          <w:color w:val="000000" w:themeColor="text1"/>
          <w:sz w:val="22"/>
          <w:szCs w:val="22"/>
        </w:rPr>
        <w:t xml:space="preserve">The </w:t>
      </w:r>
      <w:r w:rsidRPr="007B0C27">
        <w:rPr>
          <w:rFonts w:asciiTheme="majorBidi" w:eastAsia="Arial" w:hAnsiTheme="majorBidi" w:cstheme="majorBidi"/>
          <w:b/>
          <w:bCs/>
          <w:i/>
          <w:iCs/>
          <w:color w:val="000000" w:themeColor="text1"/>
          <w:sz w:val="22"/>
          <w:szCs w:val="22"/>
        </w:rPr>
        <w:t>human voice</w:t>
      </w:r>
      <w:r w:rsidRPr="007B0C27">
        <w:rPr>
          <w:rFonts w:asciiTheme="majorBidi" w:eastAsia="Arial" w:hAnsiTheme="majorBidi" w:cstheme="majorBidi"/>
          <w:color w:val="000000" w:themeColor="text1"/>
          <w:sz w:val="22"/>
          <w:szCs w:val="22"/>
        </w:rPr>
        <w:t xml:space="preserve"> is often referred to as a unique print for each individual and contains biomarkers that have been linked to various diseases ranging from Parkinson’s disease to dementia, mood disorders and cancers</w:t>
      </w:r>
      <w:r w:rsidR="007B0C27">
        <w:rPr>
          <w:rFonts w:asciiTheme="majorBidi" w:eastAsia="Arial" w:hAnsiTheme="majorBidi" w:cstheme="majorBidi"/>
          <w:color w:val="000000" w:themeColor="text1"/>
          <w:sz w:val="22"/>
          <w:szCs w:val="22"/>
        </w:rPr>
        <w:t xml:space="preserve"> [1]</w:t>
      </w:r>
      <w:r w:rsidRPr="00885FA7">
        <w:rPr>
          <w:rFonts w:asciiTheme="majorBidi" w:eastAsia="Arial" w:hAnsiTheme="majorBidi" w:cstheme="majorBidi"/>
          <w:color w:val="000000" w:themeColor="text1"/>
          <w:sz w:val="22"/>
          <w:szCs w:val="22"/>
        </w:rPr>
        <w:t xml:space="preserve">.  Voice contains complex acoustic markers that depend on the coordination between respiration, phonation, articulation, and prosody. Recent advances in acoustic analysis technology, in particular those linked to machine learning, have shed new insights into the detection of diseases. As a </w:t>
      </w:r>
      <w:r w:rsidRPr="00885FA7">
        <w:rPr>
          <w:rFonts w:asciiTheme="majorBidi" w:eastAsia="Arial" w:hAnsiTheme="majorBidi" w:cstheme="majorBidi"/>
          <w:b/>
          <w:bCs/>
          <w:i/>
          <w:iCs/>
          <w:color w:val="000000" w:themeColor="text1"/>
          <w:sz w:val="22"/>
          <w:szCs w:val="22"/>
        </w:rPr>
        <w:t>biomarker</w:t>
      </w:r>
      <w:r w:rsidRPr="00885FA7">
        <w:rPr>
          <w:rFonts w:asciiTheme="majorBidi" w:eastAsia="Arial" w:hAnsiTheme="majorBidi" w:cstheme="majorBidi"/>
          <w:color w:val="000000" w:themeColor="text1"/>
          <w:sz w:val="22"/>
          <w:szCs w:val="22"/>
        </w:rPr>
        <w:t>, voice is unique, cost-effective, easy and safe to collect in low resource settings. Moreover, the human voice not only contains speech, but also other acoustic biomarkers such as respiratory sounds, and cough.</w:t>
      </w:r>
      <w:r w:rsidRPr="00885FA7">
        <w:rPr>
          <w:rFonts w:asciiTheme="majorBidi" w:hAnsiTheme="majorBidi" w:cstheme="majorBidi"/>
          <w:sz w:val="22"/>
          <w:szCs w:val="22"/>
          <w:lang w:val="en"/>
        </w:rPr>
        <w:t xml:space="preserve"> </w:t>
      </w:r>
    </w:p>
    <w:p w14:paraId="49C7114A" w14:textId="77777777" w:rsidR="00CF4EF9" w:rsidRDefault="40A0E8D4" w:rsidP="00EC00BF">
      <w:pPr>
        <w:jc w:val="both"/>
        <w:rPr>
          <w:rFonts w:asciiTheme="majorBidi" w:hAnsiTheme="majorBidi" w:cstheme="majorBidi"/>
          <w:sz w:val="22"/>
          <w:szCs w:val="22"/>
          <w:lang w:val="en"/>
        </w:rPr>
      </w:pPr>
      <w:r w:rsidRPr="00885FA7">
        <w:rPr>
          <w:rFonts w:asciiTheme="majorBidi" w:hAnsiTheme="majorBidi" w:cstheme="majorBidi"/>
          <w:sz w:val="22"/>
          <w:szCs w:val="22"/>
          <w:lang w:val="en"/>
        </w:rPr>
        <w:t xml:space="preserve">The production of human voice involves the complex interaction among respiration, phonation, resonation, and articulation. The respiratory system provides the air flow and pressure to initiate and maintain vocal fold vibration. The vocal folds generate the sound source which is then modified within the vocal tract by the oral and nasal cavities and the articulators involved in speech production. Each of these processes is influenced by the speaker’s ability to adjust and shape these interacting systems.     </w:t>
      </w:r>
    </w:p>
    <w:p w14:paraId="5CD826A3" w14:textId="12F4860B"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sz w:val="22"/>
          <w:szCs w:val="22"/>
        </w:rPr>
        <w:tab/>
      </w:r>
    </w:p>
    <w:p w14:paraId="6B4F2802" w14:textId="77777777"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sz w:val="22"/>
          <w:szCs w:val="22"/>
          <w:lang w:val="en"/>
        </w:rPr>
        <w:t>Although many use the terms voice and speech interchangeably, it is important to understand the distinction between the different terms used to describe human sounds:</w:t>
      </w:r>
    </w:p>
    <w:p w14:paraId="56BECB0A" w14:textId="77777777"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sz w:val="22"/>
          <w:szCs w:val="22"/>
          <w:lang w:val="en"/>
        </w:rPr>
        <w:t xml:space="preserve"> </w:t>
      </w:r>
    </w:p>
    <w:p w14:paraId="70801147" w14:textId="40781881"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b/>
          <w:sz w:val="22"/>
          <w:szCs w:val="22"/>
          <w:lang w:val="en"/>
        </w:rPr>
        <w:t>Voice:</w:t>
      </w:r>
      <w:r w:rsidRPr="00885FA7">
        <w:rPr>
          <w:rFonts w:asciiTheme="majorBidi" w:hAnsiTheme="majorBidi" w:cstheme="majorBidi"/>
          <w:sz w:val="22"/>
          <w:szCs w:val="22"/>
          <w:lang w:val="en"/>
        </w:rPr>
        <w:t xml:space="preserve"> In the voice research field, refers to sound production and is the phonatory aspect of speech. In other words, it is the sound produced by the larynx and the resonators. For example, voice can be assessed by asking someone to </w:t>
      </w:r>
      <w:r w:rsidR="004446D5">
        <w:rPr>
          <w:rFonts w:asciiTheme="majorBidi" w:hAnsiTheme="majorBidi" w:cstheme="majorBidi"/>
          <w:sz w:val="22"/>
          <w:szCs w:val="22"/>
          <w:lang w:val="en"/>
        </w:rPr>
        <w:t>produce</w:t>
      </w:r>
      <w:r w:rsidR="004446D5" w:rsidRPr="00885FA7">
        <w:rPr>
          <w:rFonts w:asciiTheme="majorBidi" w:hAnsiTheme="majorBidi" w:cstheme="majorBidi"/>
          <w:sz w:val="22"/>
          <w:szCs w:val="22"/>
          <w:lang w:val="en"/>
        </w:rPr>
        <w:t xml:space="preserve"> </w:t>
      </w:r>
      <w:r w:rsidRPr="00885FA7">
        <w:rPr>
          <w:rFonts w:asciiTheme="majorBidi" w:hAnsiTheme="majorBidi" w:cstheme="majorBidi"/>
          <w:sz w:val="22"/>
          <w:szCs w:val="22"/>
          <w:lang w:val="en"/>
        </w:rPr>
        <w:t>a prolonged vowel sound like /e/.</w:t>
      </w:r>
    </w:p>
    <w:p w14:paraId="7C23B80A" w14:textId="77777777"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sz w:val="22"/>
          <w:szCs w:val="22"/>
          <w:lang w:val="en"/>
        </w:rPr>
        <w:t xml:space="preserve"> </w:t>
      </w:r>
    </w:p>
    <w:p w14:paraId="01586387" w14:textId="77777777" w:rsidR="00EC00BF" w:rsidRPr="00885FA7" w:rsidRDefault="00EC00BF" w:rsidP="00EC00BF">
      <w:pPr>
        <w:jc w:val="both"/>
        <w:rPr>
          <w:rFonts w:asciiTheme="majorBidi" w:hAnsiTheme="majorBidi" w:cstheme="majorBidi"/>
          <w:sz w:val="22"/>
          <w:szCs w:val="22"/>
          <w:lang w:val="en"/>
        </w:rPr>
      </w:pPr>
      <w:r w:rsidRPr="00885FA7">
        <w:rPr>
          <w:rFonts w:asciiTheme="majorBidi" w:hAnsiTheme="majorBidi" w:cstheme="majorBidi"/>
          <w:b/>
          <w:sz w:val="22"/>
          <w:szCs w:val="22"/>
          <w:lang w:val="en"/>
        </w:rPr>
        <w:t>Speech:</w:t>
      </w:r>
      <w:r w:rsidRPr="00885FA7">
        <w:rPr>
          <w:rFonts w:asciiTheme="majorBidi" w:hAnsiTheme="majorBidi" w:cstheme="majorBidi"/>
          <w:sz w:val="22"/>
          <w:szCs w:val="22"/>
          <w:lang w:val="en"/>
        </w:rPr>
        <w:t xml:space="preserve"> Speech is the result of the voice being modified by the articulators and is produced with intonation and prosody. For example, a patient having a stroke can have abnormal speech </w:t>
      </w:r>
      <w:r w:rsidRPr="00885FA7">
        <w:rPr>
          <w:rFonts w:asciiTheme="majorBidi" w:hAnsiTheme="majorBidi" w:cstheme="majorBidi"/>
          <w:sz w:val="22"/>
          <w:szCs w:val="22"/>
          <w:lang w:val="en"/>
        </w:rPr>
        <w:lastRenderedPageBreak/>
        <w:t>production due to difficulty with articulating words but have a normal voice. For this project, the term Voice as a Biomarker of Health will include speech in its definition.</w:t>
      </w:r>
    </w:p>
    <w:p w14:paraId="36EEEA51" w14:textId="77777777" w:rsidR="00EC00BF" w:rsidRPr="00885FA7" w:rsidRDefault="2484C949" w:rsidP="00EC00BF">
      <w:pPr>
        <w:jc w:val="both"/>
        <w:rPr>
          <w:rFonts w:asciiTheme="majorBidi" w:hAnsiTheme="majorBidi" w:cstheme="majorBidi"/>
          <w:sz w:val="22"/>
          <w:szCs w:val="22"/>
          <w:lang w:val="en"/>
        </w:rPr>
      </w:pPr>
      <w:r w:rsidRPr="00885FA7">
        <w:rPr>
          <w:rFonts w:asciiTheme="majorBidi" w:hAnsiTheme="majorBidi" w:cstheme="majorBidi"/>
          <w:sz w:val="22"/>
          <w:szCs w:val="22"/>
          <w:lang w:val="en"/>
        </w:rPr>
        <w:t xml:space="preserve"> </w:t>
      </w:r>
    </w:p>
    <w:p w14:paraId="532C63E8" w14:textId="2FA020CE" w:rsidR="6E08B982" w:rsidRPr="00885FA7" w:rsidRDefault="6E08B982" w:rsidP="6E08B982">
      <w:pPr>
        <w:spacing w:after="160" w:line="259" w:lineRule="auto"/>
        <w:ind w:firstLine="720"/>
        <w:jc w:val="both"/>
        <w:rPr>
          <w:rFonts w:asciiTheme="majorBidi" w:eastAsia="Arial" w:hAnsiTheme="majorBidi" w:cstheme="majorBidi"/>
          <w:color w:val="000000" w:themeColor="text1"/>
          <w:sz w:val="22"/>
          <w:szCs w:val="22"/>
          <w:lang w:val="en"/>
        </w:rPr>
      </w:pPr>
      <w:r w:rsidRPr="00885FA7">
        <w:rPr>
          <w:rFonts w:asciiTheme="majorBidi" w:eastAsia="Arial" w:hAnsiTheme="majorBidi" w:cstheme="majorBidi"/>
          <w:color w:val="000000" w:themeColor="text1"/>
          <w:sz w:val="22"/>
          <w:szCs w:val="22"/>
        </w:rPr>
        <w:t xml:space="preserve">For voice to emerge as a </w:t>
      </w:r>
      <w:r w:rsidRPr="00885FA7">
        <w:rPr>
          <w:rFonts w:asciiTheme="majorBidi" w:eastAsia="Arial" w:hAnsiTheme="majorBidi" w:cstheme="majorBidi"/>
          <w:b/>
          <w:bCs/>
          <w:i/>
          <w:iCs/>
          <w:color w:val="000000" w:themeColor="text1"/>
          <w:sz w:val="22"/>
          <w:szCs w:val="22"/>
        </w:rPr>
        <w:t>biomarker of health</w:t>
      </w:r>
      <w:r w:rsidRPr="00885FA7">
        <w:rPr>
          <w:rFonts w:asciiTheme="majorBidi" w:eastAsia="Arial" w:hAnsiTheme="majorBidi" w:cstheme="majorBidi"/>
          <w:color w:val="000000" w:themeColor="text1"/>
          <w:sz w:val="22"/>
          <w:szCs w:val="22"/>
        </w:rPr>
        <w:t xml:space="preserve">, there is a pressing need for </w:t>
      </w:r>
      <w:r w:rsidR="00CF4EF9">
        <w:rPr>
          <w:rFonts w:asciiTheme="majorBidi" w:eastAsia="Arial" w:hAnsiTheme="majorBidi" w:cstheme="majorBidi"/>
          <w:color w:val="000000" w:themeColor="text1"/>
          <w:sz w:val="22"/>
          <w:szCs w:val="22"/>
        </w:rPr>
        <w:t xml:space="preserve">a </w:t>
      </w:r>
      <w:r w:rsidRPr="00885FA7">
        <w:rPr>
          <w:rFonts w:asciiTheme="majorBidi" w:eastAsia="Arial" w:hAnsiTheme="majorBidi" w:cstheme="majorBidi"/>
          <w:color w:val="000000" w:themeColor="text1"/>
          <w:sz w:val="22"/>
          <w:szCs w:val="22"/>
        </w:rPr>
        <w:t>large, high</w:t>
      </w:r>
      <w:r w:rsidR="00CF4EF9">
        <w:rPr>
          <w:rFonts w:asciiTheme="majorBidi" w:eastAsia="Arial" w:hAnsiTheme="majorBidi" w:cstheme="majorBidi"/>
          <w:color w:val="000000" w:themeColor="text1"/>
          <w:sz w:val="22"/>
          <w:szCs w:val="22"/>
        </w:rPr>
        <w:t>-</w:t>
      </w:r>
      <w:r w:rsidRPr="00885FA7">
        <w:rPr>
          <w:rFonts w:asciiTheme="majorBidi" w:eastAsia="Arial" w:hAnsiTheme="majorBidi" w:cstheme="majorBidi"/>
          <w:color w:val="000000" w:themeColor="text1"/>
          <w:sz w:val="22"/>
          <w:szCs w:val="22"/>
        </w:rPr>
        <w:t xml:space="preserve"> quality, multi-institutional and diverse voice database linked to other health biomarkers from various data of different modality (demographics, imaging, genomics, risk factors, etc.) to fuel voice AI research and answer tangible clinical questions. Such endeavor is only achievable through multi-institutional collaborations between voice experts and AI engineers, supported by bioethicists and social scientists to ensure the creation of ethically sourced voice databases representing our populations.</w:t>
      </w:r>
    </w:p>
    <w:p w14:paraId="6390715B" w14:textId="039253A8" w:rsidR="6E08B982" w:rsidRPr="00885FA7" w:rsidRDefault="6E08B982" w:rsidP="6E08B982">
      <w:pPr>
        <w:spacing w:after="160" w:line="259" w:lineRule="auto"/>
        <w:jc w:val="both"/>
        <w:rPr>
          <w:rFonts w:asciiTheme="majorBidi" w:eastAsia="Arial" w:hAnsiTheme="majorBidi" w:cstheme="majorBidi"/>
          <w:color w:val="000000" w:themeColor="text1"/>
          <w:sz w:val="22"/>
          <w:szCs w:val="22"/>
          <w:lang w:val="en"/>
        </w:rPr>
      </w:pPr>
      <w:r w:rsidRPr="00885FA7">
        <w:rPr>
          <w:rFonts w:asciiTheme="majorBidi" w:eastAsia="Arial" w:hAnsiTheme="majorBidi" w:cstheme="majorBidi"/>
          <w:b/>
          <w:bCs/>
          <w:color w:val="000000" w:themeColor="text1"/>
          <w:sz w:val="22"/>
          <w:szCs w:val="22"/>
          <w:u w:val="single"/>
        </w:rPr>
        <w:t>Objective of the Grand Challenge:</w:t>
      </w:r>
      <w:r w:rsidRPr="00885FA7">
        <w:rPr>
          <w:rFonts w:asciiTheme="majorBidi" w:eastAsia="Arial" w:hAnsiTheme="majorBidi" w:cstheme="majorBidi"/>
          <w:b/>
          <w:bCs/>
          <w:color w:val="000000" w:themeColor="text1"/>
          <w:sz w:val="22"/>
          <w:szCs w:val="22"/>
        </w:rPr>
        <w:t xml:space="preserve"> </w:t>
      </w:r>
    </w:p>
    <w:p w14:paraId="0B45DAAC" w14:textId="7AF43BDD" w:rsidR="6E08B982" w:rsidRPr="00885FA7" w:rsidRDefault="2484C949" w:rsidP="2484C949">
      <w:pPr>
        <w:spacing w:after="160" w:line="259" w:lineRule="auto"/>
        <w:jc w:val="both"/>
        <w:rPr>
          <w:rFonts w:asciiTheme="majorBidi" w:eastAsia="Arial" w:hAnsiTheme="majorBidi" w:cstheme="majorBidi"/>
          <w:color w:val="000000" w:themeColor="text1"/>
          <w:sz w:val="22"/>
          <w:szCs w:val="22"/>
          <w:lang w:val="en"/>
        </w:rPr>
      </w:pPr>
      <w:r w:rsidRPr="00885FA7">
        <w:rPr>
          <w:rFonts w:asciiTheme="majorBidi" w:eastAsia="Arial" w:hAnsiTheme="majorBidi" w:cstheme="majorBidi"/>
          <w:color w:val="000000" w:themeColor="text1"/>
          <w:sz w:val="22"/>
          <w:szCs w:val="22"/>
        </w:rPr>
        <w:t xml:space="preserve">              Our group aims to develop </w:t>
      </w:r>
      <w:r w:rsidRPr="00885FA7">
        <w:rPr>
          <w:rFonts w:asciiTheme="majorBidi" w:eastAsia="Arial" w:hAnsiTheme="majorBidi" w:cstheme="majorBidi"/>
          <w:b/>
          <w:bCs/>
          <w:i/>
          <w:iCs/>
          <w:color w:val="000000" w:themeColor="text1"/>
          <w:sz w:val="22"/>
          <w:szCs w:val="22"/>
        </w:rPr>
        <w:t>voice as a biomarker of health</w:t>
      </w:r>
      <w:r w:rsidRPr="00885FA7">
        <w:rPr>
          <w:rFonts w:asciiTheme="majorBidi" w:eastAsia="Arial" w:hAnsiTheme="majorBidi" w:cstheme="majorBidi"/>
          <w:color w:val="000000" w:themeColor="text1"/>
          <w:sz w:val="22"/>
          <w:szCs w:val="22"/>
        </w:rPr>
        <w:t xml:space="preserve"> used in clinical care. To do so we will generate a large multi-institutional, ethically sourced, and diverse voice database linked to multimodal health biomarkers to fuel voice AI research. We will then build predictive models to assist in screening, diagnosis, and treatment of a broad range of diseases, including several diseases with unmet clinical needs. Data collection will be made possible via the development of cutting-edge software available as </w:t>
      </w:r>
      <w:r w:rsidRPr="00885FA7">
        <w:rPr>
          <w:rFonts w:asciiTheme="majorBidi" w:eastAsia="Arial" w:hAnsiTheme="majorBidi" w:cstheme="majorBidi"/>
          <w:b/>
          <w:bCs/>
          <w:i/>
          <w:iCs/>
          <w:color w:val="000000" w:themeColor="text1"/>
          <w:sz w:val="22"/>
          <w:szCs w:val="22"/>
        </w:rPr>
        <w:t>smartphone application</w:t>
      </w:r>
      <w:r w:rsidRPr="00885FA7">
        <w:rPr>
          <w:rFonts w:asciiTheme="majorBidi" w:eastAsia="Arial" w:hAnsiTheme="majorBidi" w:cstheme="majorBidi"/>
          <w:color w:val="000000" w:themeColor="text1"/>
          <w:sz w:val="22"/>
          <w:szCs w:val="22"/>
        </w:rPr>
        <w:t xml:space="preserve">. Data collection will be combined with other health biomarkers such as radiomics, and genomics. Importantly, this project will pioneer the use of </w:t>
      </w:r>
      <w:r w:rsidRPr="00496096">
        <w:rPr>
          <w:rFonts w:asciiTheme="majorBidi" w:eastAsia="Arial" w:hAnsiTheme="majorBidi" w:cstheme="majorBidi"/>
          <w:b/>
          <w:bCs/>
          <w:i/>
          <w:iCs/>
          <w:color w:val="000000" w:themeColor="text1"/>
          <w:sz w:val="22"/>
          <w:szCs w:val="22"/>
        </w:rPr>
        <w:t>f</w:t>
      </w:r>
      <w:r w:rsidRPr="00885FA7">
        <w:rPr>
          <w:rFonts w:asciiTheme="majorBidi" w:eastAsia="Arial" w:hAnsiTheme="majorBidi" w:cstheme="majorBidi"/>
          <w:b/>
          <w:bCs/>
          <w:i/>
          <w:iCs/>
          <w:color w:val="000000" w:themeColor="text1"/>
          <w:sz w:val="22"/>
          <w:szCs w:val="22"/>
        </w:rPr>
        <w:t xml:space="preserve">ederated learning </w:t>
      </w:r>
      <w:r w:rsidRPr="00885FA7">
        <w:rPr>
          <w:rFonts w:asciiTheme="majorBidi" w:eastAsia="Arial" w:hAnsiTheme="majorBidi" w:cstheme="majorBidi"/>
          <w:color w:val="000000" w:themeColor="text1"/>
          <w:sz w:val="22"/>
          <w:szCs w:val="22"/>
        </w:rPr>
        <w:t xml:space="preserve">technology to create multi-center machine learning models while strictly protecting data privacy. Rising ethical concerns regarding Voice AI such as legal implications of voice identification, voice AI hacking and voice data sharing and privacy, and impact of gender and racial diversity on Voice AI will be addressed. </w:t>
      </w:r>
    </w:p>
    <w:p w14:paraId="676AE682" w14:textId="7A67C712" w:rsidR="6E08B982" w:rsidRPr="00885FA7" w:rsidRDefault="2484C949" w:rsidP="2484C949">
      <w:pPr>
        <w:spacing w:after="160" w:line="259" w:lineRule="auto"/>
        <w:jc w:val="both"/>
        <w:rPr>
          <w:rFonts w:asciiTheme="majorBidi" w:eastAsia="Arial" w:hAnsiTheme="majorBidi" w:cstheme="majorBidi"/>
          <w:color w:val="000000" w:themeColor="text1"/>
          <w:sz w:val="22"/>
          <w:szCs w:val="22"/>
          <w:lang w:val="en"/>
        </w:rPr>
      </w:pPr>
      <w:r w:rsidRPr="00885FA7">
        <w:rPr>
          <w:rFonts w:asciiTheme="majorBidi" w:eastAsia="Arial" w:hAnsiTheme="majorBidi" w:cstheme="majorBidi"/>
          <w:color w:val="000000" w:themeColor="text1"/>
          <w:sz w:val="22"/>
          <w:szCs w:val="22"/>
        </w:rPr>
        <w:t xml:space="preserve">             Based on the existing literature and ongoing research in different fields of voice research, our group has identified </w:t>
      </w:r>
      <w:r w:rsidRPr="00885FA7">
        <w:rPr>
          <w:rFonts w:asciiTheme="majorBidi" w:eastAsia="Arial" w:hAnsiTheme="majorBidi" w:cstheme="majorBidi"/>
          <w:b/>
          <w:bCs/>
          <w:i/>
          <w:iCs/>
          <w:color w:val="000000" w:themeColor="text1"/>
          <w:sz w:val="22"/>
          <w:szCs w:val="22"/>
        </w:rPr>
        <w:t>5 disease cohort categories</w:t>
      </w:r>
      <w:r w:rsidRPr="00885FA7">
        <w:rPr>
          <w:rFonts w:asciiTheme="majorBidi" w:eastAsia="Arial" w:hAnsiTheme="majorBidi" w:cstheme="majorBidi"/>
          <w:color w:val="000000" w:themeColor="text1"/>
          <w:sz w:val="22"/>
          <w:szCs w:val="22"/>
        </w:rPr>
        <w:t xml:space="preserve"> for which voice changes have been associated to specific diseases with well-recognized unmet needs. We will center our data acquisition efforts on the following disease categories:</w:t>
      </w:r>
    </w:p>
    <w:p w14:paraId="368D8422" w14:textId="5C65E511" w:rsidR="6E08B982" w:rsidRPr="00885FA7" w:rsidRDefault="2484C949">
      <w:pPr>
        <w:pStyle w:val="ListParagraph"/>
        <w:numPr>
          <w:ilvl w:val="0"/>
          <w:numId w:val="18"/>
        </w:numPr>
        <w:spacing w:after="160" w:line="259" w:lineRule="auto"/>
        <w:jc w:val="both"/>
        <w:rPr>
          <w:rFonts w:asciiTheme="majorBidi" w:eastAsia="Arial" w:hAnsiTheme="majorBidi" w:cstheme="majorBidi"/>
          <w:b/>
          <w:bCs/>
          <w:i/>
          <w:iCs/>
          <w:color w:val="000000" w:themeColor="text1"/>
          <w:sz w:val="22"/>
          <w:szCs w:val="22"/>
          <w:lang w:val="en"/>
        </w:rPr>
      </w:pPr>
      <w:r w:rsidRPr="00885FA7">
        <w:rPr>
          <w:rFonts w:asciiTheme="majorBidi" w:eastAsia="Arial" w:hAnsiTheme="majorBidi" w:cstheme="majorBidi"/>
          <w:b/>
          <w:bCs/>
          <w:i/>
          <w:iCs/>
          <w:color w:val="000000" w:themeColor="text1"/>
          <w:sz w:val="22"/>
          <w:szCs w:val="22"/>
        </w:rPr>
        <w:t>Voice Disorders</w:t>
      </w:r>
    </w:p>
    <w:p w14:paraId="7FEC4CFC" w14:textId="3B9A2B20" w:rsidR="6E08B982" w:rsidRPr="00885FA7" w:rsidRDefault="2484C949">
      <w:pPr>
        <w:pStyle w:val="ListParagraph"/>
        <w:numPr>
          <w:ilvl w:val="0"/>
          <w:numId w:val="18"/>
        </w:numPr>
        <w:spacing w:after="160" w:line="259" w:lineRule="auto"/>
        <w:jc w:val="both"/>
        <w:rPr>
          <w:rFonts w:asciiTheme="majorBidi" w:eastAsia="Arial" w:hAnsiTheme="majorBidi" w:cstheme="majorBidi"/>
          <w:b/>
          <w:bCs/>
          <w:i/>
          <w:iCs/>
          <w:color w:val="000000" w:themeColor="text1"/>
          <w:sz w:val="22"/>
          <w:szCs w:val="22"/>
          <w:lang w:val="en"/>
        </w:rPr>
      </w:pPr>
      <w:r w:rsidRPr="00885FA7">
        <w:rPr>
          <w:rFonts w:asciiTheme="majorBidi" w:eastAsia="Arial" w:hAnsiTheme="majorBidi" w:cstheme="majorBidi"/>
          <w:b/>
          <w:bCs/>
          <w:i/>
          <w:iCs/>
          <w:color w:val="000000" w:themeColor="text1"/>
          <w:sz w:val="22"/>
          <w:szCs w:val="22"/>
        </w:rPr>
        <w:t>Neurological and Neurodegenerative Disorders</w:t>
      </w:r>
      <w:r w:rsidRPr="00885FA7">
        <w:rPr>
          <w:rFonts w:asciiTheme="majorBidi" w:eastAsia="Arial" w:hAnsiTheme="majorBidi" w:cstheme="majorBidi"/>
          <w:color w:val="000000" w:themeColor="text1"/>
          <w:sz w:val="22"/>
          <w:szCs w:val="22"/>
        </w:rPr>
        <w:t xml:space="preserve"> </w:t>
      </w:r>
    </w:p>
    <w:p w14:paraId="2B0728E1" w14:textId="57E209EA" w:rsidR="6E08B982" w:rsidRPr="00885FA7" w:rsidRDefault="2484C949">
      <w:pPr>
        <w:pStyle w:val="ListParagraph"/>
        <w:numPr>
          <w:ilvl w:val="0"/>
          <w:numId w:val="18"/>
        </w:numPr>
        <w:spacing w:after="160" w:line="259" w:lineRule="auto"/>
        <w:jc w:val="both"/>
        <w:rPr>
          <w:rFonts w:asciiTheme="majorBidi" w:eastAsia="Arial" w:hAnsiTheme="majorBidi" w:cstheme="majorBidi"/>
          <w:b/>
          <w:bCs/>
          <w:i/>
          <w:iCs/>
          <w:color w:val="000000" w:themeColor="text1"/>
          <w:sz w:val="22"/>
          <w:szCs w:val="22"/>
          <w:lang w:val="en"/>
        </w:rPr>
      </w:pPr>
      <w:r w:rsidRPr="00885FA7">
        <w:rPr>
          <w:rFonts w:asciiTheme="majorBidi" w:eastAsia="Arial" w:hAnsiTheme="majorBidi" w:cstheme="majorBidi"/>
          <w:b/>
          <w:bCs/>
          <w:i/>
          <w:iCs/>
          <w:color w:val="000000" w:themeColor="text1"/>
          <w:sz w:val="22"/>
          <w:szCs w:val="22"/>
        </w:rPr>
        <w:t>Mood and Psychiatric Disorders</w:t>
      </w:r>
      <w:r w:rsidRPr="00885FA7">
        <w:rPr>
          <w:rFonts w:asciiTheme="majorBidi" w:eastAsia="Arial" w:hAnsiTheme="majorBidi" w:cstheme="majorBidi"/>
          <w:color w:val="000000" w:themeColor="text1"/>
          <w:sz w:val="22"/>
          <w:szCs w:val="22"/>
        </w:rPr>
        <w:t xml:space="preserve"> </w:t>
      </w:r>
    </w:p>
    <w:p w14:paraId="1AFA72A6" w14:textId="67680F5F" w:rsidR="6E08B982" w:rsidRPr="00885FA7" w:rsidRDefault="2484C949">
      <w:pPr>
        <w:pStyle w:val="ListParagraph"/>
        <w:numPr>
          <w:ilvl w:val="0"/>
          <w:numId w:val="18"/>
        </w:numPr>
        <w:spacing w:after="160" w:line="259" w:lineRule="auto"/>
        <w:jc w:val="both"/>
        <w:rPr>
          <w:rFonts w:asciiTheme="majorBidi" w:hAnsiTheme="majorBidi" w:cstheme="majorBidi"/>
          <w:b/>
          <w:bCs/>
          <w:i/>
          <w:iCs/>
          <w:color w:val="000000" w:themeColor="text1"/>
          <w:sz w:val="22"/>
          <w:szCs w:val="22"/>
        </w:rPr>
      </w:pPr>
      <w:r w:rsidRPr="00885FA7">
        <w:rPr>
          <w:rFonts w:asciiTheme="majorBidi" w:eastAsia="Arial" w:hAnsiTheme="majorBidi" w:cstheme="majorBidi"/>
          <w:b/>
          <w:bCs/>
          <w:i/>
          <w:iCs/>
          <w:color w:val="000000" w:themeColor="text1"/>
          <w:sz w:val="22"/>
          <w:szCs w:val="22"/>
        </w:rPr>
        <w:t>Respiratory disorders</w:t>
      </w:r>
    </w:p>
    <w:p w14:paraId="3CF2FB2E" w14:textId="6ED7BCFA" w:rsidR="6E08B982" w:rsidRPr="00885FA7" w:rsidRDefault="2484C949">
      <w:pPr>
        <w:pStyle w:val="ListParagraph"/>
        <w:numPr>
          <w:ilvl w:val="0"/>
          <w:numId w:val="18"/>
        </w:numPr>
        <w:spacing w:after="160" w:line="259" w:lineRule="auto"/>
        <w:jc w:val="both"/>
        <w:rPr>
          <w:rFonts w:asciiTheme="majorBidi" w:eastAsia="Arial" w:hAnsiTheme="majorBidi" w:cstheme="majorBidi"/>
          <w:b/>
          <w:bCs/>
          <w:i/>
          <w:iCs/>
          <w:color w:val="000000" w:themeColor="text1"/>
          <w:sz w:val="22"/>
          <w:szCs w:val="22"/>
          <w:lang w:val="en"/>
        </w:rPr>
      </w:pPr>
      <w:r w:rsidRPr="00885FA7">
        <w:rPr>
          <w:rFonts w:asciiTheme="majorBidi" w:eastAsia="Arial" w:hAnsiTheme="majorBidi" w:cstheme="majorBidi"/>
          <w:b/>
          <w:bCs/>
          <w:i/>
          <w:iCs/>
          <w:color w:val="000000" w:themeColor="text1"/>
          <w:sz w:val="22"/>
          <w:szCs w:val="22"/>
        </w:rPr>
        <w:t>Pediatric Voice and Speech Disorders</w:t>
      </w:r>
      <w:r w:rsidRPr="00885FA7">
        <w:rPr>
          <w:rFonts w:asciiTheme="majorBidi" w:eastAsia="Arial" w:hAnsiTheme="majorBidi" w:cstheme="majorBidi"/>
          <w:color w:val="000000" w:themeColor="text1"/>
          <w:sz w:val="22"/>
          <w:szCs w:val="22"/>
        </w:rPr>
        <w:t xml:space="preserve"> </w:t>
      </w:r>
    </w:p>
    <w:p w14:paraId="659C30FA" w14:textId="6E222860" w:rsidR="6E08B982" w:rsidRPr="00885FA7" w:rsidRDefault="2484C949" w:rsidP="004446D5">
      <w:pPr>
        <w:spacing w:after="160" w:line="259" w:lineRule="auto"/>
        <w:jc w:val="both"/>
        <w:rPr>
          <w:rFonts w:asciiTheme="majorBidi" w:hAnsiTheme="majorBidi" w:cstheme="majorBidi"/>
          <w:color w:val="000000" w:themeColor="text1"/>
          <w:sz w:val="22"/>
          <w:szCs w:val="22"/>
          <w:lang w:val="en"/>
        </w:rPr>
      </w:pPr>
      <w:r w:rsidRPr="00885FA7">
        <w:rPr>
          <w:rFonts w:asciiTheme="majorBidi" w:eastAsia="Arial" w:hAnsiTheme="majorBidi" w:cstheme="majorBidi"/>
          <w:color w:val="000000" w:themeColor="text1"/>
          <w:sz w:val="22"/>
          <w:szCs w:val="22"/>
        </w:rPr>
        <w:t xml:space="preserve">The voice data acquisition efforts will be facilitated by partnerships with </w:t>
      </w:r>
      <w:r w:rsidRPr="00885FA7">
        <w:rPr>
          <w:rFonts w:asciiTheme="majorBidi" w:eastAsia="Arial" w:hAnsiTheme="majorBidi" w:cstheme="majorBidi"/>
          <w:b/>
          <w:bCs/>
          <w:i/>
          <w:iCs/>
          <w:color w:val="000000" w:themeColor="text1"/>
          <w:sz w:val="22"/>
          <w:szCs w:val="22"/>
        </w:rPr>
        <w:t>High Volume Expert Clinics</w:t>
      </w:r>
      <w:r w:rsidRPr="00885FA7">
        <w:rPr>
          <w:rFonts w:asciiTheme="majorBidi" w:eastAsia="Arial" w:hAnsiTheme="majorBidi" w:cstheme="majorBidi"/>
          <w:color w:val="000000" w:themeColor="text1"/>
          <w:sz w:val="22"/>
          <w:szCs w:val="22"/>
        </w:rPr>
        <w:t xml:space="preserve"> as well as </w:t>
      </w:r>
      <w:r w:rsidRPr="00885FA7">
        <w:rPr>
          <w:rFonts w:asciiTheme="majorBidi" w:eastAsia="Arial" w:hAnsiTheme="majorBidi" w:cstheme="majorBidi"/>
          <w:b/>
          <w:bCs/>
          <w:i/>
          <w:iCs/>
          <w:color w:val="000000" w:themeColor="text1"/>
          <w:sz w:val="22"/>
          <w:szCs w:val="22"/>
        </w:rPr>
        <w:t>Community Clinics</w:t>
      </w:r>
      <w:r w:rsidRPr="00885FA7">
        <w:rPr>
          <w:rFonts w:asciiTheme="majorBidi" w:eastAsia="Arial" w:hAnsiTheme="majorBidi" w:cstheme="majorBidi"/>
          <w:color w:val="000000" w:themeColor="text1"/>
          <w:sz w:val="22"/>
          <w:szCs w:val="22"/>
        </w:rPr>
        <w:t xml:space="preserve"> representing underserved populations.</w:t>
      </w:r>
    </w:p>
    <w:p w14:paraId="555F5596" w14:textId="35C6ACCC" w:rsidR="2197F71D" w:rsidRPr="00885FA7" w:rsidRDefault="2484C949" w:rsidP="2484C949">
      <w:pPr>
        <w:pStyle w:val="Default"/>
        <w:rPr>
          <w:rFonts w:asciiTheme="majorBidi" w:hAnsiTheme="majorBidi" w:cstheme="majorBidi"/>
          <w:b/>
          <w:bCs/>
          <w:color w:val="000000" w:themeColor="text1"/>
          <w:sz w:val="22"/>
          <w:szCs w:val="22"/>
          <w:u w:val="single"/>
        </w:rPr>
      </w:pPr>
      <w:r w:rsidRPr="00885FA7">
        <w:rPr>
          <w:rFonts w:asciiTheme="majorBidi" w:hAnsiTheme="majorBidi" w:cstheme="majorBidi"/>
          <w:b/>
          <w:bCs/>
          <w:color w:val="000000" w:themeColor="text1"/>
          <w:sz w:val="22"/>
          <w:szCs w:val="22"/>
          <w:u w:val="single"/>
        </w:rPr>
        <w:t>Data Sharing and Federated Learning</w:t>
      </w:r>
    </w:p>
    <w:p w14:paraId="37457E33" w14:textId="08A68FE8" w:rsidR="2484C949" w:rsidRPr="00885FA7" w:rsidRDefault="2484C949" w:rsidP="2484C949">
      <w:pPr>
        <w:pStyle w:val="Default"/>
        <w:ind w:firstLine="720"/>
        <w:rPr>
          <w:rFonts w:asciiTheme="majorBidi" w:hAnsiTheme="majorBidi" w:cstheme="majorBidi"/>
          <w:color w:val="000000" w:themeColor="text1"/>
          <w:sz w:val="22"/>
          <w:szCs w:val="22"/>
          <w:lang w:val="en"/>
        </w:rPr>
      </w:pPr>
      <w:r w:rsidRPr="00885FA7">
        <w:rPr>
          <w:rFonts w:asciiTheme="majorBidi" w:hAnsiTheme="majorBidi" w:cstheme="majorBidi"/>
          <w:sz w:val="22"/>
          <w:szCs w:val="22"/>
          <w:lang w:val="en"/>
        </w:rPr>
        <w:t xml:space="preserve">Federated Learning is an emerging method in deep learning where multiple collaborators train a machine learning model in parallel, without trespassing institutional firewalls. This “decentralized” learning approach allows data to be kept within each collaborative institution protected servers, while their deep learning model updates are transferred to a central server to be aggregated in a consensus model. In contrast, the conventional “centralized” deep learning approach requires data to be uploaded to central servers, which becomes problematic when dealing with health data and patient-identifiers. Outside of the medical world, federated learning is actively used by technologists to augment datasets feeding AI systems. It is currently used by Google to “build better AI products with on-device data and privacy by default”. This novel approach has the potential to revolutionize health informatics and applications of artificial intelligence in medicine. For the purpose of this study, 2 levels of privacy will be built. </w:t>
      </w:r>
    </w:p>
    <w:p w14:paraId="194F3F5E" w14:textId="5418F15C" w:rsidR="2484C949" w:rsidRPr="00885FA7" w:rsidRDefault="2484C949" w:rsidP="2484C949">
      <w:pPr>
        <w:pStyle w:val="Default"/>
        <w:ind w:firstLine="720"/>
        <w:rPr>
          <w:rFonts w:asciiTheme="majorBidi" w:hAnsiTheme="majorBidi" w:cstheme="majorBidi"/>
          <w:color w:val="000000" w:themeColor="text1"/>
          <w:sz w:val="22"/>
          <w:szCs w:val="22"/>
          <w:lang w:val="en"/>
        </w:rPr>
      </w:pPr>
      <w:r w:rsidRPr="00885FA7">
        <w:rPr>
          <w:rFonts w:asciiTheme="majorBidi" w:hAnsiTheme="majorBidi" w:cstheme="majorBidi"/>
          <w:sz w:val="22"/>
          <w:szCs w:val="22"/>
          <w:lang w:val="en"/>
        </w:rPr>
        <w:lastRenderedPageBreak/>
        <w:t>1</w:t>
      </w:r>
      <w:r w:rsidRPr="00885FA7">
        <w:rPr>
          <w:rFonts w:asciiTheme="majorBidi" w:hAnsiTheme="majorBidi" w:cstheme="majorBidi"/>
          <w:b/>
          <w:bCs/>
          <w:sz w:val="22"/>
          <w:szCs w:val="22"/>
          <w:u w:val="single"/>
          <w:lang w:val="en"/>
        </w:rPr>
        <w:t>. A regular combined master de-identified database</w:t>
      </w:r>
      <w:r w:rsidRPr="00885FA7">
        <w:rPr>
          <w:rFonts w:asciiTheme="majorBidi" w:hAnsiTheme="majorBidi" w:cstheme="majorBidi"/>
          <w:sz w:val="22"/>
          <w:szCs w:val="22"/>
          <w:lang w:val="en"/>
        </w:rPr>
        <w:t xml:space="preserve"> will be hosted through a HIPAA privacy preserving NIH Stride </w:t>
      </w:r>
      <w:r w:rsidRPr="00C35F9A">
        <w:rPr>
          <w:rFonts w:asciiTheme="majorBidi" w:hAnsiTheme="majorBidi" w:cstheme="majorBidi"/>
          <w:sz w:val="22"/>
          <w:szCs w:val="22"/>
          <w:lang w:val="en"/>
        </w:rPr>
        <w:t xml:space="preserve">Partner (see definition </w:t>
      </w:r>
      <w:r w:rsidR="0070403B">
        <w:rPr>
          <w:rFonts w:asciiTheme="majorBidi" w:hAnsiTheme="majorBidi" w:cstheme="majorBidi"/>
          <w:sz w:val="22"/>
          <w:szCs w:val="22"/>
          <w:lang w:val="en"/>
        </w:rPr>
        <w:t>above in section 1 table</w:t>
      </w:r>
      <w:r w:rsidRPr="00C35F9A">
        <w:rPr>
          <w:rFonts w:asciiTheme="majorBidi" w:hAnsiTheme="majorBidi" w:cstheme="majorBidi"/>
          <w:sz w:val="22"/>
          <w:szCs w:val="22"/>
          <w:lang w:val="en"/>
        </w:rPr>
        <w:t>).</w:t>
      </w:r>
      <w:r w:rsidRPr="00885FA7">
        <w:rPr>
          <w:rFonts w:asciiTheme="majorBidi" w:hAnsiTheme="majorBidi" w:cstheme="majorBidi"/>
          <w:sz w:val="22"/>
          <w:szCs w:val="22"/>
          <w:lang w:val="en"/>
        </w:rPr>
        <w:t xml:space="preserve"> Data Sharing and data use agreements will be put in place between participating institutions </w:t>
      </w:r>
    </w:p>
    <w:p w14:paraId="1AFF6811" w14:textId="459F3266" w:rsidR="2484C949" w:rsidRPr="00885FA7" w:rsidRDefault="2484C949" w:rsidP="2484C949">
      <w:pPr>
        <w:pStyle w:val="Default"/>
        <w:ind w:firstLine="720"/>
        <w:rPr>
          <w:rFonts w:asciiTheme="majorBidi" w:hAnsiTheme="majorBidi" w:cstheme="majorBidi"/>
          <w:color w:val="000000" w:themeColor="text1"/>
          <w:sz w:val="22"/>
          <w:szCs w:val="22"/>
          <w:lang w:val="en"/>
        </w:rPr>
      </w:pPr>
      <w:r w:rsidRPr="00885FA7">
        <w:rPr>
          <w:rFonts w:asciiTheme="majorBidi" w:hAnsiTheme="majorBidi" w:cstheme="majorBidi"/>
          <w:b/>
          <w:bCs/>
          <w:sz w:val="22"/>
          <w:szCs w:val="22"/>
          <w:u w:val="single"/>
          <w:lang w:val="en"/>
        </w:rPr>
        <w:t>2. Through Federated learning technology</w:t>
      </w:r>
      <w:r w:rsidRPr="00885FA7">
        <w:rPr>
          <w:rFonts w:asciiTheme="majorBidi" w:hAnsiTheme="majorBidi" w:cstheme="majorBidi"/>
          <w:sz w:val="22"/>
          <w:szCs w:val="22"/>
          <w:lang w:val="en"/>
        </w:rPr>
        <w:t xml:space="preserve"> where each </w:t>
      </w:r>
      <w:r w:rsidR="00885FA7" w:rsidRPr="00885FA7">
        <w:rPr>
          <w:rFonts w:asciiTheme="majorBidi" w:hAnsiTheme="majorBidi" w:cstheme="majorBidi"/>
          <w:sz w:val="22"/>
          <w:szCs w:val="22"/>
          <w:lang w:val="en"/>
        </w:rPr>
        <w:t>institution</w:t>
      </w:r>
      <w:r w:rsidRPr="00885FA7">
        <w:rPr>
          <w:rFonts w:asciiTheme="majorBidi" w:hAnsiTheme="majorBidi" w:cstheme="majorBidi"/>
          <w:sz w:val="22"/>
          <w:szCs w:val="22"/>
          <w:lang w:val="en"/>
        </w:rPr>
        <w:t xml:space="preserve"> will host their data and models can be trained without the data leaving the institution. </w:t>
      </w:r>
    </w:p>
    <w:p w14:paraId="4D37B6C3" w14:textId="77777777" w:rsidR="00EC00BF" w:rsidRPr="00885FA7" w:rsidRDefault="00EC00BF" w:rsidP="00EC00BF">
      <w:pPr>
        <w:pStyle w:val="Default"/>
        <w:rPr>
          <w:rFonts w:asciiTheme="majorBidi" w:hAnsiTheme="majorBidi" w:cstheme="majorBidi"/>
          <w:sz w:val="22"/>
          <w:szCs w:val="22"/>
          <w:lang w:val="en"/>
        </w:rPr>
      </w:pPr>
    </w:p>
    <w:p w14:paraId="514994F0" w14:textId="16D59FE6" w:rsidR="0016201D" w:rsidRPr="00C35F9A" w:rsidRDefault="00F77E50" w:rsidP="1394A9CF">
      <w:pPr>
        <w:spacing w:line="276" w:lineRule="auto"/>
        <w:rPr>
          <w:b/>
          <w:bCs/>
        </w:rPr>
      </w:pPr>
      <w:r w:rsidRPr="00C35F9A">
        <w:rPr>
          <w:rFonts w:asciiTheme="majorBidi" w:hAnsiTheme="majorBidi" w:cstheme="majorBidi"/>
          <w:b/>
          <w:bCs/>
          <w:sz w:val="22"/>
          <w:szCs w:val="22"/>
        </w:rPr>
        <w:t>3.2 Existing</w:t>
      </w:r>
      <w:r w:rsidR="1394A9CF" w:rsidRPr="00C35F9A">
        <w:rPr>
          <w:rFonts w:asciiTheme="majorBidi" w:hAnsiTheme="majorBidi" w:cstheme="majorBidi"/>
          <w:b/>
          <w:bCs/>
          <w:sz w:val="22"/>
          <w:szCs w:val="22"/>
        </w:rPr>
        <w:t xml:space="preserve"> Pilot Data: </w:t>
      </w:r>
    </w:p>
    <w:p w14:paraId="0E2371F3" w14:textId="77777777" w:rsidR="00C35F9A" w:rsidRDefault="00C35F9A" w:rsidP="1394A9CF">
      <w:pPr>
        <w:pStyle w:val="BlockText"/>
        <w:spacing w:before="0" w:after="0" w:line="276" w:lineRule="auto"/>
        <w:ind w:left="0" w:right="0"/>
        <w:rPr>
          <w:rFonts w:asciiTheme="majorBidi" w:hAnsiTheme="majorBidi" w:cstheme="majorBidi"/>
          <w:b/>
          <w:bCs/>
          <w:sz w:val="22"/>
          <w:szCs w:val="22"/>
        </w:rPr>
      </w:pPr>
    </w:p>
    <w:p w14:paraId="32A9B9E6" w14:textId="1DE7FBFE" w:rsidR="2484C949" w:rsidRPr="00C35F9A" w:rsidRDefault="1394A9CF" w:rsidP="00C35F9A">
      <w:pPr>
        <w:pStyle w:val="BlockText"/>
        <w:spacing w:before="0" w:after="0" w:line="276" w:lineRule="auto"/>
        <w:ind w:left="0" w:right="0"/>
        <w:rPr>
          <w:rFonts w:asciiTheme="majorBidi" w:hAnsiTheme="majorBidi" w:cstheme="majorBidi"/>
          <w:sz w:val="22"/>
          <w:szCs w:val="22"/>
        </w:rPr>
      </w:pPr>
      <w:r w:rsidRPr="1394A9CF">
        <w:rPr>
          <w:rFonts w:asciiTheme="majorBidi" w:hAnsiTheme="majorBidi" w:cstheme="majorBidi"/>
          <w:sz w:val="22"/>
          <w:szCs w:val="22"/>
        </w:rPr>
        <w:t xml:space="preserve">Voice biomarkers are increasingly being used in the Voice AI world including academia and tech. Pilot Studies have shown promising preliminary results in the 5 disease categories described: </w:t>
      </w:r>
    </w:p>
    <w:p w14:paraId="60F238F3" w14:textId="1FDDDAB3" w:rsidR="2484C949" w:rsidRPr="00885FA7" w:rsidRDefault="2484C949" w:rsidP="1394A9CF">
      <w:pPr>
        <w:pStyle w:val="Default"/>
        <w:rPr>
          <w:color w:val="000000" w:themeColor="text1"/>
        </w:rPr>
      </w:pPr>
    </w:p>
    <w:p w14:paraId="0C200F6C" w14:textId="0FCCAC5D" w:rsidR="007519F2" w:rsidRDefault="1394A9CF" w:rsidP="1394A9CF">
      <w:pPr>
        <w:rPr>
          <w:rFonts w:asciiTheme="majorBidi" w:hAnsiTheme="majorBidi" w:cstheme="majorBidi"/>
          <w:color w:val="222222"/>
          <w:sz w:val="22"/>
          <w:szCs w:val="22"/>
        </w:rPr>
      </w:pPr>
      <w:r w:rsidRPr="1394A9CF">
        <w:rPr>
          <w:rFonts w:asciiTheme="majorBidi" w:hAnsiTheme="majorBidi" w:cstheme="majorBidi"/>
          <w:b/>
          <w:bCs/>
          <w:color w:val="222222"/>
          <w:sz w:val="22"/>
          <w:szCs w:val="22"/>
          <w:u w:val="single"/>
        </w:rPr>
        <w:t>1. Voice Disorders:</w:t>
      </w:r>
      <w:r w:rsidRPr="1394A9CF">
        <w:rPr>
          <w:rFonts w:asciiTheme="majorBidi" w:hAnsiTheme="majorBidi" w:cstheme="majorBidi"/>
          <w:color w:val="222222"/>
          <w:sz w:val="22"/>
          <w:szCs w:val="22"/>
        </w:rPr>
        <w:t xml:space="preserve"> </w:t>
      </w:r>
      <w:r w:rsidRPr="007B0C27">
        <w:rPr>
          <w:rFonts w:asciiTheme="majorBidi" w:hAnsiTheme="majorBidi" w:cstheme="majorBidi"/>
          <w:color w:val="222222"/>
          <w:sz w:val="22"/>
          <w:szCs w:val="22"/>
        </w:rPr>
        <w:t xml:space="preserve">Laryngeal disorders are the most studied pathologies linked to vocal changes. Benign and malignant lesions can affect the shape, mass, </w:t>
      </w:r>
      <w:r w:rsidR="008F0709" w:rsidRPr="007B0C27">
        <w:rPr>
          <w:rFonts w:asciiTheme="majorBidi" w:hAnsiTheme="majorBidi" w:cstheme="majorBidi"/>
          <w:color w:val="222222"/>
          <w:sz w:val="22"/>
          <w:szCs w:val="22"/>
        </w:rPr>
        <w:t>density,</w:t>
      </w:r>
      <w:r w:rsidRPr="007B0C27">
        <w:rPr>
          <w:rFonts w:asciiTheme="majorBidi" w:hAnsiTheme="majorBidi" w:cstheme="majorBidi"/>
          <w:color w:val="222222"/>
          <w:sz w:val="22"/>
          <w:szCs w:val="22"/>
        </w:rPr>
        <w:t xml:space="preserve"> and tension of the vocal folds resulting in changes in vibratory function resulting in changes in phonati</w:t>
      </w:r>
      <w:r w:rsidR="007B0C27" w:rsidRPr="00496096">
        <w:rPr>
          <w:rFonts w:asciiTheme="majorBidi" w:hAnsiTheme="majorBidi" w:cstheme="majorBidi"/>
          <w:color w:val="222222"/>
          <w:sz w:val="22"/>
          <w:szCs w:val="22"/>
        </w:rPr>
        <w:t>on [2].</w:t>
      </w:r>
      <w:r w:rsidR="007519F2">
        <w:rPr>
          <w:rFonts w:asciiTheme="majorBidi" w:hAnsiTheme="majorBidi" w:cstheme="majorBidi"/>
          <w:color w:val="222222"/>
          <w:sz w:val="22"/>
          <w:szCs w:val="22"/>
        </w:rPr>
        <w:t xml:space="preserve"> </w:t>
      </w:r>
    </w:p>
    <w:p w14:paraId="626289AC" w14:textId="77777777" w:rsidR="008F0709" w:rsidRPr="008F0709" w:rsidRDefault="008F0709" w:rsidP="008F0709">
      <w:pPr>
        <w:pStyle w:val="Default"/>
      </w:pPr>
    </w:p>
    <w:p w14:paraId="4B3E3E0C" w14:textId="78F305D5" w:rsidR="2484C949" w:rsidRPr="00885FA7" w:rsidRDefault="1394A9CF" w:rsidP="1394A9CF">
      <w:pPr>
        <w:rPr>
          <w:rFonts w:asciiTheme="majorBidi" w:hAnsiTheme="majorBidi" w:cstheme="majorBidi"/>
          <w:color w:val="222222"/>
          <w:sz w:val="22"/>
          <w:szCs w:val="22"/>
        </w:rPr>
      </w:pPr>
      <w:r w:rsidRPr="1394A9CF">
        <w:rPr>
          <w:rFonts w:asciiTheme="majorBidi" w:hAnsiTheme="majorBidi" w:cstheme="majorBidi"/>
          <w:color w:val="222222"/>
          <w:sz w:val="22"/>
          <w:szCs w:val="22"/>
        </w:rPr>
        <w:t xml:space="preserve">Acoustic and aerodynamic analysis of the voice is an established component of the clinical laryngeal assessment, currently collected by speech-language pathologist trained in voice therapy, with an associated billing code. These measures have been used to identify pathologic vocal qualities, determine optimal management strategies, and evaluate treatment outcomes. They also provide quantitative objective measurements for scholarship pursuits. Currently, these analyses are performed in sound-proof rooms on proprietary hardware and software, such as the Computer Speech Lab by Kay-Pentax, from which a waveform file (WAV) can be extracted. Current standard acoustic measures collected at voice centers include fundamental frequency (pitch), intensity (loudness), jitter (variations in pitch), shimmer (variations in loudness), noise-to-harmonic ratio, and cepstral peak prominence (extent of harmonic structure in connected speech). Aerodynamic assessment quantifies laryngeal airflow and subglottic pressures during voice production. The latter require specialized aerodynamic equipment and cannot be collected via acoustic recording. Classic acoustic analysis has uncovered patterns of change in some standard parameters. However, small sample size and voice variability intra-and inter-subjects have limited generalizability. There has been a growing body of research using AI/ML models to screen for various voice disorders based on voice recording, all plagued by small sample size leading, limited external validity and algorithmic overfitting. </w:t>
      </w:r>
      <w:r w:rsidRPr="007B0C27">
        <w:rPr>
          <w:rFonts w:asciiTheme="majorBidi" w:hAnsiTheme="majorBidi" w:cstheme="majorBidi"/>
          <w:color w:val="222222"/>
          <w:sz w:val="22"/>
          <w:szCs w:val="22"/>
        </w:rPr>
        <w:t xml:space="preserve">For instance, spectrogram analysis by convolutional neural networks (CNNs) has demonstrated high accuracy in the identification of laryngeal disorders such as adductor spasmodic dysphonia, unilateral vocal fold paralysis, vocal fold polyp, polypoid </w:t>
      </w:r>
      <w:proofErr w:type="spellStart"/>
      <w:r w:rsidRPr="007B0C27">
        <w:rPr>
          <w:rFonts w:asciiTheme="majorBidi" w:hAnsiTheme="majorBidi" w:cstheme="majorBidi"/>
          <w:color w:val="222222"/>
          <w:sz w:val="22"/>
          <w:szCs w:val="22"/>
        </w:rPr>
        <w:t>corditis</w:t>
      </w:r>
      <w:proofErr w:type="spellEnd"/>
      <w:r w:rsidRPr="007B0C27">
        <w:rPr>
          <w:rFonts w:asciiTheme="majorBidi" w:hAnsiTheme="majorBidi" w:cstheme="majorBidi"/>
          <w:color w:val="222222"/>
          <w:sz w:val="22"/>
          <w:szCs w:val="22"/>
        </w:rPr>
        <w:t xml:space="preserve">, and recurrent respiratory papillomatosis, based on voice samples from 10 speakers per </w:t>
      </w:r>
      <w:r w:rsidR="007B0C27" w:rsidRPr="007B0C27">
        <w:rPr>
          <w:rFonts w:asciiTheme="majorBidi" w:hAnsiTheme="majorBidi" w:cstheme="majorBidi"/>
          <w:color w:val="222222"/>
          <w:sz w:val="22"/>
          <w:szCs w:val="22"/>
        </w:rPr>
        <w:t>disease [3]</w:t>
      </w:r>
      <w:r w:rsidR="006A24FE" w:rsidRPr="007B0C27">
        <w:rPr>
          <w:rFonts w:asciiTheme="majorBidi" w:hAnsiTheme="majorBidi" w:cstheme="majorBidi"/>
          <w:color w:val="222222"/>
          <w:sz w:val="22"/>
          <w:szCs w:val="22"/>
        </w:rPr>
        <w:t>.</w:t>
      </w:r>
      <w:r w:rsidR="00F9131D" w:rsidRPr="007B0C27">
        <w:rPr>
          <w:rFonts w:asciiTheme="majorBidi" w:hAnsiTheme="majorBidi" w:cstheme="majorBidi"/>
          <w:color w:val="222222"/>
          <w:sz w:val="22"/>
          <w:szCs w:val="22"/>
        </w:rPr>
        <w:t xml:space="preserve"> </w:t>
      </w:r>
      <w:r w:rsidRPr="007B0C27">
        <w:rPr>
          <w:rFonts w:asciiTheme="majorBidi" w:hAnsiTheme="majorBidi" w:cstheme="majorBidi"/>
          <w:color w:val="222222"/>
          <w:sz w:val="22"/>
          <w:szCs w:val="22"/>
        </w:rPr>
        <w:t>Detection of laryngeal cancer from voice sample using CNNs attained high accuracy based on data from a cohort of 50 patients</w:t>
      </w:r>
      <w:r w:rsidR="007B0C27">
        <w:rPr>
          <w:rFonts w:asciiTheme="majorBidi" w:hAnsiTheme="majorBidi" w:cstheme="majorBidi"/>
          <w:color w:val="222222"/>
          <w:sz w:val="22"/>
          <w:szCs w:val="22"/>
        </w:rPr>
        <w:t xml:space="preserve"> [4]</w:t>
      </w:r>
      <w:r w:rsidR="004F1563" w:rsidRPr="00496096">
        <w:rPr>
          <w:rFonts w:asciiTheme="majorBidi" w:hAnsiTheme="majorBidi" w:cstheme="majorBidi"/>
          <w:color w:val="222222"/>
          <w:sz w:val="22"/>
          <w:szCs w:val="22"/>
        </w:rPr>
        <w:t xml:space="preserve">. </w:t>
      </w:r>
      <w:r w:rsidR="004F1563">
        <w:rPr>
          <w:rFonts w:asciiTheme="majorBidi" w:hAnsiTheme="majorBidi" w:cstheme="majorBidi"/>
          <w:color w:val="222222"/>
          <w:sz w:val="22"/>
          <w:szCs w:val="22"/>
        </w:rPr>
        <w:t>I</w:t>
      </w:r>
      <w:r w:rsidRPr="1394A9CF">
        <w:rPr>
          <w:rFonts w:asciiTheme="majorBidi" w:hAnsiTheme="majorBidi" w:cstheme="majorBidi"/>
          <w:color w:val="222222"/>
          <w:sz w:val="22"/>
          <w:szCs w:val="22"/>
        </w:rPr>
        <w:t>n order to be clinically relevant, AI models will need to help screen for conditions by differentiating the conditions that need urgent or active management</w:t>
      </w:r>
      <w:r w:rsidR="004F1563">
        <w:rPr>
          <w:rFonts w:asciiTheme="majorBidi" w:hAnsiTheme="majorBidi" w:cstheme="majorBidi"/>
          <w:color w:val="222222"/>
          <w:sz w:val="22"/>
          <w:szCs w:val="22"/>
        </w:rPr>
        <w:t xml:space="preserve">, </w:t>
      </w:r>
      <w:r w:rsidRPr="1394A9CF">
        <w:rPr>
          <w:rFonts w:asciiTheme="majorBidi" w:hAnsiTheme="majorBidi" w:cstheme="majorBidi"/>
          <w:color w:val="222222"/>
          <w:sz w:val="22"/>
          <w:szCs w:val="22"/>
        </w:rPr>
        <w:t xml:space="preserve">such as laryngeal cancer or vocal fold paralysis, from benign laryngitis so that patients can be referred to the right specialist and in a timely manner. </w:t>
      </w:r>
      <w:r w:rsidRPr="008F7ED6">
        <w:rPr>
          <w:rFonts w:asciiTheme="majorBidi" w:hAnsiTheme="majorBidi" w:cstheme="majorBidi"/>
          <w:color w:val="222222"/>
          <w:sz w:val="22"/>
          <w:szCs w:val="22"/>
        </w:rPr>
        <w:t xml:space="preserve">Building a tool that contains enough voice data to differentiate between the various voice conditions requires very large numbers with standardized data collection protocols and diverse </w:t>
      </w:r>
      <w:r w:rsidR="007B0C27" w:rsidRPr="008F7ED6">
        <w:rPr>
          <w:rFonts w:asciiTheme="majorBidi" w:hAnsiTheme="majorBidi" w:cstheme="majorBidi"/>
          <w:color w:val="222222"/>
          <w:sz w:val="22"/>
          <w:szCs w:val="22"/>
        </w:rPr>
        <w:t>speake</w:t>
      </w:r>
      <w:r w:rsidR="007B0C27" w:rsidRPr="00496096">
        <w:rPr>
          <w:rFonts w:asciiTheme="majorBidi" w:hAnsiTheme="majorBidi" w:cstheme="majorBidi"/>
          <w:color w:val="222222"/>
          <w:sz w:val="22"/>
          <w:szCs w:val="22"/>
        </w:rPr>
        <w:t>rs [5]</w:t>
      </w:r>
      <w:r w:rsidRPr="008F7ED6">
        <w:rPr>
          <w:rFonts w:asciiTheme="majorBidi" w:hAnsiTheme="majorBidi" w:cstheme="majorBidi"/>
          <w:color w:val="222222"/>
          <w:sz w:val="22"/>
          <w:szCs w:val="22"/>
        </w:rPr>
        <w:t>.</w:t>
      </w:r>
      <w:r w:rsidRPr="1394A9CF">
        <w:rPr>
          <w:rFonts w:asciiTheme="majorBidi" w:hAnsiTheme="majorBidi" w:cstheme="majorBidi"/>
          <w:color w:val="222222"/>
          <w:sz w:val="22"/>
          <w:szCs w:val="22"/>
        </w:rPr>
        <w:t xml:space="preserve"> </w:t>
      </w:r>
    </w:p>
    <w:p w14:paraId="5271088A" w14:textId="6B741BF9" w:rsidR="2484C949" w:rsidRPr="00885FA7" w:rsidRDefault="2484C949" w:rsidP="00885FA7">
      <w:pPr>
        <w:rPr>
          <w:rFonts w:asciiTheme="majorBidi" w:hAnsiTheme="majorBidi" w:cstheme="majorBidi"/>
          <w:color w:val="222222"/>
          <w:sz w:val="22"/>
          <w:szCs w:val="22"/>
        </w:rPr>
      </w:pPr>
    </w:p>
    <w:p w14:paraId="11BBB341" w14:textId="1330311D" w:rsidR="2484C949" w:rsidRPr="00885FA7" w:rsidRDefault="1394A9CF" w:rsidP="1394A9CF">
      <w:pPr>
        <w:rPr>
          <w:rFonts w:asciiTheme="majorBidi" w:hAnsiTheme="majorBidi" w:cstheme="majorBidi"/>
          <w:color w:val="222222"/>
          <w:sz w:val="22"/>
          <w:szCs w:val="22"/>
        </w:rPr>
      </w:pPr>
      <w:r w:rsidRPr="1394A9CF">
        <w:rPr>
          <w:rFonts w:asciiTheme="majorBidi" w:hAnsiTheme="majorBidi" w:cstheme="majorBidi"/>
          <w:b/>
          <w:bCs/>
          <w:color w:val="222222"/>
          <w:sz w:val="22"/>
          <w:szCs w:val="22"/>
          <w:u w:val="single"/>
        </w:rPr>
        <w:t>2. Respiratory disorders:</w:t>
      </w:r>
      <w:r w:rsidRPr="1394A9CF">
        <w:rPr>
          <w:rFonts w:asciiTheme="majorBidi" w:hAnsiTheme="majorBidi" w:cstheme="majorBidi"/>
          <w:color w:val="222222"/>
          <w:sz w:val="22"/>
          <w:szCs w:val="22"/>
        </w:rPr>
        <w:t xml:space="preserve"> Respiratory sounds, including breath, cough and voice have long been used for diagnostic purposes. For instance, pediatric croup can be suspected based on the presence of barking cough, stridor and dysphonia. With advances in acoustic recording and analysis in the second half on the twentieth century, increasing interest has emerged in the use of respiratory sounds for disease screening and therapeutic monitoring, especially with cough sounds. Though some of these efforts were promising, sample size remained low, which </w:t>
      </w:r>
      <w:r w:rsidRPr="1394A9CF">
        <w:rPr>
          <w:rFonts w:asciiTheme="majorBidi" w:hAnsiTheme="majorBidi" w:cstheme="majorBidi"/>
          <w:color w:val="222222"/>
          <w:sz w:val="22"/>
          <w:szCs w:val="22"/>
        </w:rPr>
        <w:lastRenderedPageBreak/>
        <w:t xml:space="preserve">compounded with reliance on variable voluntary coughs, has limited generalizability of these attempts. More recently, the potential of using voice-related biomarkers for respiratory disorders screening has gained immense interest worldwide with the COVID-19 pandemic. As voice is a non-invasive, low-cost marker to connect, several academic teams, non-profit organizations and companies have investigated the value of voluntary cough sounds and voice recordings to detect COVID-19 using machine learning algorithms. </w:t>
      </w:r>
      <w:r w:rsidRPr="000E118F">
        <w:rPr>
          <w:rFonts w:asciiTheme="majorBidi" w:hAnsiTheme="majorBidi" w:cstheme="majorBidi"/>
          <w:color w:val="222222"/>
          <w:sz w:val="22"/>
          <w:szCs w:val="22"/>
        </w:rPr>
        <w:t xml:space="preserve">Most of the data in these efforts was obtained via crowdsourcing efforts, with no standardized data acquisition protocol and no verification of data validity, with reliance of participants to designate their COVID-19 status. </w:t>
      </w:r>
      <w:r w:rsidRPr="008F7ED6">
        <w:rPr>
          <w:rFonts w:asciiTheme="majorBidi" w:hAnsiTheme="majorBidi" w:cstheme="majorBidi"/>
          <w:color w:val="222222"/>
          <w:sz w:val="22"/>
          <w:szCs w:val="22"/>
        </w:rPr>
        <w:t xml:space="preserve">Furthermore, reproducibility studies are rare, even with existing open-sourced </w:t>
      </w:r>
      <w:r w:rsidR="000E118F" w:rsidRPr="008F7ED6">
        <w:rPr>
          <w:rFonts w:asciiTheme="majorBidi" w:hAnsiTheme="majorBidi" w:cstheme="majorBidi"/>
          <w:color w:val="222222"/>
          <w:sz w:val="22"/>
          <w:szCs w:val="22"/>
        </w:rPr>
        <w:t>data</w:t>
      </w:r>
      <w:r w:rsidR="00F153A9">
        <w:rPr>
          <w:rFonts w:asciiTheme="majorBidi" w:hAnsiTheme="majorBidi" w:cstheme="majorBidi"/>
          <w:color w:val="222222"/>
          <w:sz w:val="22"/>
          <w:szCs w:val="22"/>
        </w:rPr>
        <w:t xml:space="preserve"> [6]</w:t>
      </w:r>
      <w:r w:rsidR="008F7ED6">
        <w:rPr>
          <w:rFonts w:asciiTheme="majorBidi" w:hAnsiTheme="majorBidi" w:cstheme="majorBidi"/>
          <w:color w:val="222222"/>
          <w:sz w:val="22"/>
          <w:szCs w:val="22"/>
        </w:rPr>
        <w:t xml:space="preserve">. </w:t>
      </w:r>
      <w:r w:rsidRPr="1394A9CF">
        <w:rPr>
          <w:rFonts w:asciiTheme="majorBidi" w:hAnsiTheme="majorBidi" w:cstheme="majorBidi"/>
          <w:color w:val="222222"/>
          <w:sz w:val="22"/>
          <w:szCs w:val="22"/>
        </w:rPr>
        <w:t xml:space="preserve">For-profit enterprise is vastly invested in this space, although no FDA-approved or clinically useful algorithm has yet emerged. </w:t>
      </w:r>
      <w:r w:rsidRPr="00BF443D">
        <w:rPr>
          <w:rFonts w:asciiTheme="majorBidi" w:hAnsiTheme="majorBidi" w:cstheme="majorBidi"/>
          <w:color w:val="222222"/>
          <w:sz w:val="22"/>
          <w:szCs w:val="22"/>
        </w:rPr>
        <w:t>Sonde Health, an AI start-up whose mission is to unlock voice as a vital signal and a meaningful predictor of health” uses ML model to screen and manage progression of other respiratory diseases such as Chronic Obstructive Lung Disease or Cardiac Failure through longitudinal analysis of shortness of breath heard through voice data collection through smartphon</w:t>
      </w:r>
      <w:r w:rsidR="000E118F" w:rsidRPr="00496096">
        <w:rPr>
          <w:rFonts w:asciiTheme="majorBidi" w:hAnsiTheme="majorBidi" w:cstheme="majorBidi"/>
          <w:color w:val="222222"/>
          <w:sz w:val="22"/>
          <w:szCs w:val="22"/>
        </w:rPr>
        <w:t>es [7]</w:t>
      </w:r>
      <w:r w:rsidRPr="00BF443D">
        <w:rPr>
          <w:rFonts w:asciiTheme="majorBidi" w:hAnsiTheme="majorBidi" w:cstheme="majorBidi"/>
          <w:color w:val="222222"/>
          <w:sz w:val="22"/>
          <w:szCs w:val="22"/>
        </w:rPr>
        <w:t>.</w:t>
      </w:r>
      <w:r w:rsidRPr="1394A9CF">
        <w:rPr>
          <w:rFonts w:asciiTheme="majorBidi" w:hAnsiTheme="majorBidi" w:cstheme="majorBidi"/>
          <w:color w:val="222222"/>
          <w:sz w:val="22"/>
          <w:szCs w:val="22"/>
        </w:rPr>
        <w:t xml:space="preserve"> As voice biomarkers continue to emerge, it will be crucial for the researcher community to have access to publicly available voice databases without reliance on the private sector. </w:t>
      </w:r>
    </w:p>
    <w:p w14:paraId="01A9FB29" w14:textId="553C134D" w:rsidR="2484C949" w:rsidRPr="00885FA7" w:rsidRDefault="2484C949" w:rsidP="00885FA7">
      <w:pPr>
        <w:rPr>
          <w:rFonts w:asciiTheme="majorBidi" w:hAnsiTheme="majorBidi" w:cstheme="majorBidi"/>
          <w:color w:val="222222"/>
          <w:sz w:val="22"/>
          <w:szCs w:val="22"/>
        </w:rPr>
      </w:pPr>
    </w:p>
    <w:p w14:paraId="3973F23C" w14:textId="06A2CF4F" w:rsidR="2484C949" w:rsidRPr="00885FA7" w:rsidRDefault="2484C949" w:rsidP="00885FA7">
      <w:pPr>
        <w:rPr>
          <w:rFonts w:asciiTheme="majorBidi" w:hAnsiTheme="majorBidi" w:cstheme="majorBidi"/>
          <w:color w:val="222222"/>
          <w:sz w:val="22"/>
          <w:szCs w:val="22"/>
        </w:rPr>
      </w:pPr>
      <w:r w:rsidRPr="00885FA7">
        <w:rPr>
          <w:rFonts w:asciiTheme="majorBidi" w:hAnsiTheme="majorBidi" w:cstheme="majorBidi"/>
          <w:b/>
          <w:bCs/>
          <w:color w:val="222222"/>
          <w:sz w:val="22"/>
          <w:szCs w:val="22"/>
          <w:u w:val="single"/>
        </w:rPr>
        <w:t>3. Mental Health and psychiatric disorders:</w:t>
      </w:r>
      <w:r w:rsidRPr="00885FA7">
        <w:rPr>
          <w:rFonts w:asciiTheme="majorBidi" w:hAnsiTheme="majorBidi" w:cstheme="majorBidi"/>
          <w:b/>
          <w:bCs/>
          <w:color w:val="222222"/>
          <w:sz w:val="22"/>
          <w:szCs w:val="22"/>
        </w:rPr>
        <w:t xml:space="preserve"> </w:t>
      </w:r>
      <w:r w:rsidRPr="00885FA7">
        <w:rPr>
          <w:rFonts w:asciiTheme="majorBidi" w:hAnsiTheme="majorBidi" w:cstheme="majorBidi"/>
          <w:color w:val="222222"/>
          <w:sz w:val="22"/>
          <w:szCs w:val="22"/>
        </w:rPr>
        <w:t xml:space="preserve">Changes in voice have been linked to depression and other mood disorders. </w:t>
      </w:r>
      <w:r w:rsidRPr="00BF443D">
        <w:rPr>
          <w:rFonts w:asciiTheme="majorBidi" w:hAnsiTheme="majorBidi" w:cstheme="majorBidi"/>
          <w:color w:val="222222"/>
          <w:sz w:val="22"/>
          <w:szCs w:val="22"/>
        </w:rPr>
        <w:t>Individuals with depression have been found to have decreased fundamental frequency (f0) as well as a monotonous speech</w:t>
      </w:r>
      <w:r w:rsidR="00BF443D">
        <w:rPr>
          <w:rFonts w:asciiTheme="majorBidi" w:hAnsiTheme="majorBidi" w:cstheme="majorBidi"/>
          <w:color w:val="222222"/>
          <w:sz w:val="22"/>
          <w:szCs w:val="22"/>
        </w:rPr>
        <w:t xml:space="preserve"> [8]</w:t>
      </w:r>
      <w:r w:rsidR="007112AA">
        <w:rPr>
          <w:rFonts w:asciiTheme="majorBidi" w:hAnsiTheme="majorBidi" w:cstheme="majorBidi"/>
          <w:color w:val="222222"/>
          <w:sz w:val="22"/>
          <w:szCs w:val="22"/>
        </w:rPr>
        <w:t>,</w:t>
      </w:r>
      <w:r w:rsidR="007F61D1">
        <w:rPr>
          <w:rFonts w:asciiTheme="majorBidi" w:hAnsiTheme="majorBidi" w:cstheme="majorBidi"/>
          <w:color w:val="222222"/>
          <w:sz w:val="22"/>
          <w:szCs w:val="22"/>
        </w:rPr>
        <w:t xml:space="preserve"> </w:t>
      </w:r>
      <w:r w:rsidRPr="00885FA7">
        <w:rPr>
          <w:rFonts w:asciiTheme="majorBidi" w:hAnsiTheme="majorBidi" w:cstheme="majorBidi"/>
          <w:color w:val="222222"/>
          <w:sz w:val="22"/>
          <w:szCs w:val="22"/>
        </w:rPr>
        <w:t xml:space="preserve">while individuals with anxiety disorders have a significant increase in F0. </w:t>
      </w:r>
      <w:r w:rsidRPr="00D1324A">
        <w:rPr>
          <w:rFonts w:asciiTheme="majorBidi" w:hAnsiTheme="majorBidi" w:cstheme="majorBidi"/>
          <w:color w:val="222222"/>
          <w:sz w:val="22"/>
          <w:szCs w:val="22"/>
        </w:rPr>
        <w:t>Much of the literature examining the intersection of voice and speech changes in psychiatric conditions is plagued by small datasets with limited demographic diversity reporting, lack of standardized data collection protocol precluding meta-analysis and possible confounders, all limiting external validity and clinical usability</w:t>
      </w:r>
      <w:r w:rsidR="008B6DB9">
        <w:rPr>
          <w:rFonts w:asciiTheme="majorBidi" w:hAnsiTheme="majorBidi" w:cstheme="majorBidi"/>
          <w:color w:val="222222"/>
          <w:sz w:val="22"/>
          <w:szCs w:val="22"/>
        </w:rPr>
        <w:t xml:space="preserve"> [9]</w:t>
      </w:r>
      <w:r w:rsidRPr="00885FA7">
        <w:rPr>
          <w:rFonts w:asciiTheme="majorBidi" w:hAnsiTheme="majorBidi" w:cstheme="majorBidi"/>
          <w:color w:val="222222"/>
          <w:sz w:val="22"/>
          <w:szCs w:val="22"/>
        </w:rPr>
        <w:t xml:space="preserve">. </w:t>
      </w:r>
      <w:r w:rsidRPr="001F6554">
        <w:rPr>
          <w:rFonts w:asciiTheme="majorBidi" w:hAnsiTheme="majorBidi" w:cstheme="majorBidi"/>
          <w:color w:val="222222"/>
          <w:sz w:val="22"/>
          <w:szCs w:val="22"/>
        </w:rPr>
        <w:t>There have been calls for creating open ML ready datasets for reproducible and generalizable AI voice research</w:t>
      </w:r>
      <w:r w:rsidR="008B6DB9">
        <w:rPr>
          <w:rFonts w:asciiTheme="majorBidi" w:hAnsiTheme="majorBidi" w:cstheme="majorBidi"/>
          <w:color w:val="222222"/>
          <w:sz w:val="22"/>
          <w:szCs w:val="22"/>
        </w:rPr>
        <w:t xml:space="preserve"> [10]</w:t>
      </w:r>
      <w:r w:rsidRPr="00885FA7">
        <w:rPr>
          <w:rFonts w:asciiTheme="majorBidi" w:hAnsiTheme="majorBidi" w:cstheme="majorBidi"/>
          <w:color w:val="222222"/>
          <w:sz w:val="22"/>
          <w:szCs w:val="22"/>
        </w:rPr>
        <w:t xml:space="preserve">. Approaches to data acquisition have varied, with some studies relying on small samples of voice data to analyze acoustic features such as F0, jitter or shimmer, </w:t>
      </w:r>
      <w:r w:rsidRPr="008B6DB9">
        <w:rPr>
          <w:rFonts w:asciiTheme="majorBidi" w:hAnsiTheme="majorBidi" w:cstheme="majorBidi"/>
          <w:color w:val="222222"/>
          <w:sz w:val="22"/>
          <w:szCs w:val="22"/>
        </w:rPr>
        <w:t>while others focus on longitudinal voice and speech data collection through smartphones or wearable devices to screen for changes in mental health, such as manic and hypomanic episodes in bipolar disorder</w:t>
      </w:r>
      <w:r w:rsidR="008B6DB9">
        <w:rPr>
          <w:rFonts w:asciiTheme="majorBidi" w:hAnsiTheme="majorBidi" w:cstheme="majorBidi"/>
          <w:color w:val="222222"/>
          <w:sz w:val="22"/>
          <w:szCs w:val="22"/>
        </w:rPr>
        <w:t xml:space="preserve"> [11]</w:t>
      </w:r>
      <w:r w:rsidRPr="00885FA7">
        <w:rPr>
          <w:rFonts w:asciiTheme="majorBidi" w:hAnsiTheme="majorBidi" w:cstheme="majorBidi"/>
          <w:color w:val="222222"/>
          <w:sz w:val="22"/>
          <w:szCs w:val="22"/>
        </w:rPr>
        <w:t>. Prior literature thus suggests that software and hardware tools to collect voice and speech data for mental health screening, diagnosis and monitoring require a combination cross-sectional as well as longitudinal data acquisition. Science in this field should be hypothesis-driven and open, to allow for validation via reproducibility studies.</w:t>
      </w:r>
    </w:p>
    <w:p w14:paraId="6A77224E" w14:textId="2D86DCCD" w:rsidR="2484C949" w:rsidRPr="00885FA7" w:rsidRDefault="2484C949" w:rsidP="00885FA7">
      <w:pPr>
        <w:rPr>
          <w:rFonts w:asciiTheme="majorBidi" w:hAnsiTheme="majorBidi" w:cstheme="majorBidi"/>
          <w:color w:val="222222"/>
          <w:sz w:val="22"/>
          <w:szCs w:val="22"/>
        </w:rPr>
      </w:pPr>
    </w:p>
    <w:p w14:paraId="1551DC4D" w14:textId="6E5612AB" w:rsidR="2484C949" w:rsidRPr="00885FA7" w:rsidRDefault="2484C949" w:rsidP="00885FA7">
      <w:pPr>
        <w:rPr>
          <w:rFonts w:asciiTheme="majorBidi" w:hAnsiTheme="majorBidi" w:cstheme="majorBidi"/>
          <w:color w:val="222222"/>
          <w:sz w:val="22"/>
          <w:szCs w:val="22"/>
        </w:rPr>
      </w:pPr>
      <w:r w:rsidRPr="00885FA7">
        <w:rPr>
          <w:rFonts w:asciiTheme="majorBidi" w:hAnsiTheme="majorBidi" w:cstheme="majorBidi"/>
          <w:b/>
          <w:bCs/>
          <w:color w:val="222222"/>
          <w:sz w:val="22"/>
          <w:szCs w:val="22"/>
          <w:u w:val="single"/>
        </w:rPr>
        <w:t>4. Neurological and neurodegenerative disorders:</w:t>
      </w:r>
      <w:r w:rsidRPr="00885FA7">
        <w:rPr>
          <w:rFonts w:asciiTheme="majorBidi" w:hAnsiTheme="majorBidi" w:cstheme="majorBidi"/>
          <w:color w:val="222222"/>
          <w:sz w:val="22"/>
          <w:szCs w:val="22"/>
        </w:rPr>
        <w:t xml:space="preserve"> </w:t>
      </w:r>
      <w:r w:rsidRPr="00416691">
        <w:rPr>
          <w:rFonts w:asciiTheme="majorBidi" w:hAnsiTheme="majorBidi" w:cstheme="majorBidi"/>
          <w:color w:val="222222"/>
          <w:sz w:val="22"/>
          <w:szCs w:val="22"/>
        </w:rPr>
        <w:t>Voice and speech are altered in many neurological and neurodegenerative conditions</w:t>
      </w:r>
      <w:r w:rsidR="008B6DB9" w:rsidRPr="00416691">
        <w:rPr>
          <w:rFonts w:asciiTheme="majorBidi" w:hAnsiTheme="majorBidi" w:cstheme="majorBidi"/>
          <w:color w:val="222222"/>
          <w:sz w:val="22"/>
          <w:szCs w:val="22"/>
        </w:rPr>
        <w:t xml:space="preserve"> [12</w:t>
      </w:r>
      <w:r w:rsidR="00013ABB" w:rsidRPr="00416691">
        <w:rPr>
          <w:rFonts w:asciiTheme="majorBidi" w:hAnsiTheme="majorBidi" w:cstheme="majorBidi"/>
          <w:color w:val="222222"/>
          <w:sz w:val="22"/>
          <w:szCs w:val="22"/>
        </w:rPr>
        <w:t>, 13, 14</w:t>
      </w:r>
      <w:r w:rsidR="008B6DB9" w:rsidRPr="00416691">
        <w:rPr>
          <w:rFonts w:asciiTheme="majorBidi" w:hAnsiTheme="majorBidi" w:cstheme="majorBidi"/>
          <w:color w:val="222222"/>
          <w:sz w:val="22"/>
          <w:szCs w:val="22"/>
        </w:rPr>
        <w:t>]</w:t>
      </w:r>
      <w:r w:rsidRPr="00416691">
        <w:rPr>
          <w:rFonts w:asciiTheme="majorBidi" w:hAnsiTheme="majorBidi" w:cstheme="majorBidi"/>
          <w:color w:val="222222"/>
          <w:sz w:val="22"/>
          <w:szCs w:val="22"/>
        </w:rPr>
        <w:t>. Acute strokes can present with slurred speech (Dysarthria) or expressive deficits speech (Aphasia). Voice and speech changes can be the presenting symptoms of many neurodegenerative conditions, such as Parkinson’s and ALS with changes such as slowed, low frequency, monotonous speech as well as vocal tremor</w:t>
      </w:r>
      <w:r w:rsidR="00416691" w:rsidRPr="00416691">
        <w:rPr>
          <w:rFonts w:asciiTheme="majorBidi" w:hAnsiTheme="majorBidi" w:cstheme="majorBidi"/>
          <w:color w:val="222222"/>
          <w:sz w:val="22"/>
          <w:szCs w:val="22"/>
        </w:rPr>
        <w:t xml:space="preserve"> [15].</w:t>
      </w:r>
      <w:r w:rsidR="00416691" w:rsidRPr="00416691" w:rsidDel="00416691">
        <w:rPr>
          <w:rFonts w:asciiTheme="majorBidi" w:hAnsiTheme="majorBidi" w:cstheme="majorBidi"/>
          <w:color w:val="222222"/>
          <w:sz w:val="22"/>
          <w:szCs w:val="22"/>
        </w:rPr>
        <w:t xml:space="preserve"> </w:t>
      </w:r>
      <w:r w:rsidRPr="00416691">
        <w:rPr>
          <w:rFonts w:asciiTheme="majorBidi" w:hAnsiTheme="majorBidi" w:cstheme="majorBidi"/>
          <w:color w:val="222222"/>
          <w:sz w:val="22"/>
          <w:szCs w:val="22"/>
        </w:rPr>
        <w:t xml:space="preserve">A recent review by Bjorklund </w:t>
      </w:r>
      <w:r w:rsidR="00103270">
        <w:rPr>
          <w:rFonts w:asciiTheme="majorBidi" w:hAnsiTheme="majorBidi" w:cstheme="majorBidi"/>
          <w:color w:val="222222"/>
          <w:sz w:val="22"/>
          <w:szCs w:val="22"/>
        </w:rPr>
        <w:t>et</w:t>
      </w:r>
      <w:r w:rsidR="00103270" w:rsidRPr="00416691">
        <w:rPr>
          <w:rFonts w:asciiTheme="majorBidi" w:hAnsiTheme="majorBidi" w:cstheme="majorBidi"/>
          <w:color w:val="222222"/>
          <w:sz w:val="22"/>
          <w:szCs w:val="22"/>
        </w:rPr>
        <w:t xml:space="preserve"> </w:t>
      </w:r>
      <w:r w:rsidRPr="00416691">
        <w:rPr>
          <w:rFonts w:asciiTheme="majorBidi" w:hAnsiTheme="majorBidi" w:cstheme="majorBidi"/>
          <w:color w:val="222222"/>
          <w:sz w:val="22"/>
          <w:szCs w:val="22"/>
        </w:rPr>
        <w:t xml:space="preserve">al. reviewed the available voice and speech datasets for Parkinson’s and Alzheimer’s disease and concluded that although individual studies showed promising results, there was a need for collecting acoustic biomarkers in a minimally invasive, low-cost and standard way to create harmonized speech </w:t>
      </w:r>
      <w:r w:rsidR="00416691" w:rsidRPr="00496096">
        <w:rPr>
          <w:rFonts w:asciiTheme="majorBidi" w:hAnsiTheme="majorBidi" w:cstheme="majorBidi"/>
          <w:color w:val="222222"/>
          <w:sz w:val="22"/>
          <w:szCs w:val="22"/>
        </w:rPr>
        <w:t>datasets [16]</w:t>
      </w:r>
      <w:r w:rsidR="00E1216F" w:rsidRPr="00416691">
        <w:rPr>
          <w:rFonts w:asciiTheme="majorBidi" w:hAnsiTheme="majorBidi" w:cstheme="majorBidi"/>
          <w:color w:val="222222"/>
          <w:sz w:val="22"/>
          <w:szCs w:val="22"/>
        </w:rPr>
        <w:t>.</w:t>
      </w:r>
      <w:r w:rsidRPr="00416691">
        <w:rPr>
          <w:rFonts w:asciiTheme="majorBidi" w:hAnsiTheme="majorBidi" w:cstheme="majorBidi"/>
          <w:color w:val="222222"/>
          <w:sz w:val="22"/>
          <w:szCs w:val="22"/>
        </w:rPr>
        <w:t xml:space="preserve"> </w:t>
      </w:r>
      <w:r w:rsidR="00E1216F" w:rsidRPr="00416691">
        <w:rPr>
          <w:rFonts w:asciiTheme="majorBidi" w:hAnsiTheme="majorBidi" w:cstheme="majorBidi"/>
          <w:color w:val="222222"/>
          <w:sz w:val="22"/>
          <w:szCs w:val="22"/>
        </w:rPr>
        <w:t xml:space="preserve">Dr. Reza </w:t>
      </w:r>
      <w:r w:rsidRPr="00416691">
        <w:rPr>
          <w:rFonts w:asciiTheme="majorBidi" w:hAnsiTheme="majorBidi" w:cstheme="majorBidi"/>
          <w:color w:val="222222"/>
          <w:sz w:val="22"/>
          <w:szCs w:val="22"/>
        </w:rPr>
        <w:t xml:space="preserve">Hosseini </w:t>
      </w:r>
      <w:proofErr w:type="spellStart"/>
      <w:r w:rsidRPr="00416691">
        <w:rPr>
          <w:rFonts w:asciiTheme="majorBidi" w:hAnsiTheme="majorBidi" w:cstheme="majorBidi"/>
          <w:color w:val="222222"/>
          <w:sz w:val="22"/>
          <w:szCs w:val="22"/>
        </w:rPr>
        <w:t>G</w:t>
      </w:r>
      <w:r w:rsidR="00E1216F" w:rsidRPr="00496096">
        <w:rPr>
          <w:rFonts w:asciiTheme="majorBidi" w:hAnsiTheme="majorBidi" w:cstheme="majorBidi"/>
          <w:color w:val="222222"/>
          <w:sz w:val="22"/>
          <w:szCs w:val="22"/>
        </w:rPr>
        <w:t>h</w:t>
      </w:r>
      <w:r w:rsidRPr="00416691">
        <w:rPr>
          <w:rFonts w:asciiTheme="majorBidi" w:hAnsiTheme="majorBidi" w:cstheme="majorBidi"/>
          <w:color w:val="222222"/>
          <w:sz w:val="22"/>
          <w:szCs w:val="22"/>
        </w:rPr>
        <w:t>omi</w:t>
      </w:r>
      <w:proofErr w:type="spellEnd"/>
      <w:r w:rsidRPr="00416691">
        <w:rPr>
          <w:rFonts w:asciiTheme="majorBidi" w:hAnsiTheme="majorBidi" w:cstheme="majorBidi"/>
          <w:color w:val="222222"/>
          <w:sz w:val="22"/>
          <w:szCs w:val="22"/>
        </w:rPr>
        <w:t xml:space="preserve">, chief medical officer at </w:t>
      </w:r>
      <w:proofErr w:type="spellStart"/>
      <w:r w:rsidRPr="00416691">
        <w:rPr>
          <w:rFonts w:asciiTheme="majorBidi" w:hAnsiTheme="majorBidi" w:cstheme="majorBidi"/>
          <w:color w:val="222222"/>
          <w:sz w:val="22"/>
          <w:szCs w:val="22"/>
        </w:rPr>
        <w:t>Neu</w:t>
      </w:r>
      <w:r w:rsidR="00E1216F" w:rsidRPr="00496096">
        <w:rPr>
          <w:rFonts w:asciiTheme="majorBidi" w:hAnsiTheme="majorBidi" w:cstheme="majorBidi"/>
          <w:color w:val="222222"/>
          <w:sz w:val="22"/>
          <w:szCs w:val="22"/>
        </w:rPr>
        <w:t>r</w:t>
      </w:r>
      <w:r w:rsidRPr="00416691">
        <w:rPr>
          <w:rFonts w:asciiTheme="majorBidi" w:hAnsiTheme="majorBidi" w:cstheme="majorBidi"/>
          <w:color w:val="222222"/>
          <w:sz w:val="22"/>
          <w:szCs w:val="22"/>
        </w:rPr>
        <w:t>oLex</w:t>
      </w:r>
      <w:proofErr w:type="spellEnd"/>
      <w:r w:rsidRPr="00416691">
        <w:rPr>
          <w:rFonts w:asciiTheme="majorBidi" w:hAnsiTheme="majorBidi" w:cstheme="majorBidi"/>
          <w:color w:val="222222"/>
          <w:sz w:val="22"/>
          <w:szCs w:val="22"/>
        </w:rPr>
        <w:t xml:space="preserve"> Laboratories, a startup focused on developing voice biomarker technology, recently stated “The field of digital biomarkers is still very fragmented because there are no standards for voice recording or an organizing force,” which is likely why there is still no FDA-approved technology in this space</w:t>
      </w:r>
      <w:r w:rsidR="00416691">
        <w:rPr>
          <w:rFonts w:asciiTheme="majorBidi" w:hAnsiTheme="majorBidi" w:cstheme="majorBidi"/>
          <w:color w:val="222222"/>
          <w:sz w:val="22"/>
          <w:szCs w:val="22"/>
        </w:rPr>
        <w:t xml:space="preserve"> [17]</w:t>
      </w:r>
      <w:r w:rsidR="007F6AF0">
        <w:rPr>
          <w:rFonts w:asciiTheme="majorBidi" w:hAnsiTheme="majorBidi" w:cstheme="majorBidi"/>
          <w:color w:val="222222"/>
          <w:sz w:val="22"/>
          <w:szCs w:val="22"/>
        </w:rPr>
        <w:t>.</w:t>
      </w:r>
    </w:p>
    <w:p w14:paraId="702C338F" w14:textId="3FBABAFB" w:rsidR="2484C949" w:rsidRPr="00885FA7" w:rsidRDefault="2484C949" w:rsidP="00885FA7">
      <w:pPr>
        <w:pStyle w:val="BlockText"/>
        <w:spacing w:before="0" w:after="0" w:line="276" w:lineRule="auto"/>
        <w:ind w:left="0" w:right="0"/>
        <w:rPr>
          <w:rFonts w:asciiTheme="majorBidi" w:hAnsiTheme="majorBidi" w:cstheme="majorBidi"/>
          <w:iCs/>
          <w:sz w:val="22"/>
          <w:szCs w:val="22"/>
        </w:rPr>
      </w:pPr>
    </w:p>
    <w:p w14:paraId="747D571D" w14:textId="3E59C9C4" w:rsidR="00BB641D" w:rsidRDefault="2484C949" w:rsidP="00DA1800">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b/>
          <w:bCs/>
          <w:i w:val="0"/>
          <w:sz w:val="22"/>
          <w:szCs w:val="22"/>
        </w:rPr>
        <w:lastRenderedPageBreak/>
        <w:t>5. Pediatric Speech disorders:</w:t>
      </w:r>
      <w:r w:rsidRPr="00885FA7">
        <w:rPr>
          <w:rFonts w:asciiTheme="majorBidi" w:hAnsiTheme="majorBidi" w:cstheme="majorBidi"/>
          <w:i w:val="0"/>
          <w:sz w:val="22"/>
          <w:szCs w:val="22"/>
        </w:rPr>
        <w:t xml:space="preserve"> </w:t>
      </w:r>
      <w:r w:rsidRPr="001F6554">
        <w:rPr>
          <w:rFonts w:asciiTheme="majorBidi" w:hAnsiTheme="majorBidi" w:cstheme="majorBidi"/>
          <w:i w:val="0"/>
          <w:sz w:val="22"/>
          <w:szCs w:val="22"/>
        </w:rPr>
        <w:t xml:space="preserve">The literature is sparser in terms of pediatric voice and speech analysis partly due to ethical concerns and challenges in data acquisition for this </w:t>
      </w:r>
      <w:r w:rsidRPr="00496096">
        <w:rPr>
          <w:rFonts w:asciiTheme="majorBidi" w:hAnsiTheme="majorBidi" w:cstheme="majorBidi"/>
          <w:i w:val="0"/>
          <w:sz w:val="22"/>
          <w:szCs w:val="22"/>
        </w:rPr>
        <w:t>cohor</w:t>
      </w:r>
      <w:r w:rsidR="000837E7" w:rsidRPr="00496096">
        <w:rPr>
          <w:rFonts w:asciiTheme="majorBidi" w:hAnsiTheme="majorBidi" w:cstheme="majorBidi"/>
          <w:i w:val="0"/>
          <w:sz w:val="22"/>
          <w:szCs w:val="22"/>
        </w:rPr>
        <w:t>t [18]</w:t>
      </w:r>
      <w:r w:rsidRPr="00496096">
        <w:rPr>
          <w:rFonts w:asciiTheme="majorBidi" w:hAnsiTheme="majorBidi" w:cstheme="majorBidi"/>
          <w:i w:val="0"/>
          <w:sz w:val="22"/>
          <w:szCs w:val="22"/>
        </w:rPr>
        <w:t>.</w:t>
      </w:r>
      <w:r w:rsidRPr="00885FA7">
        <w:rPr>
          <w:rFonts w:asciiTheme="majorBidi" w:hAnsiTheme="majorBidi" w:cstheme="majorBidi"/>
          <w:i w:val="0"/>
          <w:sz w:val="22"/>
          <w:szCs w:val="22"/>
        </w:rPr>
        <w:t xml:space="preserve"> However, many studies have investigated the use of machine learning models for voice and speech analysis for detection of Autism and Speech Delays in the pediatric population. </w:t>
      </w:r>
      <w:r w:rsidRPr="001F6554">
        <w:rPr>
          <w:rFonts w:asciiTheme="majorBidi" w:hAnsiTheme="majorBidi" w:cstheme="majorBidi"/>
          <w:i w:val="0"/>
          <w:sz w:val="22"/>
          <w:szCs w:val="22"/>
        </w:rPr>
        <w:t>A recent study</w:t>
      </w:r>
      <w:r w:rsidRPr="00496096">
        <w:rPr>
          <w:rFonts w:asciiTheme="majorBidi" w:hAnsiTheme="majorBidi" w:cstheme="majorBidi"/>
          <w:i w:val="0"/>
          <w:iCs/>
          <w:sz w:val="22"/>
          <w:szCs w:val="22"/>
        </w:rPr>
        <w:t xml:space="preserve"> </w:t>
      </w:r>
      <w:r w:rsidR="001241F5" w:rsidRPr="00496096">
        <w:rPr>
          <w:rFonts w:asciiTheme="majorBidi" w:hAnsiTheme="majorBidi" w:cstheme="majorBidi"/>
          <w:i w:val="0"/>
          <w:iCs/>
          <w:sz w:val="22"/>
          <w:szCs w:val="22"/>
        </w:rPr>
        <w:t>on</w:t>
      </w:r>
      <w:r w:rsidR="004F5514" w:rsidRPr="001F6554">
        <w:rPr>
          <w:rFonts w:asciiTheme="majorBidi" w:hAnsiTheme="majorBidi" w:cstheme="majorBidi"/>
          <w:i w:val="0"/>
          <w:sz w:val="22"/>
          <w:szCs w:val="22"/>
        </w:rPr>
        <w:t xml:space="preserve"> </w:t>
      </w:r>
      <w:r w:rsidRPr="001F6554">
        <w:rPr>
          <w:rFonts w:asciiTheme="majorBidi" w:hAnsiTheme="majorBidi" w:cstheme="majorBidi"/>
          <w:i w:val="0"/>
          <w:sz w:val="22"/>
          <w:szCs w:val="22"/>
        </w:rPr>
        <w:t xml:space="preserve">voice and speech difference in a cohort of 90 patients with autism spectrum disorders and </w:t>
      </w:r>
      <w:r w:rsidRPr="00496096">
        <w:rPr>
          <w:rFonts w:asciiTheme="majorBidi" w:hAnsiTheme="majorBidi" w:cstheme="majorBidi"/>
          <w:i w:val="0"/>
          <w:sz w:val="22"/>
          <w:szCs w:val="22"/>
        </w:rPr>
        <w:t xml:space="preserve">28 </w:t>
      </w:r>
      <w:r w:rsidR="004F5514" w:rsidRPr="00496096">
        <w:rPr>
          <w:rFonts w:asciiTheme="majorBidi" w:hAnsiTheme="majorBidi" w:cstheme="majorBidi"/>
          <w:i w:val="0"/>
          <w:sz w:val="22"/>
          <w:szCs w:val="22"/>
        </w:rPr>
        <w:t>typical</w:t>
      </w:r>
      <w:r w:rsidR="004F5514" w:rsidRPr="001F6554">
        <w:rPr>
          <w:rFonts w:asciiTheme="majorBidi" w:hAnsiTheme="majorBidi" w:cstheme="majorBidi"/>
          <w:i w:val="0"/>
          <w:sz w:val="22"/>
          <w:szCs w:val="22"/>
        </w:rPr>
        <w:t xml:space="preserve"> </w:t>
      </w:r>
      <w:r w:rsidRPr="001F6554">
        <w:rPr>
          <w:rFonts w:asciiTheme="majorBidi" w:hAnsiTheme="majorBidi" w:cstheme="majorBidi"/>
          <w:i w:val="0"/>
          <w:sz w:val="22"/>
          <w:szCs w:val="22"/>
        </w:rPr>
        <w:t xml:space="preserve">development patients and found that machine learning models could help distinguish between these two categories with higher performance when analyzing prosodic measures compared to articulation measures of </w:t>
      </w:r>
      <w:r w:rsidRPr="00496096">
        <w:rPr>
          <w:rFonts w:asciiTheme="majorBidi" w:hAnsiTheme="majorBidi" w:cstheme="majorBidi"/>
          <w:i w:val="0"/>
          <w:sz w:val="22"/>
          <w:szCs w:val="22"/>
        </w:rPr>
        <w:t xml:space="preserve">the </w:t>
      </w:r>
      <w:r w:rsidR="000837E7" w:rsidRPr="00496096">
        <w:rPr>
          <w:rFonts w:asciiTheme="majorBidi" w:hAnsiTheme="majorBidi" w:cstheme="majorBidi"/>
          <w:i w:val="0"/>
          <w:sz w:val="22"/>
          <w:szCs w:val="22"/>
        </w:rPr>
        <w:t>speech [</w:t>
      </w:r>
      <w:r w:rsidR="001241F5" w:rsidRPr="00496096">
        <w:rPr>
          <w:rFonts w:asciiTheme="majorBidi" w:hAnsiTheme="majorBidi" w:cstheme="majorBidi"/>
          <w:i w:val="0"/>
          <w:sz w:val="22"/>
          <w:szCs w:val="22"/>
        </w:rPr>
        <w:t>19].</w:t>
      </w:r>
      <w:r w:rsidR="001241F5" w:rsidRPr="00496096">
        <w:rPr>
          <w:rFonts w:asciiTheme="majorBidi" w:hAnsiTheme="majorBidi" w:cstheme="majorBidi"/>
          <w:sz w:val="22"/>
          <w:szCs w:val="22"/>
        </w:rPr>
        <w:t xml:space="preserve"> </w:t>
      </w:r>
      <w:r w:rsidRPr="00885FA7">
        <w:rPr>
          <w:rFonts w:asciiTheme="majorBidi" w:hAnsiTheme="majorBidi" w:cstheme="majorBidi"/>
          <w:i w:val="0"/>
          <w:sz w:val="22"/>
          <w:szCs w:val="22"/>
        </w:rPr>
        <w:t xml:space="preserve">Due to the important variations in voice and speech with development of a child, creating a voice database of “normal cohort” of different age groups will be key to help machine learning models diagnose age specific speech delays and disorders. </w:t>
      </w:r>
    </w:p>
    <w:p w14:paraId="18210E4F" w14:textId="244D3AB3" w:rsidR="0016201D" w:rsidRPr="00885FA7" w:rsidRDefault="0016201D" w:rsidP="2484C949">
      <w:pPr>
        <w:pStyle w:val="BlockText"/>
        <w:spacing w:before="0" w:after="0" w:line="276" w:lineRule="auto"/>
        <w:ind w:left="0" w:right="0"/>
        <w:rPr>
          <w:rFonts w:asciiTheme="majorBidi" w:hAnsiTheme="majorBidi" w:cstheme="majorBidi"/>
          <w:sz w:val="22"/>
          <w:szCs w:val="22"/>
          <w:highlight w:val="green"/>
        </w:rPr>
      </w:pPr>
    </w:p>
    <w:p w14:paraId="48F59BAF" w14:textId="287C6A29" w:rsidR="00621E0D" w:rsidRDefault="00621E0D">
      <w:pPr>
        <w:rPr>
          <w:b/>
          <w:bCs/>
        </w:rPr>
      </w:pPr>
      <w:bookmarkStart w:id="3" w:name="_Toc25751656"/>
      <w:r w:rsidRPr="00496096">
        <w:rPr>
          <w:b/>
          <w:bCs/>
        </w:rPr>
        <w:t>4.0</w:t>
      </w:r>
      <w:r>
        <w:rPr>
          <w:b/>
          <w:bCs/>
        </w:rPr>
        <w:t xml:space="preserve"> </w:t>
      </w:r>
      <w:r w:rsidRPr="00496096">
        <w:rPr>
          <w:b/>
          <w:bCs/>
        </w:rPr>
        <w:t>Safety Endpoints</w:t>
      </w:r>
    </w:p>
    <w:p w14:paraId="5B65049B" w14:textId="58EB3CDC" w:rsidR="00621E0D" w:rsidRPr="00496096" w:rsidRDefault="005E47B9" w:rsidP="00331B63">
      <w:pPr>
        <w:pStyle w:val="Default"/>
        <w:rPr>
          <w:sz w:val="22"/>
          <w:szCs w:val="22"/>
        </w:rPr>
      </w:pPr>
      <w:r w:rsidRPr="00496096">
        <w:rPr>
          <w:sz w:val="22"/>
          <w:szCs w:val="22"/>
        </w:rPr>
        <w:t xml:space="preserve">4.1 N/A </w:t>
      </w:r>
    </w:p>
    <w:p w14:paraId="16DB008E" w14:textId="77777777" w:rsidR="00621E0D" w:rsidRPr="00621E0D" w:rsidRDefault="00621E0D" w:rsidP="00496096">
      <w:pPr>
        <w:pStyle w:val="Default"/>
      </w:pPr>
    </w:p>
    <w:p w14:paraId="7A18DE1E" w14:textId="04CC4AA1" w:rsidR="0016201D" w:rsidRPr="00496096" w:rsidRDefault="00621E0D" w:rsidP="00496096">
      <w:pPr>
        <w:rPr>
          <w:bCs/>
        </w:rPr>
      </w:pPr>
      <w:r>
        <w:rPr>
          <w:b/>
          <w:bCs/>
        </w:rPr>
        <w:t>5</w:t>
      </w:r>
      <w:r w:rsidR="29C5B399" w:rsidRPr="00496096">
        <w:rPr>
          <w:b/>
          <w:bCs/>
        </w:rPr>
        <w:t>.0 Study Intervention</w:t>
      </w:r>
      <w:bookmarkEnd w:id="3"/>
      <w:r w:rsidR="29C5B399" w:rsidRPr="00496096">
        <w:rPr>
          <w:b/>
          <w:bCs/>
        </w:rPr>
        <w:t xml:space="preserve"> </w:t>
      </w:r>
    </w:p>
    <w:p w14:paraId="7B85891B" w14:textId="2C57C76D" w:rsidR="00297491" w:rsidRDefault="005E47B9" w:rsidP="6E08B982">
      <w:pPr>
        <w:autoSpaceDE/>
        <w:autoSpaceDN/>
        <w:adjustRightInd/>
        <w:spacing w:line="276" w:lineRule="auto"/>
        <w:rPr>
          <w:rFonts w:asciiTheme="majorBidi" w:hAnsiTheme="majorBidi" w:cstheme="majorBidi"/>
          <w:sz w:val="22"/>
          <w:szCs w:val="22"/>
        </w:rPr>
      </w:pPr>
      <w:r>
        <w:rPr>
          <w:rFonts w:asciiTheme="majorBidi" w:hAnsiTheme="majorBidi" w:cstheme="majorBidi"/>
          <w:sz w:val="22"/>
          <w:szCs w:val="22"/>
        </w:rPr>
        <w:t>5</w:t>
      </w:r>
      <w:r w:rsidR="6E08B982" w:rsidRPr="00885FA7">
        <w:rPr>
          <w:rFonts w:asciiTheme="majorBidi" w:hAnsiTheme="majorBidi" w:cstheme="majorBidi"/>
          <w:sz w:val="22"/>
          <w:szCs w:val="22"/>
        </w:rPr>
        <w:t xml:space="preserve">.1 N/A - This project will involve data collection only as the primary objective is to build a large multi-institutional database and there will be no intervention involved. </w:t>
      </w:r>
    </w:p>
    <w:p w14:paraId="3539B30C" w14:textId="5A6D17C2" w:rsidR="00FB6CA1" w:rsidRPr="00496096" w:rsidRDefault="00FB6CA1" w:rsidP="00496096">
      <w:pPr>
        <w:pStyle w:val="Default"/>
      </w:pPr>
      <w:r>
        <w:t>5.2 N/A</w:t>
      </w:r>
    </w:p>
    <w:p w14:paraId="429730BB" w14:textId="2E8C2408" w:rsidR="6E08B982" w:rsidRPr="00885FA7" w:rsidRDefault="6E08B982" w:rsidP="6E08B982">
      <w:pPr>
        <w:pStyle w:val="Default"/>
        <w:rPr>
          <w:rFonts w:asciiTheme="majorBidi" w:hAnsiTheme="majorBidi" w:cstheme="majorBidi"/>
          <w:color w:val="000000" w:themeColor="text1"/>
          <w:sz w:val="22"/>
          <w:szCs w:val="22"/>
        </w:rPr>
      </w:pPr>
    </w:p>
    <w:p w14:paraId="331379DC" w14:textId="3E8A5845" w:rsidR="00297491" w:rsidRPr="00496096" w:rsidRDefault="00621E0D" w:rsidP="776F5480">
      <w:pPr>
        <w:pStyle w:val="Heading1"/>
        <w:numPr>
          <w:ilvl w:val="0"/>
          <w:numId w:val="0"/>
        </w:numPr>
        <w:spacing w:line="276" w:lineRule="auto"/>
        <w:rPr>
          <w:rFonts w:asciiTheme="majorBidi" w:hAnsiTheme="majorBidi" w:cstheme="majorBidi"/>
          <w:sz w:val="24"/>
          <w:szCs w:val="24"/>
        </w:rPr>
      </w:pPr>
      <w:bookmarkStart w:id="4" w:name="_Toc25751657"/>
      <w:r w:rsidRPr="00496096">
        <w:rPr>
          <w:rFonts w:asciiTheme="majorBidi" w:hAnsiTheme="majorBidi" w:cstheme="majorBidi"/>
          <w:sz w:val="24"/>
          <w:szCs w:val="24"/>
        </w:rPr>
        <w:t>6</w:t>
      </w:r>
      <w:r w:rsidR="776F5480" w:rsidRPr="00496096">
        <w:rPr>
          <w:rFonts w:asciiTheme="majorBidi" w:hAnsiTheme="majorBidi" w:cstheme="majorBidi"/>
          <w:sz w:val="24"/>
          <w:szCs w:val="24"/>
        </w:rPr>
        <w:t>.0 Procedures Involved</w:t>
      </w:r>
      <w:bookmarkEnd w:id="4"/>
    </w:p>
    <w:p w14:paraId="0A6E85F5" w14:textId="7330F3F2" w:rsidR="00970F1F" w:rsidRPr="003F595E" w:rsidRDefault="00DA1800" w:rsidP="003F595E">
      <w:pPr>
        <w:shd w:val="clear" w:color="auto" w:fill="FFFFFF"/>
        <w:autoSpaceDE/>
        <w:autoSpaceDN/>
        <w:adjustRightInd/>
        <w:spacing w:before="100" w:beforeAutospacing="1" w:after="100" w:afterAutospacing="1"/>
        <w:rPr>
          <w:rFonts w:ascii="Calibri" w:hAnsi="Calibri" w:cs="Calibri"/>
          <w:color w:val="000000"/>
        </w:rPr>
      </w:pPr>
      <w:r>
        <w:rPr>
          <w:rFonts w:asciiTheme="majorBidi" w:hAnsiTheme="majorBidi" w:cstheme="majorBidi"/>
          <w:sz w:val="22"/>
          <w:szCs w:val="22"/>
        </w:rPr>
        <w:t>6</w:t>
      </w:r>
      <w:r w:rsidR="29C5B399" w:rsidRPr="29C5B399">
        <w:rPr>
          <w:rFonts w:asciiTheme="majorBidi" w:hAnsiTheme="majorBidi" w:cstheme="majorBidi"/>
          <w:sz w:val="22"/>
          <w:szCs w:val="22"/>
        </w:rPr>
        <w:t xml:space="preserve">.1 This is a prospective cohort study over 4 years involving 11 different academic sites across the US with potential of adding extra data collection sites </w:t>
      </w:r>
      <w:r w:rsidR="29C5B399" w:rsidRPr="00087BBC">
        <w:rPr>
          <w:rFonts w:asciiTheme="majorBidi" w:hAnsiTheme="majorBidi" w:cstheme="majorBidi"/>
          <w:sz w:val="22"/>
          <w:szCs w:val="22"/>
        </w:rPr>
        <w:t xml:space="preserve">in </w:t>
      </w:r>
      <w:r w:rsidR="00924A16" w:rsidRPr="00087BBC">
        <w:rPr>
          <w:rFonts w:asciiTheme="majorBidi" w:hAnsiTheme="majorBidi" w:cstheme="majorBidi"/>
          <w:sz w:val="22"/>
          <w:szCs w:val="22"/>
        </w:rPr>
        <w:t>phases</w:t>
      </w:r>
      <w:r w:rsidR="29C5B399" w:rsidRPr="00087BBC">
        <w:rPr>
          <w:rFonts w:asciiTheme="majorBidi" w:hAnsiTheme="majorBidi" w:cstheme="majorBidi"/>
          <w:sz w:val="22"/>
          <w:szCs w:val="22"/>
        </w:rPr>
        <w:t xml:space="preserve"> 3-4 of the project.</w:t>
      </w:r>
      <w:r w:rsidR="29C5B399" w:rsidRPr="29C5B399">
        <w:rPr>
          <w:rFonts w:asciiTheme="majorBidi" w:hAnsiTheme="majorBidi" w:cstheme="majorBidi"/>
          <w:sz w:val="22"/>
          <w:szCs w:val="22"/>
        </w:rPr>
        <w:t xml:space="preserve"> It involves collection of mainly acoustic data (voice, speech and respiratory sound) through smartphone applications as well as other clinical data (demographics, clinical information, imaging, validated questionnaires and genomic information for only 1 subset of the population (a separate IRB will be submitted for that sub-group). </w:t>
      </w:r>
      <w:r w:rsidR="003F595E" w:rsidRPr="003F595E">
        <w:rPr>
          <w:rFonts w:ascii="Times New Roman" w:hAnsi="Times New Roman"/>
          <w:color w:val="000000"/>
          <w:sz w:val="22"/>
          <w:szCs w:val="22"/>
        </w:rPr>
        <w:t>In the event where the caregiver's voice is recorded inadvertently, these clips can be discarded by 2 means: Rerecord manually during data collection or during data audit and postprocessing.</w:t>
      </w:r>
      <w:r w:rsidR="003F595E">
        <w:rPr>
          <w:rFonts w:ascii="Calibri" w:hAnsi="Calibri" w:cs="Calibri"/>
          <w:color w:val="000000"/>
        </w:rPr>
        <w:t xml:space="preserve"> </w:t>
      </w:r>
      <w:r w:rsidR="00276B0B" w:rsidRPr="29C5B399">
        <w:rPr>
          <w:rFonts w:asciiTheme="majorBidi" w:hAnsiTheme="majorBidi" w:cstheme="majorBidi"/>
          <w:sz w:val="22"/>
          <w:szCs w:val="22"/>
        </w:rPr>
        <w:t>Pa</w:t>
      </w:r>
      <w:r w:rsidR="00276B0B">
        <w:rPr>
          <w:rFonts w:asciiTheme="majorBidi" w:hAnsiTheme="majorBidi" w:cstheme="majorBidi"/>
          <w:sz w:val="22"/>
          <w:szCs w:val="22"/>
        </w:rPr>
        <w:t>rticipant</w:t>
      </w:r>
      <w:r w:rsidR="00276B0B" w:rsidRPr="29C5B399">
        <w:rPr>
          <w:rFonts w:asciiTheme="majorBidi" w:hAnsiTheme="majorBidi" w:cstheme="majorBidi"/>
          <w:sz w:val="22"/>
          <w:szCs w:val="22"/>
        </w:rPr>
        <w:t xml:space="preserve">s' </w:t>
      </w:r>
      <w:r w:rsidR="29C5B399" w:rsidRPr="29C5B399">
        <w:rPr>
          <w:rFonts w:asciiTheme="majorBidi" w:hAnsiTheme="majorBidi" w:cstheme="majorBidi"/>
          <w:sz w:val="22"/>
          <w:szCs w:val="22"/>
        </w:rPr>
        <w:t xml:space="preserve">cohorts will be identified based on known diagnosis from 5 different disease categories: </w:t>
      </w:r>
    </w:p>
    <w:p w14:paraId="2F784A5E" w14:textId="0E957D2E" w:rsidR="776F5480" w:rsidRPr="00885FA7" w:rsidRDefault="776F5480" w:rsidP="776F5480">
      <w:pPr>
        <w:pStyle w:val="Default"/>
        <w:numPr>
          <w:ilvl w:val="0"/>
          <w:numId w:val="6"/>
        </w:numPr>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Voice Disorders</w:t>
      </w:r>
    </w:p>
    <w:p w14:paraId="4EA82BA8" w14:textId="787D4C26" w:rsidR="776F5480" w:rsidRPr="00885FA7" w:rsidRDefault="776F5480" w:rsidP="776F5480">
      <w:pPr>
        <w:pStyle w:val="Default"/>
        <w:numPr>
          <w:ilvl w:val="0"/>
          <w:numId w:val="6"/>
        </w:numPr>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Respiratory Disorders</w:t>
      </w:r>
    </w:p>
    <w:p w14:paraId="6954DB37" w14:textId="447C0343" w:rsidR="776F5480" w:rsidRPr="00885FA7" w:rsidRDefault="776F5480" w:rsidP="776F5480">
      <w:pPr>
        <w:pStyle w:val="Default"/>
        <w:numPr>
          <w:ilvl w:val="0"/>
          <w:numId w:val="6"/>
        </w:numPr>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Neuro Disorders</w:t>
      </w:r>
    </w:p>
    <w:p w14:paraId="21F3B850" w14:textId="29176A5B" w:rsidR="776F5480" w:rsidRPr="00885FA7" w:rsidRDefault="776F5480" w:rsidP="776F5480">
      <w:pPr>
        <w:pStyle w:val="Default"/>
        <w:numPr>
          <w:ilvl w:val="0"/>
          <w:numId w:val="6"/>
        </w:numPr>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Mood Disorders</w:t>
      </w:r>
    </w:p>
    <w:p w14:paraId="4C2871CE" w14:textId="7C56650B" w:rsidR="776F5480" w:rsidRDefault="776F5480" w:rsidP="776F5480">
      <w:pPr>
        <w:pStyle w:val="Default"/>
        <w:numPr>
          <w:ilvl w:val="0"/>
          <w:numId w:val="6"/>
        </w:numPr>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Pediatric speech disorders</w:t>
      </w:r>
    </w:p>
    <w:p w14:paraId="697DF042" w14:textId="77777777" w:rsidR="00276B0B" w:rsidRDefault="00276B0B" w:rsidP="00C76340">
      <w:pPr>
        <w:pStyle w:val="Default"/>
        <w:rPr>
          <w:rFonts w:asciiTheme="majorBidi" w:hAnsiTheme="majorBidi" w:cstheme="majorBidi"/>
          <w:color w:val="000000" w:themeColor="text1"/>
          <w:sz w:val="22"/>
          <w:szCs w:val="22"/>
        </w:rPr>
      </w:pPr>
    </w:p>
    <w:p w14:paraId="14B14364" w14:textId="77777777" w:rsidR="00276B0B" w:rsidRDefault="00276B0B" w:rsidP="00276B0B">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In addition to patient cohort data, participants will include individuals who do not have the conditions of interest to serve as controls in the dataset.</w:t>
      </w:r>
    </w:p>
    <w:p w14:paraId="4896E95B" w14:textId="77777777" w:rsidR="00ED32FE" w:rsidRDefault="00ED32FE" w:rsidP="00ED32FE">
      <w:pPr>
        <w:pStyle w:val="Default"/>
        <w:rPr>
          <w:rFonts w:asciiTheme="majorBidi" w:hAnsiTheme="majorBidi" w:cstheme="majorBidi"/>
          <w:color w:val="000000" w:themeColor="text1"/>
          <w:sz w:val="22"/>
          <w:szCs w:val="22"/>
        </w:rPr>
      </w:pPr>
    </w:p>
    <w:p w14:paraId="38AD80F9" w14:textId="77777777" w:rsidR="00ED32FE" w:rsidRPr="00ED32FE" w:rsidRDefault="00ED32FE" w:rsidP="00ED32FE">
      <w:pPr>
        <w:pStyle w:val="xmsonormal"/>
        <w:shd w:val="clear" w:color="auto" w:fill="FFFFFF"/>
        <w:spacing w:before="0" w:beforeAutospacing="0" w:after="0" w:afterAutospacing="0"/>
        <w:rPr>
          <w:color w:val="000000"/>
          <w:sz w:val="22"/>
          <w:szCs w:val="22"/>
        </w:rPr>
      </w:pPr>
      <w:r>
        <w:rPr>
          <w:rFonts w:asciiTheme="majorBidi" w:hAnsiTheme="majorBidi" w:cstheme="majorBidi"/>
          <w:color w:val="000000" w:themeColor="text1"/>
          <w:sz w:val="22"/>
          <w:szCs w:val="22"/>
        </w:rPr>
        <w:t xml:space="preserve">There will also be a </w:t>
      </w:r>
      <w:r w:rsidRPr="00ED32FE">
        <w:rPr>
          <w:color w:val="000000"/>
          <w:sz w:val="22"/>
          <w:szCs w:val="22"/>
        </w:rPr>
        <w:t>Feasibility Assessment:  </w:t>
      </w:r>
    </w:p>
    <w:p w14:paraId="2022F877" w14:textId="380B6D72" w:rsidR="00ED32FE" w:rsidRPr="00ED32FE" w:rsidRDefault="00ED32FE" w:rsidP="00ED32FE">
      <w:pPr>
        <w:pStyle w:val="xcontentpasted0"/>
        <w:numPr>
          <w:ilvl w:val="0"/>
          <w:numId w:val="34"/>
        </w:numPr>
        <w:shd w:val="clear" w:color="auto" w:fill="FFFFFF"/>
        <w:rPr>
          <w:color w:val="000000"/>
          <w:sz w:val="22"/>
          <w:szCs w:val="22"/>
        </w:rPr>
      </w:pPr>
      <w:r w:rsidRPr="00ED32FE">
        <w:rPr>
          <w:color w:val="000000"/>
          <w:sz w:val="22"/>
          <w:szCs w:val="22"/>
        </w:rPr>
        <w:t xml:space="preserve">Throughout the data collection process, feasibility measures will be taken directly from the app. Measures such as time taken to complete each task, drop-out rates, </w:t>
      </w:r>
      <w:r w:rsidR="00276B0B">
        <w:rPr>
          <w:color w:val="000000"/>
          <w:sz w:val="22"/>
          <w:szCs w:val="22"/>
        </w:rPr>
        <w:t xml:space="preserve">and </w:t>
      </w:r>
      <w:r w:rsidRPr="00ED32FE">
        <w:rPr>
          <w:color w:val="000000"/>
          <w:sz w:val="22"/>
          <w:szCs w:val="22"/>
        </w:rPr>
        <w:t xml:space="preserve">time taken in clinic will be captured. Qualitative data will also be captured to get feedback </w:t>
      </w:r>
      <w:r w:rsidRPr="00ED32FE">
        <w:rPr>
          <w:color w:val="000000"/>
          <w:sz w:val="22"/>
          <w:szCs w:val="22"/>
        </w:rPr>
        <w:lastRenderedPageBreak/>
        <w:t xml:space="preserve">from </w:t>
      </w:r>
      <w:r w:rsidR="00276B0B" w:rsidRPr="00ED32FE">
        <w:rPr>
          <w:color w:val="000000"/>
          <w:sz w:val="22"/>
          <w:szCs w:val="22"/>
        </w:rPr>
        <w:t>pa</w:t>
      </w:r>
      <w:r w:rsidR="00276B0B">
        <w:rPr>
          <w:color w:val="000000"/>
          <w:sz w:val="22"/>
          <w:szCs w:val="22"/>
        </w:rPr>
        <w:t>rticipant</w:t>
      </w:r>
      <w:r w:rsidR="00276B0B" w:rsidRPr="00ED32FE">
        <w:rPr>
          <w:color w:val="000000"/>
          <w:sz w:val="22"/>
          <w:szCs w:val="22"/>
        </w:rPr>
        <w:t xml:space="preserve">s </w:t>
      </w:r>
      <w:r w:rsidRPr="00ED32FE">
        <w:rPr>
          <w:color w:val="000000"/>
          <w:sz w:val="22"/>
          <w:szCs w:val="22"/>
        </w:rPr>
        <w:t>on experience with using data collection tools and feasibility of protocols within clinical workflow (through questionnaires and voice recording).  </w:t>
      </w:r>
    </w:p>
    <w:p w14:paraId="620C215B" w14:textId="5DC0DD2B" w:rsidR="003F595E" w:rsidRPr="003F595E" w:rsidRDefault="29C5B399" w:rsidP="29C5B399">
      <w:pPr>
        <w:pStyle w:val="Default"/>
        <w:spacing w:line="259" w:lineRule="auto"/>
        <w:rPr>
          <w:rFonts w:asciiTheme="majorBidi" w:hAnsiTheme="majorBidi" w:cstheme="majorBidi"/>
          <w:b/>
          <w:bCs/>
          <w:color w:val="000000" w:themeColor="text1"/>
          <w:sz w:val="22"/>
          <w:szCs w:val="22"/>
        </w:rPr>
      </w:pPr>
      <w:r w:rsidRPr="00CA23A3">
        <w:rPr>
          <w:rFonts w:asciiTheme="majorBidi" w:hAnsiTheme="majorBidi" w:cstheme="majorBidi"/>
          <w:b/>
          <w:bCs/>
          <w:color w:val="000000" w:themeColor="text1"/>
          <w:sz w:val="22"/>
          <w:szCs w:val="22"/>
        </w:rPr>
        <w:t xml:space="preserve">Please see Annex </w:t>
      </w:r>
      <w:r w:rsidR="00F77E50">
        <w:rPr>
          <w:rFonts w:asciiTheme="majorBidi" w:hAnsiTheme="majorBidi" w:cstheme="majorBidi"/>
          <w:b/>
          <w:bCs/>
          <w:color w:val="000000" w:themeColor="text1"/>
          <w:sz w:val="22"/>
          <w:szCs w:val="22"/>
        </w:rPr>
        <w:t>A</w:t>
      </w:r>
      <w:r w:rsidRPr="00CA23A3">
        <w:rPr>
          <w:rFonts w:asciiTheme="majorBidi" w:hAnsiTheme="majorBidi" w:cstheme="majorBidi"/>
          <w:b/>
          <w:bCs/>
          <w:color w:val="000000" w:themeColor="text1"/>
          <w:sz w:val="22"/>
          <w:szCs w:val="22"/>
        </w:rPr>
        <w:t xml:space="preserve"> for full Scope of Work (SOW) and deliverables </w:t>
      </w:r>
      <w:r w:rsidRPr="00087BBC">
        <w:rPr>
          <w:rFonts w:asciiTheme="majorBidi" w:hAnsiTheme="majorBidi" w:cstheme="majorBidi"/>
          <w:b/>
          <w:bCs/>
          <w:color w:val="000000" w:themeColor="text1"/>
          <w:sz w:val="22"/>
          <w:szCs w:val="22"/>
        </w:rPr>
        <w:t xml:space="preserve">for </w:t>
      </w:r>
      <w:r w:rsidR="00924A16" w:rsidRPr="00087BBC">
        <w:rPr>
          <w:rFonts w:asciiTheme="majorBidi" w:hAnsiTheme="majorBidi" w:cstheme="majorBidi"/>
          <w:b/>
          <w:bCs/>
          <w:color w:val="000000" w:themeColor="text1"/>
          <w:sz w:val="22"/>
          <w:szCs w:val="22"/>
        </w:rPr>
        <w:t>phase</w:t>
      </w:r>
      <w:r w:rsidRPr="00087BBC">
        <w:rPr>
          <w:rFonts w:asciiTheme="majorBidi" w:hAnsiTheme="majorBidi" w:cstheme="majorBidi"/>
          <w:b/>
          <w:bCs/>
          <w:color w:val="000000" w:themeColor="text1"/>
          <w:sz w:val="22"/>
          <w:szCs w:val="22"/>
        </w:rPr>
        <w:t xml:space="preserve"> 1</w:t>
      </w:r>
    </w:p>
    <w:p w14:paraId="664D8B57" w14:textId="7A77B48B" w:rsidR="00DA0A30" w:rsidRPr="00885FA7" w:rsidRDefault="00DA0A30" w:rsidP="6E08B982">
      <w:pPr>
        <w:pStyle w:val="BlockText"/>
        <w:spacing w:before="0" w:after="0" w:line="276" w:lineRule="auto"/>
        <w:rPr>
          <w:rFonts w:asciiTheme="majorBidi" w:hAnsiTheme="majorBidi" w:cstheme="majorBidi"/>
          <w:iCs/>
          <w:color w:val="000000" w:themeColor="text1"/>
          <w:sz w:val="22"/>
          <w:szCs w:val="22"/>
        </w:rPr>
      </w:pPr>
    </w:p>
    <w:p w14:paraId="51185EE6" w14:textId="4916C0AB" w:rsidR="00760835" w:rsidRPr="00CA23A3" w:rsidRDefault="00DA1800" w:rsidP="2484C949">
      <w:pPr>
        <w:pStyle w:val="BlockText"/>
        <w:spacing w:before="0" w:after="0" w:line="276" w:lineRule="auto"/>
        <w:ind w:left="0" w:right="0"/>
        <w:rPr>
          <w:rFonts w:asciiTheme="majorBidi" w:hAnsiTheme="majorBidi" w:cstheme="majorBidi"/>
          <w:sz w:val="22"/>
          <w:szCs w:val="22"/>
        </w:rPr>
      </w:pPr>
      <w:r>
        <w:rPr>
          <w:rFonts w:asciiTheme="majorBidi" w:hAnsiTheme="majorBidi" w:cstheme="majorBidi"/>
          <w:i w:val="0"/>
          <w:sz w:val="22"/>
          <w:szCs w:val="22"/>
        </w:rPr>
        <w:t>6</w:t>
      </w:r>
      <w:r w:rsidR="776F5480" w:rsidRPr="00CA23A3">
        <w:rPr>
          <w:rFonts w:asciiTheme="majorBidi" w:hAnsiTheme="majorBidi" w:cstheme="majorBidi"/>
          <w:i w:val="0"/>
          <w:sz w:val="22"/>
          <w:szCs w:val="22"/>
        </w:rPr>
        <w:t xml:space="preserve">.2 </w:t>
      </w:r>
      <w:r w:rsidR="776F5480" w:rsidRPr="00CA23A3">
        <w:rPr>
          <w:rFonts w:asciiTheme="majorBidi" w:hAnsiTheme="majorBidi" w:cstheme="majorBidi"/>
          <w:sz w:val="22"/>
          <w:szCs w:val="22"/>
        </w:rPr>
        <w:t>Please select the methods that will be employed in this study (select all that apply):</w:t>
      </w:r>
    </w:p>
    <w:tbl>
      <w:tblPr>
        <w:tblW w:w="9515" w:type="dxa"/>
        <w:tblInd w:w="-1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0"/>
        <w:gridCol w:w="4295"/>
      </w:tblGrid>
      <w:tr w:rsidR="002655DB" w:rsidRPr="00885FA7" w14:paraId="48EB6D6C" w14:textId="77777777" w:rsidTr="00E176B3">
        <w:tc>
          <w:tcPr>
            <w:tcW w:w="5220" w:type="dxa"/>
          </w:tcPr>
          <w:p w14:paraId="2BFAB10D" w14:textId="1DDA7E47"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22301871"/>
                <w:placeholder>
                  <w:docPart w:val="DefaultPlaceholder_1081868574"/>
                </w:placeholder>
                <w14:checkbox>
                  <w14:checked w14:val="1"/>
                  <w14:checkedState w14:val="2612" w14:font="MS Gothic"/>
                  <w14:uncheckedState w14:val="2610" w14:font="MS Gothic"/>
                </w14:checkbox>
              </w:sdtPr>
              <w:sdtContent>
                <w:r w:rsidR="00E176B3">
                  <w:rPr>
                    <w:rFonts w:ascii="MS Gothic" w:eastAsia="MS Gothic" w:hAnsi="MS Gothic" w:cstheme="majorBidi" w:hint="eastAsia"/>
                    <w:sz w:val="22"/>
                    <w:szCs w:val="22"/>
                  </w:rPr>
                  <w:t>☒</w:t>
                </w:r>
              </w:sdtContent>
            </w:sdt>
            <w:r w:rsidR="009A7246" w:rsidRPr="00885FA7" w:rsidDel="009A7246">
              <w:rPr>
                <w:rFonts w:asciiTheme="majorBidi" w:hAnsiTheme="majorBidi" w:cstheme="majorBidi"/>
                <w:b/>
                <w:bCs/>
                <w:sz w:val="22"/>
                <w:szCs w:val="22"/>
              </w:rPr>
              <w:t xml:space="preserve"> </w:t>
            </w:r>
            <w:r w:rsidR="002655DB" w:rsidRPr="00885FA7">
              <w:rPr>
                <w:rFonts w:asciiTheme="majorBidi" w:hAnsiTheme="majorBidi" w:cstheme="majorBidi"/>
                <w:sz w:val="22"/>
                <w:szCs w:val="22"/>
              </w:rPr>
              <w:t>Audio/Video Recording</w:t>
            </w:r>
          </w:p>
        </w:tc>
        <w:tc>
          <w:tcPr>
            <w:tcW w:w="4295" w:type="dxa"/>
            <w:shd w:val="clear" w:color="auto" w:fill="auto"/>
          </w:tcPr>
          <w:p w14:paraId="4B66FC57" w14:textId="387A7DB5" w:rsidR="002655DB" w:rsidRPr="00E176B3"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784491234"/>
                <w:placeholder>
                  <w:docPart w:val="DefaultPlaceholder_1081868574"/>
                </w:placeholder>
                <w14:checkbox>
                  <w14:checked w14:val="1"/>
                  <w14:checkedState w14:val="2612" w14:font="MS Gothic"/>
                  <w14:uncheckedState w14:val="2610" w14:font="MS Gothic"/>
                </w14:checkbox>
              </w:sdtPr>
              <w:sdtContent>
                <w:r w:rsidR="00E176B3">
                  <w:rPr>
                    <w:rFonts w:ascii="MS Gothic" w:eastAsia="MS Gothic" w:hAnsi="MS Gothic" w:cstheme="majorBidi" w:hint="eastAsia"/>
                    <w:sz w:val="22"/>
                    <w:szCs w:val="22"/>
                  </w:rPr>
                  <w:t>☒</w:t>
                </w:r>
              </w:sdtContent>
            </w:sdt>
            <w:r w:rsidR="009A7246" w:rsidRPr="00E176B3" w:rsidDel="009A7246">
              <w:rPr>
                <w:rFonts w:asciiTheme="majorBidi" w:hAnsiTheme="majorBidi" w:cstheme="majorBidi"/>
                <w:b/>
                <w:bCs/>
                <w:sz w:val="22"/>
                <w:szCs w:val="22"/>
              </w:rPr>
              <w:t xml:space="preserve"> </w:t>
            </w:r>
            <w:r w:rsidR="002655DB" w:rsidRPr="00E176B3">
              <w:rPr>
                <w:rFonts w:asciiTheme="majorBidi" w:hAnsiTheme="majorBidi" w:cstheme="majorBidi"/>
                <w:sz w:val="22"/>
                <w:szCs w:val="22"/>
              </w:rPr>
              <w:t>Psychophysiological Recording</w:t>
            </w:r>
          </w:p>
        </w:tc>
      </w:tr>
      <w:tr w:rsidR="002655DB" w:rsidRPr="00885FA7" w14:paraId="0BC1035B" w14:textId="77777777" w:rsidTr="2484C949">
        <w:tc>
          <w:tcPr>
            <w:tcW w:w="5220" w:type="dxa"/>
          </w:tcPr>
          <w:p w14:paraId="0AD19D95" w14:textId="2A0F9AD8"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697703434"/>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Behavioral Interventions</w:t>
            </w:r>
          </w:p>
        </w:tc>
        <w:tc>
          <w:tcPr>
            <w:tcW w:w="4295" w:type="dxa"/>
          </w:tcPr>
          <w:p w14:paraId="26970C56" w14:textId="3BFE5FE7"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103108849"/>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Record Review - Educational</w:t>
            </w:r>
          </w:p>
        </w:tc>
      </w:tr>
      <w:tr w:rsidR="002655DB" w:rsidRPr="00885FA7" w14:paraId="58674635" w14:textId="77777777" w:rsidTr="2484C949">
        <w:tc>
          <w:tcPr>
            <w:tcW w:w="5220" w:type="dxa"/>
          </w:tcPr>
          <w:p w14:paraId="06AA71CF" w14:textId="669559A2"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277032104"/>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Behavioral Observations and Experimentations</w:t>
            </w:r>
          </w:p>
        </w:tc>
        <w:tc>
          <w:tcPr>
            <w:tcW w:w="4295" w:type="dxa"/>
          </w:tcPr>
          <w:p w14:paraId="53DCCB12" w14:textId="7EB1EDB2"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529152162"/>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Record Review - Employee</w:t>
            </w:r>
          </w:p>
        </w:tc>
      </w:tr>
      <w:tr w:rsidR="002655DB" w:rsidRPr="00885FA7" w14:paraId="0C76DE82" w14:textId="77777777" w:rsidTr="2484C949">
        <w:tc>
          <w:tcPr>
            <w:tcW w:w="5220" w:type="dxa"/>
          </w:tcPr>
          <w:p w14:paraId="0CFD42D6" w14:textId="59C94C1C"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418056628"/>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Deception</w:t>
            </w:r>
          </w:p>
        </w:tc>
        <w:tc>
          <w:tcPr>
            <w:tcW w:w="4295" w:type="dxa"/>
          </w:tcPr>
          <w:p w14:paraId="6AF9CE93" w14:textId="1BE57470"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720587582"/>
                <w14:checkbox>
                  <w14:checked w14:val="1"/>
                  <w14:checkedState w14:val="2612" w14:font="MS Gothic"/>
                  <w14:uncheckedState w14:val="2610" w14:font="MS Gothic"/>
                </w14:checkbox>
              </w:sdtPr>
              <w:sdtContent>
                <w:r w:rsidR="00E336E0"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 xml:space="preserve">Record Review- Medical </w:t>
            </w:r>
          </w:p>
        </w:tc>
      </w:tr>
      <w:tr w:rsidR="002655DB" w:rsidRPr="00885FA7" w14:paraId="723BD3F3" w14:textId="77777777" w:rsidTr="2484C949">
        <w:trPr>
          <w:trHeight w:val="305"/>
        </w:trPr>
        <w:tc>
          <w:tcPr>
            <w:tcW w:w="5220" w:type="dxa"/>
          </w:tcPr>
          <w:p w14:paraId="4742D381" w14:textId="2FF3FD2A"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588119240"/>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Focus Groups</w:t>
            </w:r>
          </w:p>
        </w:tc>
        <w:tc>
          <w:tcPr>
            <w:tcW w:w="4295" w:type="dxa"/>
          </w:tcPr>
          <w:p w14:paraId="69B8D121" w14:textId="75D7FDF2"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97285769"/>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Record Review - Other</w:t>
            </w:r>
          </w:p>
        </w:tc>
      </w:tr>
      <w:tr w:rsidR="002655DB" w:rsidRPr="00885FA7" w14:paraId="2A62E138" w14:textId="77777777" w:rsidTr="00E176B3">
        <w:tc>
          <w:tcPr>
            <w:tcW w:w="5220" w:type="dxa"/>
          </w:tcPr>
          <w:p w14:paraId="7C3EFFDE" w14:textId="3F0A698D"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931115262"/>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Interviews</w:t>
            </w:r>
          </w:p>
        </w:tc>
        <w:tc>
          <w:tcPr>
            <w:tcW w:w="4295" w:type="dxa"/>
            <w:shd w:val="clear" w:color="auto" w:fill="auto"/>
          </w:tcPr>
          <w:p w14:paraId="17EAEBC0" w14:textId="7B888625"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27515554"/>
                <w:placeholder>
                  <w:docPart w:val="DefaultPlaceholder_1081868574"/>
                </w:placeholder>
                <w14:checkbox>
                  <w14:checked w14:val="0"/>
                  <w14:checkedState w14:val="2612" w14:font="MS Gothic"/>
                  <w14:uncheckedState w14:val="2610" w14:font="MS Gothic"/>
                </w14:checkbox>
              </w:sdtPr>
              <w:sdtContent>
                <w:r w:rsidR="00E176B3">
                  <w:rPr>
                    <w:rFonts w:ascii="MS Gothic" w:eastAsia="MS Gothic" w:hAnsi="MS Gothic" w:cstheme="majorBidi" w:hint="eastAsia"/>
                    <w:sz w:val="22"/>
                    <w:szCs w:val="22"/>
                  </w:rPr>
                  <w:t>☐</w:t>
                </w:r>
              </w:sdtContent>
            </w:sdt>
            <w:r w:rsidR="009A7246" w:rsidRPr="00885FA7" w:rsidDel="009A7246">
              <w:rPr>
                <w:rFonts w:asciiTheme="majorBidi" w:hAnsiTheme="majorBidi" w:cstheme="majorBidi"/>
                <w:b/>
                <w:bCs/>
                <w:sz w:val="22"/>
                <w:szCs w:val="22"/>
              </w:rPr>
              <w:t xml:space="preserve"> </w:t>
            </w:r>
            <w:r w:rsidR="00E176B3">
              <w:rPr>
                <w:rFonts w:asciiTheme="majorBidi" w:hAnsiTheme="majorBidi" w:cstheme="majorBidi"/>
                <w:sz w:val="22"/>
                <w:szCs w:val="22"/>
              </w:rPr>
              <w:t>Specimen collection and analysis</w:t>
            </w:r>
          </w:p>
        </w:tc>
      </w:tr>
      <w:tr w:rsidR="002655DB" w:rsidRPr="00885FA7" w14:paraId="5E9C5D10" w14:textId="77777777" w:rsidTr="2484C949">
        <w:tc>
          <w:tcPr>
            <w:tcW w:w="5220" w:type="dxa"/>
          </w:tcPr>
          <w:p w14:paraId="2E66EB39" w14:textId="28448785" w:rsidR="002655DB" w:rsidRPr="007C369C" w:rsidRDefault="00000000" w:rsidP="2484C949">
            <w:pPr>
              <w:spacing w:line="276" w:lineRule="auto"/>
              <w:ind w:left="255" w:hanging="255"/>
              <w:rPr>
                <w:rFonts w:asciiTheme="majorBidi" w:hAnsiTheme="majorBidi" w:cstheme="majorBidi"/>
                <w:sz w:val="22"/>
                <w:szCs w:val="22"/>
                <w:highlight w:val="yellow"/>
                <w:lang w:val="fr-FR"/>
              </w:rPr>
            </w:pPr>
            <w:sdt>
              <w:sdtPr>
                <w:rPr>
                  <w:rFonts w:asciiTheme="majorBidi" w:hAnsiTheme="majorBidi" w:cstheme="majorBidi"/>
                  <w:sz w:val="22"/>
                  <w:szCs w:val="22"/>
                  <w:lang w:val="fr-FR"/>
                </w:rPr>
                <w:id w:val="1306815519"/>
                <w:placeholder>
                  <w:docPart w:val="DefaultPlaceholder_1081868574"/>
                </w:placeholder>
                <w14:checkbox>
                  <w14:checked w14:val="1"/>
                  <w14:checkedState w14:val="2612" w14:font="MS Gothic"/>
                  <w14:uncheckedState w14:val="2610" w14:font="MS Gothic"/>
                </w14:checkbox>
              </w:sdtPr>
              <w:sdtContent>
                <w:r w:rsidR="00E336E0" w:rsidRPr="007C369C">
                  <w:rPr>
                    <w:rFonts w:ascii="Segoe UI Symbol" w:eastAsia="MS Gothic" w:hAnsi="Segoe UI Symbol" w:cs="Segoe UI Symbol"/>
                    <w:sz w:val="22"/>
                    <w:szCs w:val="22"/>
                    <w:lang w:val="fr-FR"/>
                  </w:rPr>
                  <w:t>☒</w:t>
                </w:r>
              </w:sdtContent>
            </w:sdt>
            <w:r w:rsidR="009A7246" w:rsidRPr="007C369C" w:rsidDel="009A7246">
              <w:rPr>
                <w:rFonts w:asciiTheme="majorBidi" w:hAnsiTheme="majorBidi" w:cstheme="majorBidi"/>
                <w:b/>
                <w:bCs/>
                <w:sz w:val="22"/>
                <w:szCs w:val="22"/>
                <w:lang w:val="fr-FR"/>
              </w:rPr>
              <w:t xml:space="preserve"> </w:t>
            </w:r>
            <w:proofErr w:type="spellStart"/>
            <w:r w:rsidR="002655DB" w:rsidRPr="007C369C">
              <w:rPr>
                <w:rFonts w:asciiTheme="majorBidi" w:hAnsiTheme="majorBidi" w:cstheme="majorBidi"/>
                <w:sz w:val="22"/>
                <w:szCs w:val="22"/>
                <w:lang w:val="fr-FR"/>
              </w:rPr>
              <w:t>Investigational</w:t>
            </w:r>
            <w:proofErr w:type="spellEnd"/>
            <w:r w:rsidR="002655DB" w:rsidRPr="007C369C">
              <w:rPr>
                <w:rFonts w:asciiTheme="majorBidi" w:hAnsiTheme="majorBidi" w:cstheme="majorBidi"/>
                <w:sz w:val="22"/>
                <w:szCs w:val="22"/>
                <w:lang w:val="fr-FR"/>
              </w:rPr>
              <w:t xml:space="preserve"> </w:t>
            </w:r>
            <w:proofErr w:type="spellStart"/>
            <w:r w:rsidR="002655DB" w:rsidRPr="007C369C">
              <w:rPr>
                <w:rFonts w:asciiTheme="majorBidi" w:hAnsiTheme="majorBidi" w:cstheme="majorBidi"/>
                <w:sz w:val="22"/>
                <w:szCs w:val="22"/>
                <w:lang w:val="fr-FR"/>
              </w:rPr>
              <w:t>Device</w:t>
            </w:r>
            <w:proofErr w:type="spellEnd"/>
            <w:r w:rsidR="002655DB" w:rsidRPr="007C369C">
              <w:rPr>
                <w:rFonts w:asciiTheme="majorBidi" w:hAnsiTheme="majorBidi" w:cstheme="majorBidi"/>
                <w:sz w:val="22"/>
                <w:szCs w:val="22"/>
                <w:lang w:val="fr-FR"/>
              </w:rPr>
              <w:t xml:space="preserve"> – Non-</w:t>
            </w:r>
            <w:proofErr w:type="spellStart"/>
            <w:r w:rsidR="002655DB" w:rsidRPr="007C369C">
              <w:rPr>
                <w:rFonts w:asciiTheme="majorBidi" w:hAnsiTheme="majorBidi" w:cstheme="majorBidi"/>
                <w:sz w:val="22"/>
                <w:szCs w:val="22"/>
                <w:lang w:val="fr-FR"/>
              </w:rPr>
              <w:t>Significant</w:t>
            </w:r>
            <w:proofErr w:type="spellEnd"/>
            <w:r w:rsidR="002655DB" w:rsidRPr="007C369C">
              <w:rPr>
                <w:rFonts w:asciiTheme="majorBidi" w:hAnsiTheme="majorBidi" w:cstheme="majorBidi"/>
                <w:sz w:val="22"/>
                <w:szCs w:val="22"/>
                <w:lang w:val="fr-FR"/>
              </w:rPr>
              <w:t xml:space="preserve"> Risk (e.g. Mobile Applications)</w:t>
            </w:r>
          </w:p>
        </w:tc>
        <w:tc>
          <w:tcPr>
            <w:tcW w:w="4295" w:type="dxa"/>
          </w:tcPr>
          <w:p w14:paraId="3D5AC74B" w14:textId="7155F2AA"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020595160"/>
                <w:placeholder>
                  <w:docPart w:val="DefaultPlaceholder_1081868574"/>
                </w:placeholder>
                <w14:checkbox>
                  <w14:checked w14:val="1"/>
                  <w14:checkedState w14:val="2612" w14:font="MS Gothic"/>
                  <w14:uncheckedState w14:val="2610" w14:font="MS Gothic"/>
                </w14:checkbox>
              </w:sdtPr>
              <w:sdtContent>
                <w:r w:rsidR="00E176B3">
                  <w:rPr>
                    <w:rFonts w:ascii="MS Gothic" w:eastAsia="MS Gothic" w:hAnsi="MS Gothic" w:cstheme="majorBidi" w:hint="eastAsia"/>
                    <w:sz w:val="22"/>
                    <w:szCs w:val="22"/>
                  </w:rPr>
                  <w:t>☒</w:t>
                </w:r>
              </w:sdtContent>
            </w:sdt>
            <w:r w:rsidR="009A7246" w:rsidRPr="00885FA7" w:rsidDel="009A7246">
              <w:rPr>
                <w:rFonts w:asciiTheme="majorBidi" w:hAnsiTheme="majorBidi" w:cstheme="majorBidi"/>
                <w:b/>
                <w:bCs/>
                <w:sz w:val="22"/>
                <w:szCs w:val="22"/>
              </w:rPr>
              <w:t xml:space="preserve"> </w:t>
            </w:r>
            <w:r w:rsidR="00E176B3">
              <w:rPr>
                <w:rFonts w:asciiTheme="majorBidi" w:hAnsiTheme="majorBidi" w:cstheme="majorBidi"/>
                <w:sz w:val="22"/>
                <w:szCs w:val="22"/>
              </w:rPr>
              <w:t>Surveys and/or questionnaires</w:t>
            </w:r>
          </w:p>
        </w:tc>
      </w:tr>
      <w:tr w:rsidR="002655DB" w:rsidRPr="00885FA7" w14:paraId="5F055871" w14:textId="77777777" w:rsidTr="2484C949">
        <w:tc>
          <w:tcPr>
            <w:tcW w:w="5220" w:type="dxa"/>
          </w:tcPr>
          <w:p w14:paraId="2FAB2055" w14:textId="3195D92C"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965145066"/>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2655DB" w:rsidRPr="00885FA7">
              <w:rPr>
                <w:rFonts w:asciiTheme="majorBidi" w:hAnsiTheme="majorBidi" w:cstheme="majorBidi"/>
                <w:sz w:val="22"/>
                <w:szCs w:val="22"/>
              </w:rPr>
              <w:t>Psychometric Testing</w:t>
            </w:r>
          </w:p>
        </w:tc>
        <w:tc>
          <w:tcPr>
            <w:tcW w:w="4295" w:type="dxa"/>
          </w:tcPr>
          <w:p w14:paraId="53041779" w14:textId="455CAE07" w:rsidR="002655D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375394788"/>
                <w14:checkbox>
                  <w14:checked w14:val="1"/>
                  <w14:checkedState w14:val="2612" w14:font="MS Gothic"/>
                  <w14:uncheckedState w14:val="2610" w14:font="MS Gothic"/>
                </w14:checkbox>
              </w:sdtPr>
              <w:sdtContent>
                <w:r w:rsidR="00E336E0" w:rsidRPr="00885FA7">
                  <w:rPr>
                    <w:rFonts w:ascii="Segoe UI Symbol" w:eastAsia="MS Gothic" w:hAnsi="Segoe UI Symbol" w:cs="Segoe UI Symbol"/>
                    <w:sz w:val="22"/>
                    <w:szCs w:val="22"/>
                  </w:rPr>
                  <w:t>☒</w:t>
                </w:r>
              </w:sdtContent>
            </w:sdt>
            <w:r w:rsidR="009A7246" w:rsidRPr="00885FA7" w:rsidDel="009A7246">
              <w:rPr>
                <w:rFonts w:asciiTheme="majorBidi" w:hAnsiTheme="majorBidi" w:cstheme="majorBidi"/>
                <w:b/>
                <w:sz w:val="22"/>
                <w:szCs w:val="22"/>
              </w:rPr>
              <w:t xml:space="preserve"> </w:t>
            </w:r>
            <w:r w:rsidR="002655DB" w:rsidRPr="00885FA7">
              <w:rPr>
                <w:rFonts w:asciiTheme="majorBidi" w:hAnsiTheme="majorBidi" w:cstheme="majorBidi"/>
                <w:sz w:val="22"/>
                <w:szCs w:val="22"/>
              </w:rPr>
              <w:t>Other Social-Behavioral Procedures</w:t>
            </w:r>
          </w:p>
        </w:tc>
      </w:tr>
    </w:tbl>
    <w:p w14:paraId="11F20D42" w14:textId="5E0922ED" w:rsidR="22C9D22C" w:rsidRPr="00885FA7" w:rsidRDefault="776F5480" w:rsidP="2484C949">
      <w:pPr>
        <w:spacing w:line="276" w:lineRule="auto"/>
        <w:jc w:val="both"/>
        <w:rPr>
          <w:rFonts w:asciiTheme="majorBidi" w:eastAsia="Calibri" w:hAnsiTheme="majorBidi" w:cstheme="majorBidi"/>
          <w:sz w:val="22"/>
          <w:szCs w:val="22"/>
        </w:rPr>
      </w:pPr>
      <w:r w:rsidRPr="00885FA7">
        <w:rPr>
          <w:rFonts w:asciiTheme="majorBidi" w:eastAsia="Calibri" w:hAnsiTheme="majorBidi" w:cstheme="majorBidi"/>
          <w:sz w:val="22"/>
          <w:szCs w:val="22"/>
        </w:rPr>
        <w:t xml:space="preserve"> </w:t>
      </w:r>
      <w:r w:rsidR="22C9D22C" w:rsidRPr="00885FA7">
        <w:rPr>
          <w:rFonts w:asciiTheme="majorBidi" w:hAnsiTheme="majorBidi" w:cstheme="majorBidi"/>
          <w:sz w:val="22"/>
          <w:szCs w:val="22"/>
        </w:rPr>
        <w:br/>
      </w:r>
      <w:r w:rsidRPr="00885FA7">
        <w:rPr>
          <w:rFonts w:asciiTheme="majorBidi" w:eastAsia="Calibri" w:hAnsiTheme="majorBidi" w:cstheme="majorBidi"/>
          <w:sz w:val="22"/>
          <w:szCs w:val="22"/>
        </w:rPr>
        <w:t>Data will be collected at USF and 11 other participating institutions</w:t>
      </w:r>
      <w:r w:rsidR="00496096">
        <w:rPr>
          <w:rFonts w:asciiTheme="majorBidi" w:eastAsia="Calibri" w:hAnsiTheme="majorBidi" w:cstheme="majorBidi"/>
          <w:sz w:val="22"/>
          <w:szCs w:val="22"/>
        </w:rPr>
        <w:t>.</w:t>
      </w:r>
    </w:p>
    <w:p w14:paraId="59183223" w14:textId="3B1E608B" w:rsidR="22C9D22C" w:rsidRPr="00885FA7" w:rsidRDefault="22C9D22C" w:rsidP="2484C949">
      <w:pPr>
        <w:pStyle w:val="Default"/>
        <w:rPr>
          <w:rFonts w:asciiTheme="majorBidi" w:eastAsia="Calibri" w:hAnsiTheme="majorBidi" w:cstheme="majorBidi"/>
          <w:color w:val="000000" w:themeColor="text1"/>
          <w:sz w:val="22"/>
          <w:szCs w:val="22"/>
        </w:rPr>
      </w:pPr>
    </w:p>
    <w:p w14:paraId="70B10D72" w14:textId="60BBEF4A"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b/>
          <w:bCs/>
          <w:i/>
          <w:iCs/>
          <w:color w:val="000000" w:themeColor="text1"/>
          <w:sz w:val="22"/>
          <w:szCs w:val="22"/>
        </w:rPr>
        <w:t>High Volume Expert Clinics</w:t>
      </w:r>
    </w:p>
    <w:p w14:paraId="32ECF5B1" w14:textId="3FFB23C9"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color w:val="000000" w:themeColor="text1"/>
          <w:sz w:val="22"/>
          <w:szCs w:val="22"/>
        </w:rPr>
        <w:t xml:space="preserve">We define High Volume Expert Clinics (HVEC) as clinics/programs within academic institutions that have multidisciplinary programs targeted to the specific diseases listed in the disease cohorts table and have a volume of over 1000 patients per year. </w:t>
      </w:r>
    </w:p>
    <w:p w14:paraId="65345F39" w14:textId="0D980C22" w:rsidR="22C9D22C" w:rsidRPr="00885FA7" w:rsidRDefault="22C9D22C" w:rsidP="2484C949">
      <w:pPr>
        <w:pStyle w:val="Default"/>
        <w:rPr>
          <w:rFonts w:asciiTheme="majorBidi" w:hAnsiTheme="majorBidi" w:cstheme="majorBidi"/>
          <w:color w:val="000000" w:themeColor="text1"/>
          <w:sz w:val="22"/>
          <w:szCs w:val="22"/>
        </w:rPr>
      </w:pPr>
    </w:p>
    <w:p w14:paraId="4F432587" w14:textId="42ED0122"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b/>
          <w:bCs/>
          <w:i/>
          <w:iCs/>
          <w:color w:val="000000" w:themeColor="text1"/>
          <w:sz w:val="22"/>
          <w:szCs w:val="22"/>
        </w:rPr>
        <w:t>Community Outreach Clinics and underserved populations</w:t>
      </w:r>
    </w:p>
    <w:p w14:paraId="0FD6170B" w14:textId="2100543B"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color w:val="000000" w:themeColor="text1"/>
          <w:sz w:val="22"/>
          <w:szCs w:val="22"/>
        </w:rPr>
        <w:t xml:space="preserve">We define Community Outreach Clinics (COC) as clinics within or outside academic institution’s whose main mission is to provide health services to underserved and under-represented populations. </w:t>
      </w:r>
    </w:p>
    <w:p w14:paraId="4A5ADA38" w14:textId="780710C0" w:rsidR="22C9D22C" w:rsidRPr="00885FA7" w:rsidRDefault="22C9D22C" w:rsidP="2484C949">
      <w:pPr>
        <w:pStyle w:val="Default"/>
        <w:rPr>
          <w:rFonts w:asciiTheme="majorBidi" w:hAnsiTheme="majorBidi" w:cstheme="majorBidi"/>
          <w:color w:val="000000" w:themeColor="text1"/>
          <w:sz w:val="22"/>
          <w:szCs w:val="22"/>
        </w:rPr>
      </w:pPr>
    </w:p>
    <w:p w14:paraId="045D265A" w14:textId="2382DCE2" w:rsidR="22C9D22C" w:rsidRPr="00B55267" w:rsidRDefault="29C5B399" w:rsidP="29C5B399">
      <w:pPr>
        <w:spacing w:line="276" w:lineRule="auto"/>
        <w:jc w:val="both"/>
        <w:rPr>
          <w:rFonts w:asciiTheme="majorBidi" w:eastAsia="Arial" w:hAnsiTheme="majorBidi" w:cstheme="majorBidi"/>
          <w:color w:val="000000" w:themeColor="text1"/>
          <w:sz w:val="22"/>
          <w:szCs w:val="22"/>
        </w:rPr>
      </w:pPr>
      <w:r w:rsidRPr="00B55267">
        <w:rPr>
          <w:rFonts w:asciiTheme="majorBidi" w:eastAsia="Arial" w:hAnsiTheme="majorBidi" w:cstheme="majorBidi"/>
          <w:b/>
          <w:bCs/>
          <w:i/>
          <w:iCs/>
          <w:color w:val="000000" w:themeColor="text1"/>
          <w:sz w:val="22"/>
          <w:szCs w:val="22"/>
        </w:rPr>
        <w:t xml:space="preserve">Table </w:t>
      </w:r>
      <w:r w:rsidR="00B55267" w:rsidRPr="00B55267">
        <w:rPr>
          <w:rFonts w:asciiTheme="majorBidi" w:eastAsia="Arial" w:hAnsiTheme="majorBidi" w:cstheme="majorBidi"/>
          <w:b/>
          <w:bCs/>
          <w:i/>
          <w:iCs/>
          <w:color w:val="000000" w:themeColor="text1"/>
          <w:sz w:val="22"/>
          <w:szCs w:val="22"/>
        </w:rPr>
        <w:t>1</w:t>
      </w:r>
    </w:p>
    <w:p w14:paraId="77A0EF03" w14:textId="4130D4C2" w:rsidR="22C9D22C" w:rsidRPr="00885FA7" w:rsidRDefault="29C5B399" w:rsidP="29C5B399">
      <w:pPr>
        <w:spacing w:line="276" w:lineRule="auto"/>
        <w:jc w:val="both"/>
        <w:rPr>
          <w:rFonts w:asciiTheme="majorBidi" w:eastAsia="Arial" w:hAnsiTheme="majorBidi" w:cstheme="majorBidi"/>
          <w:color w:val="000000" w:themeColor="text1"/>
          <w:sz w:val="22"/>
          <w:szCs w:val="22"/>
        </w:rPr>
      </w:pPr>
      <w:r w:rsidRPr="00B55267">
        <w:rPr>
          <w:rFonts w:asciiTheme="majorBidi" w:eastAsia="Arial" w:hAnsiTheme="majorBidi" w:cstheme="majorBidi"/>
          <w:b/>
          <w:bCs/>
          <w:i/>
          <w:iCs/>
          <w:color w:val="000000" w:themeColor="text1"/>
          <w:sz w:val="22"/>
          <w:szCs w:val="22"/>
        </w:rPr>
        <w:t>Phased approach of Data Acquisition</w:t>
      </w:r>
      <w:r w:rsidRPr="29C5B399">
        <w:rPr>
          <w:rFonts w:asciiTheme="majorBidi" w:eastAsia="Arial" w:hAnsiTheme="majorBidi" w:cstheme="majorBidi"/>
          <w:b/>
          <w:bCs/>
          <w:i/>
          <w:iCs/>
          <w:color w:val="000000" w:themeColor="text1"/>
          <w:sz w:val="22"/>
          <w:szCs w:val="22"/>
        </w:rPr>
        <w:t xml:space="preserve"> </w:t>
      </w:r>
      <w:r w:rsidR="00B55267">
        <w:rPr>
          <w:rFonts w:asciiTheme="majorBidi" w:eastAsia="Arial" w:hAnsiTheme="majorBidi" w:cstheme="majorBidi"/>
          <w:b/>
          <w:bCs/>
          <w:i/>
          <w:iCs/>
          <w:color w:val="000000" w:themeColor="text1"/>
          <w:sz w:val="22"/>
          <w:szCs w:val="22"/>
        </w:rPr>
        <w:t xml:space="preserve">over a </w:t>
      </w:r>
      <w:r w:rsidR="00F77E50">
        <w:rPr>
          <w:rFonts w:asciiTheme="majorBidi" w:eastAsia="Arial" w:hAnsiTheme="majorBidi" w:cstheme="majorBidi"/>
          <w:b/>
          <w:bCs/>
          <w:i/>
          <w:iCs/>
          <w:color w:val="000000" w:themeColor="text1"/>
          <w:sz w:val="22"/>
          <w:szCs w:val="22"/>
        </w:rPr>
        <w:t>4-year</w:t>
      </w:r>
      <w:r w:rsidR="00B55267">
        <w:rPr>
          <w:rFonts w:asciiTheme="majorBidi" w:eastAsia="Arial" w:hAnsiTheme="majorBidi" w:cstheme="majorBidi"/>
          <w:b/>
          <w:bCs/>
          <w:i/>
          <w:iCs/>
          <w:color w:val="000000" w:themeColor="text1"/>
          <w:sz w:val="22"/>
          <w:szCs w:val="22"/>
        </w:rPr>
        <w:t xml:space="preserve"> period </w:t>
      </w:r>
    </w:p>
    <w:tbl>
      <w:tblPr>
        <w:tblStyle w:val="TableGrid"/>
        <w:tblW w:w="8910" w:type="dxa"/>
        <w:tblInd w:w="-185" w:type="dxa"/>
        <w:tblLayout w:type="fixed"/>
        <w:tblLook w:val="04A0" w:firstRow="1" w:lastRow="0" w:firstColumn="1" w:lastColumn="0" w:noHBand="0" w:noVBand="1"/>
      </w:tblPr>
      <w:tblGrid>
        <w:gridCol w:w="2160"/>
        <w:gridCol w:w="2250"/>
        <w:gridCol w:w="2134"/>
        <w:gridCol w:w="2366"/>
      </w:tblGrid>
      <w:tr w:rsidR="2484C949" w:rsidRPr="00885FA7" w14:paraId="490F01E3" w14:textId="77777777" w:rsidTr="00DA1173">
        <w:tc>
          <w:tcPr>
            <w:tcW w:w="2160" w:type="dxa"/>
          </w:tcPr>
          <w:p w14:paraId="4F317539" w14:textId="6593063B" w:rsidR="2484C949" w:rsidRPr="00885FA7" w:rsidRDefault="29C5B399" w:rsidP="29C5B399">
            <w:pPr>
              <w:jc w:val="both"/>
              <w:rPr>
                <w:rFonts w:asciiTheme="majorBidi" w:eastAsia="Arial" w:hAnsiTheme="majorBidi" w:cstheme="majorBidi"/>
                <w:sz w:val="22"/>
                <w:szCs w:val="22"/>
              </w:rPr>
            </w:pPr>
            <w:r w:rsidRPr="29C5B399">
              <w:rPr>
                <w:rFonts w:asciiTheme="majorBidi" w:eastAsia="Arial" w:hAnsiTheme="majorBidi" w:cstheme="majorBidi"/>
                <w:b/>
                <w:bCs/>
                <w:sz w:val="22"/>
                <w:szCs w:val="22"/>
                <w:u w:val="single"/>
                <w:lang w:val="en-CA"/>
              </w:rPr>
              <w:t xml:space="preserve">Phase 1 </w:t>
            </w:r>
          </w:p>
        </w:tc>
        <w:tc>
          <w:tcPr>
            <w:tcW w:w="2250" w:type="dxa"/>
          </w:tcPr>
          <w:p w14:paraId="76826B07" w14:textId="6A1CE0BA" w:rsidR="2484C949" w:rsidRPr="00885FA7" w:rsidRDefault="29C5B399" w:rsidP="29C5B399">
            <w:pPr>
              <w:jc w:val="both"/>
              <w:rPr>
                <w:rFonts w:asciiTheme="majorBidi" w:eastAsia="Arial" w:hAnsiTheme="majorBidi" w:cstheme="majorBidi"/>
                <w:sz w:val="22"/>
                <w:szCs w:val="22"/>
              </w:rPr>
            </w:pPr>
            <w:r w:rsidRPr="29C5B399">
              <w:rPr>
                <w:rFonts w:asciiTheme="majorBidi" w:eastAsia="Arial" w:hAnsiTheme="majorBidi" w:cstheme="majorBidi"/>
                <w:b/>
                <w:bCs/>
                <w:sz w:val="22"/>
                <w:szCs w:val="22"/>
                <w:u w:val="single"/>
                <w:lang w:val="en-CA"/>
              </w:rPr>
              <w:t xml:space="preserve">Phase 2 </w:t>
            </w:r>
          </w:p>
        </w:tc>
        <w:tc>
          <w:tcPr>
            <w:tcW w:w="2134" w:type="dxa"/>
          </w:tcPr>
          <w:p w14:paraId="7EC5376E" w14:textId="1D572BE9" w:rsidR="2484C949" w:rsidRPr="00885FA7" w:rsidRDefault="29C5B399" w:rsidP="29C5B399">
            <w:pPr>
              <w:jc w:val="both"/>
              <w:rPr>
                <w:rFonts w:asciiTheme="majorBidi" w:eastAsia="Arial" w:hAnsiTheme="majorBidi" w:cstheme="majorBidi"/>
                <w:sz w:val="22"/>
                <w:szCs w:val="22"/>
              </w:rPr>
            </w:pPr>
            <w:r w:rsidRPr="29C5B399">
              <w:rPr>
                <w:rFonts w:asciiTheme="majorBidi" w:eastAsia="Arial" w:hAnsiTheme="majorBidi" w:cstheme="majorBidi"/>
                <w:b/>
                <w:bCs/>
                <w:sz w:val="22"/>
                <w:szCs w:val="22"/>
                <w:u w:val="single"/>
                <w:lang w:val="en-CA"/>
              </w:rPr>
              <w:t xml:space="preserve">Phase 3 </w:t>
            </w:r>
          </w:p>
        </w:tc>
        <w:tc>
          <w:tcPr>
            <w:tcW w:w="2366" w:type="dxa"/>
          </w:tcPr>
          <w:p w14:paraId="2B72907F" w14:textId="13BC55C5" w:rsidR="2484C949" w:rsidRPr="00885FA7" w:rsidRDefault="29C5B399" w:rsidP="29C5B399">
            <w:pPr>
              <w:jc w:val="both"/>
              <w:rPr>
                <w:rFonts w:asciiTheme="majorBidi" w:eastAsia="Arial" w:hAnsiTheme="majorBidi" w:cstheme="majorBidi"/>
                <w:sz w:val="22"/>
                <w:szCs w:val="22"/>
              </w:rPr>
            </w:pPr>
            <w:r w:rsidRPr="29C5B399">
              <w:rPr>
                <w:rFonts w:asciiTheme="majorBidi" w:eastAsia="Arial" w:hAnsiTheme="majorBidi" w:cstheme="majorBidi"/>
                <w:b/>
                <w:bCs/>
                <w:sz w:val="22"/>
                <w:szCs w:val="22"/>
                <w:u w:val="single"/>
                <w:lang w:val="en-CA"/>
              </w:rPr>
              <w:t xml:space="preserve">Phase 4 </w:t>
            </w:r>
          </w:p>
        </w:tc>
      </w:tr>
      <w:tr w:rsidR="2484C949" w:rsidRPr="00885FA7" w14:paraId="1CA19842" w14:textId="77777777" w:rsidTr="00DA1173">
        <w:tc>
          <w:tcPr>
            <w:tcW w:w="2160" w:type="dxa"/>
          </w:tcPr>
          <w:p w14:paraId="4DAADD69" w14:textId="2C3A06FF"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sz w:val="22"/>
                <w:szCs w:val="22"/>
                <w:lang w:val="en-CA"/>
              </w:rPr>
              <w:t xml:space="preserve">Exploratory </w:t>
            </w:r>
          </w:p>
        </w:tc>
        <w:tc>
          <w:tcPr>
            <w:tcW w:w="2250" w:type="dxa"/>
          </w:tcPr>
          <w:p w14:paraId="61C972AD" w14:textId="622D196E"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sz w:val="22"/>
                <w:szCs w:val="22"/>
                <w:lang w:val="en-CA"/>
              </w:rPr>
              <w:t>Pilot</w:t>
            </w:r>
          </w:p>
        </w:tc>
        <w:tc>
          <w:tcPr>
            <w:tcW w:w="2134" w:type="dxa"/>
          </w:tcPr>
          <w:p w14:paraId="4F6338E9" w14:textId="7D81714D"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sz w:val="22"/>
                <w:szCs w:val="22"/>
                <w:lang w:val="en-CA"/>
              </w:rPr>
              <w:t>Expansion</w:t>
            </w:r>
          </w:p>
        </w:tc>
        <w:tc>
          <w:tcPr>
            <w:tcW w:w="2366" w:type="dxa"/>
          </w:tcPr>
          <w:p w14:paraId="609CCF69" w14:textId="753F669C"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sz w:val="22"/>
                <w:szCs w:val="22"/>
                <w:lang w:val="en-CA"/>
              </w:rPr>
              <w:t>Outreach</w:t>
            </w:r>
          </w:p>
        </w:tc>
      </w:tr>
      <w:tr w:rsidR="2484C949" w:rsidRPr="00885FA7" w14:paraId="2796F5E5" w14:textId="77777777" w:rsidTr="00DA1173">
        <w:tc>
          <w:tcPr>
            <w:tcW w:w="2160" w:type="dxa"/>
          </w:tcPr>
          <w:p w14:paraId="7ACFD8E3" w14:textId="6668D1F3" w:rsidR="2484C949" w:rsidRPr="00885FA7" w:rsidRDefault="2484C949" w:rsidP="00DA1173">
            <w:pPr>
              <w:spacing w:line="259" w:lineRule="auto"/>
              <w:rPr>
                <w:rFonts w:asciiTheme="majorBidi" w:hAnsiTheme="majorBidi" w:cstheme="majorBidi"/>
                <w:sz w:val="22"/>
                <w:szCs w:val="22"/>
                <w:lang w:val="en-CA"/>
              </w:rPr>
            </w:pPr>
            <w:r w:rsidRPr="00885FA7">
              <w:rPr>
                <w:rFonts w:asciiTheme="majorBidi" w:eastAsia="Arial" w:hAnsiTheme="majorBidi" w:cstheme="majorBidi"/>
                <w:sz w:val="22"/>
                <w:szCs w:val="22"/>
                <w:lang w:val="en-CA"/>
              </w:rPr>
              <w:t>IT and cloud infrastructure</w:t>
            </w:r>
          </w:p>
          <w:p w14:paraId="67D186B8" w14:textId="2739DA01" w:rsidR="2484C949" w:rsidRPr="00885FA7" w:rsidRDefault="2484C949" w:rsidP="00DA1173">
            <w:pPr>
              <w:spacing w:line="259" w:lineRule="auto"/>
              <w:rPr>
                <w:rFonts w:asciiTheme="majorBidi" w:eastAsia="Arial" w:hAnsiTheme="majorBidi" w:cstheme="majorBidi"/>
                <w:sz w:val="22"/>
                <w:szCs w:val="22"/>
                <w:lang w:val="en-CA"/>
              </w:rPr>
            </w:pPr>
            <w:r w:rsidRPr="00885FA7">
              <w:rPr>
                <w:rFonts w:asciiTheme="majorBidi" w:eastAsia="Arial" w:hAnsiTheme="majorBidi" w:cstheme="majorBidi"/>
                <w:sz w:val="22"/>
                <w:szCs w:val="22"/>
                <w:lang w:val="en-CA"/>
              </w:rPr>
              <w:t>Software and app development</w:t>
            </w:r>
          </w:p>
          <w:p w14:paraId="1245072F" w14:textId="1744F7AB" w:rsidR="2484C949" w:rsidRPr="00885FA7" w:rsidRDefault="2484C949" w:rsidP="00DA1173">
            <w:pPr>
              <w:spacing w:line="259" w:lineRule="auto"/>
              <w:rPr>
                <w:rFonts w:asciiTheme="majorBidi" w:hAnsiTheme="majorBidi" w:cstheme="majorBidi"/>
                <w:color w:val="000000" w:themeColor="text1"/>
                <w:sz w:val="22"/>
                <w:szCs w:val="22"/>
                <w:lang w:val="en-CA"/>
              </w:rPr>
            </w:pPr>
            <w:r w:rsidRPr="00885FA7">
              <w:rPr>
                <w:rFonts w:asciiTheme="majorBidi" w:eastAsia="Arial" w:hAnsiTheme="majorBidi" w:cstheme="majorBidi"/>
                <w:sz w:val="22"/>
                <w:szCs w:val="22"/>
                <w:lang w:val="en-CA"/>
              </w:rPr>
              <w:t>Data collection for</w:t>
            </w:r>
            <w:r w:rsidR="00803B67">
              <w:rPr>
                <w:rFonts w:asciiTheme="majorBidi" w:eastAsia="Arial" w:hAnsiTheme="majorBidi" w:cstheme="majorBidi"/>
                <w:sz w:val="22"/>
                <w:szCs w:val="22"/>
                <w:lang w:val="en-CA"/>
              </w:rPr>
              <w:t xml:space="preserve"> up to 180 participants (</w:t>
            </w:r>
            <w:r w:rsidRPr="00885FA7">
              <w:rPr>
                <w:rFonts w:asciiTheme="majorBidi" w:eastAsia="Arial" w:hAnsiTheme="majorBidi" w:cstheme="majorBidi"/>
                <w:sz w:val="22"/>
                <w:szCs w:val="22"/>
                <w:lang w:val="en-CA"/>
              </w:rPr>
              <w:t xml:space="preserve">30 </w:t>
            </w:r>
            <w:r w:rsidR="00276B0B" w:rsidRPr="00885FA7">
              <w:rPr>
                <w:rFonts w:asciiTheme="majorBidi" w:eastAsia="Arial" w:hAnsiTheme="majorBidi" w:cstheme="majorBidi"/>
                <w:sz w:val="22"/>
                <w:szCs w:val="22"/>
                <w:lang w:val="en-CA"/>
              </w:rPr>
              <w:t>pa</w:t>
            </w:r>
            <w:r w:rsidR="00276B0B">
              <w:rPr>
                <w:rFonts w:asciiTheme="majorBidi" w:eastAsia="Arial" w:hAnsiTheme="majorBidi" w:cstheme="majorBidi"/>
                <w:sz w:val="22"/>
                <w:szCs w:val="22"/>
                <w:lang w:val="en-CA"/>
              </w:rPr>
              <w:t>rticipants</w:t>
            </w:r>
            <w:r w:rsidR="00276B0B" w:rsidRPr="00885FA7">
              <w:rPr>
                <w:rFonts w:asciiTheme="majorBidi" w:eastAsia="Arial" w:hAnsiTheme="majorBidi" w:cstheme="majorBidi"/>
                <w:sz w:val="22"/>
                <w:szCs w:val="22"/>
                <w:lang w:val="en-CA"/>
              </w:rPr>
              <w:t xml:space="preserve"> </w:t>
            </w:r>
            <w:r w:rsidRPr="00885FA7">
              <w:rPr>
                <w:rFonts w:asciiTheme="majorBidi" w:eastAsia="Arial" w:hAnsiTheme="majorBidi" w:cstheme="majorBidi"/>
                <w:sz w:val="22"/>
                <w:szCs w:val="22"/>
                <w:lang w:val="en-CA"/>
              </w:rPr>
              <w:t xml:space="preserve">from </w:t>
            </w:r>
            <w:r w:rsidR="00803B67">
              <w:rPr>
                <w:rFonts w:asciiTheme="majorBidi" w:eastAsia="Arial" w:hAnsiTheme="majorBidi" w:cstheme="majorBidi"/>
                <w:sz w:val="22"/>
                <w:szCs w:val="22"/>
                <w:lang w:val="en-CA"/>
              </w:rPr>
              <w:t xml:space="preserve">each </w:t>
            </w:r>
            <w:r w:rsidRPr="00885FA7">
              <w:rPr>
                <w:rFonts w:asciiTheme="majorBidi" w:eastAsia="Arial" w:hAnsiTheme="majorBidi" w:cstheme="majorBidi"/>
                <w:sz w:val="22"/>
                <w:szCs w:val="22"/>
                <w:lang w:val="en-CA"/>
              </w:rPr>
              <w:t>disease categor</w:t>
            </w:r>
            <w:r w:rsidR="00803B67">
              <w:rPr>
                <w:rFonts w:asciiTheme="majorBidi" w:eastAsia="Arial" w:hAnsiTheme="majorBidi" w:cstheme="majorBidi"/>
                <w:sz w:val="22"/>
                <w:szCs w:val="22"/>
                <w:lang w:val="en-CA"/>
              </w:rPr>
              <w:t>y</w:t>
            </w:r>
            <w:r w:rsidRPr="00885FA7">
              <w:rPr>
                <w:rFonts w:asciiTheme="majorBidi" w:eastAsia="Arial" w:hAnsiTheme="majorBidi" w:cstheme="majorBidi"/>
                <w:sz w:val="22"/>
                <w:szCs w:val="22"/>
                <w:lang w:val="en-CA"/>
              </w:rPr>
              <w:t xml:space="preserve"> and </w:t>
            </w:r>
            <w:r w:rsidR="00803B67">
              <w:rPr>
                <w:rFonts w:asciiTheme="majorBidi" w:eastAsia="Arial" w:hAnsiTheme="majorBidi" w:cstheme="majorBidi"/>
                <w:sz w:val="22"/>
                <w:szCs w:val="22"/>
                <w:lang w:val="en-CA"/>
              </w:rPr>
              <w:t xml:space="preserve">controls, at </w:t>
            </w:r>
            <w:r w:rsidRPr="00885FA7">
              <w:rPr>
                <w:rFonts w:asciiTheme="majorBidi" w:eastAsia="Arial" w:hAnsiTheme="majorBidi" w:cstheme="majorBidi"/>
                <w:sz w:val="22"/>
                <w:szCs w:val="22"/>
                <w:lang w:val="en-CA"/>
              </w:rPr>
              <w:t>main sites only</w:t>
            </w:r>
          </w:p>
          <w:p w14:paraId="2E3D3CB5" w14:textId="2030F2B3" w:rsidR="2484C949" w:rsidRPr="00DA1173" w:rsidRDefault="00C563EF" w:rsidP="00DA1173">
            <w:pPr>
              <w:jc w:val="both"/>
              <w:rPr>
                <w:rFonts w:asciiTheme="majorBidi" w:eastAsia="Arial" w:hAnsiTheme="majorBidi" w:cstheme="majorBidi"/>
                <w:sz w:val="22"/>
                <w:szCs w:val="22"/>
                <w:lang w:val="en-CA"/>
              </w:rPr>
            </w:pPr>
            <w:r>
              <w:rPr>
                <w:rFonts w:asciiTheme="majorBidi" w:eastAsia="Arial" w:hAnsiTheme="majorBidi" w:cstheme="majorBidi"/>
                <w:sz w:val="22"/>
                <w:szCs w:val="22"/>
                <w:lang w:val="en-CA"/>
              </w:rPr>
              <w:t>(Completed November 2023)</w:t>
            </w:r>
          </w:p>
        </w:tc>
        <w:tc>
          <w:tcPr>
            <w:tcW w:w="2250" w:type="dxa"/>
          </w:tcPr>
          <w:p w14:paraId="6D73B6FD" w14:textId="4BDE1903" w:rsidR="2484C949" w:rsidRPr="00885FA7" w:rsidRDefault="00803B67" w:rsidP="00DA1173">
            <w:pPr>
              <w:pStyle w:val="ListParagraph"/>
              <w:ind w:left="0"/>
              <w:rPr>
                <w:rFonts w:asciiTheme="majorBidi" w:eastAsia="Arial" w:hAnsiTheme="majorBidi" w:cstheme="majorBidi"/>
                <w:sz w:val="22"/>
                <w:szCs w:val="22"/>
                <w:lang w:val="en-CA"/>
              </w:rPr>
            </w:pPr>
            <w:r>
              <w:rPr>
                <w:rFonts w:asciiTheme="majorBidi" w:eastAsia="Arial" w:hAnsiTheme="majorBidi" w:cstheme="majorBidi"/>
                <w:sz w:val="22"/>
                <w:szCs w:val="22"/>
                <w:lang w:val="en-CA"/>
              </w:rPr>
              <w:t>Data collection to cumulatively reach up to 600 participants (</w:t>
            </w:r>
            <w:r w:rsidR="2484C949" w:rsidRPr="00885FA7">
              <w:rPr>
                <w:rFonts w:asciiTheme="majorBidi" w:eastAsia="Arial" w:hAnsiTheme="majorBidi" w:cstheme="majorBidi"/>
                <w:sz w:val="22"/>
                <w:szCs w:val="22"/>
                <w:lang w:val="en-CA"/>
              </w:rPr>
              <w:t xml:space="preserve">100 </w:t>
            </w:r>
            <w:r w:rsidR="00276B0B" w:rsidRPr="00885FA7">
              <w:rPr>
                <w:rFonts w:asciiTheme="majorBidi" w:eastAsia="Arial" w:hAnsiTheme="majorBidi" w:cstheme="majorBidi"/>
                <w:sz w:val="22"/>
                <w:szCs w:val="22"/>
                <w:lang w:val="en-CA"/>
              </w:rPr>
              <w:t>pa</w:t>
            </w:r>
            <w:r w:rsidR="00276B0B">
              <w:rPr>
                <w:rFonts w:asciiTheme="majorBidi" w:eastAsia="Arial" w:hAnsiTheme="majorBidi" w:cstheme="majorBidi"/>
                <w:sz w:val="22"/>
                <w:szCs w:val="22"/>
                <w:lang w:val="en-CA"/>
              </w:rPr>
              <w:t>rticipants</w:t>
            </w:r>
            <w:r w:rsidR="00276B0B" w:rsidRPr="00885FA7">
              <w:rPr>
                <w:rFonts w:asciiTheme="majorBidi" w:eastAsia="Arial" w:hAnsiTheme="majorBidi" w:cstheme="majorBidi"/>
                <w:sz w:val="22"/>
                <w:szCs w:val="22"/>
                <w:lang w:val="en-CA"/>
              </w:rPr>
              <w:t xml:space="preserve"> </w:t>
            </w:r>
            <w:r w:rsidR="2484C949" w:rsidRPr="00885FA7">
              <w:rPr>
                <w:rFonts w:asciiTheme="majorBidi" w:eastAsia="Arial" w:hAnsiTheme="majorBidi" w:cstheme="majorBidi"/>
                <w:sz w:val="22"/>
                <w:szCs w:val="22"/>
                <w:lang w:val="en-CA"/>
              </w:rPr>
              <w:t xml:space="preserve">from each disease </w:t>
            </w:r>
            <w:r w:rsidRPr="00885FA7">
              <w:rPr>
                <w:rFonts w:asciiTheme="majorBidi" w:eastAsia="Arial" w:hAnsiTheme="majorBidi" w:cstheme="majorBidi"/>
                <w:sz w:val="22"/>
                <w:szCs w:val="22"/>
                <w:lang w:val="en-CA"/>
              </w:rPr>
              <w:t>categor</w:t>
            </w:r>
            <w:r>
              <w:rPr>
                <w:rFonts w:asciiTheme="majorBidi" w:eastAsia="Arial" w:hAnsiTheme="majorBidi" w:cstheme="majorBidi"/>
                <w:sz w:val="22"/>
                <w:szCs w:val="22"/>
                <w:lang w:val="en-CA"/>
              </w:rPr>
              <w:t>y</w:t>
            </w:r>
            <w:r w:rsidRPr="00885FA7">
              <w:rPr>
                <w:rFonts w:asciiTheme="majorBidi" w:eastAsia="Arial" w:hAnsiTheme="majorBidi" w:cstheme="majorBidi"/>
                <w:sz w:val="22"/>
                <w:szCs w:val="22"/>
                <w:lang w:val="en-CA"/>
              </w:rPr>
              <w:t xml:space="preserve"> </w:t>
            </w:r>
            <w:r w:rsidR="00D70BF6">
              <w:rPr>
                <w:rFonts w:asciiTheme="majorBidi" w:eastAsia="Arial" w:hAnsiTheme="majorBidi" w:cstheme="majorBidi"/>
                <w:sz w:val="22"/>
                <w:szCs w:val="22"/>
                <w:lang w:val="en-CA"/>
              </w:rPr>
              <w:t>and controls</w:t>
            </w:r>
            <w:r>
              <w:rPr>
                <w:rFonts w:asciiTheme="majorBidi" w:eastAsia="Arial" w:hAnsiTheme="majorBidi" w:cstheme="majorBidi"/>
                <w:sz w:val="22"/>
                <w:szCs w:val="22"/>
                <w:lang w:val="en-CA"/>
              </w:rPr>
              <w:t>)</w:t>
            </w:r>
            <w:r w:rsidR="00D70BF6">
              <w:rPr>
                <w:rFonts w:asciiTheme="majorBidi" w:eastAsia="Arial" w:hAnsiTheme="majorBidi" w:cstheme="majorBidi"/>
                <w:sz w:val="22"/>
                <w:szCs w:val="22"/>
                <w:lang w:val="en-CA"/>
              </w:rPr>
              <w:t xml:space="preserve"> </w:t>
            </w:r>
            <w:r w:rsidR="2484C949" w:rsidRPr="00885FA7">
              <w:rPr>
                <w:rFonts w:asciiTheme="majorBidi" w:eastAsia="Arial" w:hAnsiTheme="majorBidi" w:cstheme="majorBidi"/>
                <w:sz w:val="22"/>
                <w:szCs w:val="22"/>
                <w:lang w:val="en-CA"/>
              </w:rPr>
              <w:t xml:space="preserve">at: </w:t>
            </w:r>
          </w:p>
          <w:p w14:paraId="4B9852F1" w14:textId="4B0759A9" w:rsidR="2484C949" w:rsidRPr="00885FA7" w:rsidRDefault="2484C949" w:rsidP="00DA1173">
            <w:pPr>
              <w:pStyle w:val="ListParagraph"/>
              <w:numPr>
                <w:ilvl w:val="0"/>
                <w:numId w:val="8"/>
              </w:numPr>
              <w:rPr>
                <w:rFonts w:asciiTheme="majorBidi" w:eastAsia="Calibri" w:hAnsiTheme="majorBidi" w:cstheme="majorBidi"/>
                <w:sz w:val="22"/>
                <w:szCs w:val="22"/>
                <w:lang w:val="en-CA"/>
              </w:rPr>
            </w:pPr>
            <w:r w:rsidRPr="00885FA7">
              <w:rPr>
                <w:rFonts w:asciiTheme="majorBidi" w:eastAsia="Arial" w:hAnsiTheme="majorBidi" w:cstheme="majorBidi"/>
                <w:sz w:val="22"/>
                <w:szCs w:val="22"/>
                <w:lang w:val="en-CA"/>
              </w:rPr>
              <w:t>Main sites</w:t>
            </w:r>
          </w:p>
          <w:p w14:paraId="787CFB4D" w14:textId="195776CF" w:rsidR="00C563EF" w:rsidRDefault="2484C949" w:rsidP="00DA1173">
            <w:pPr>
              <w:pStyle w:val="ListParagraph"/>
              <w:numPr>
                <w:ilvl w:val="0"/>
                <w:numId w:val="8"/>
              </w:numPr>
              <w:rPr>
                <w:lang w:val="en-CA"/>
              </w:rPr>
            </w:pPr>
            <w:r w:rsidRPr="00885FA7">
              <w:rPr>
                <w:rFonts w:asciiTheme="majorBidi" w:eastAsia="Arial" w:hAnsiTheme="majorBidi" w:cstheme="majorBidi"/>
                <w:sz w:val="22"/>
                <w:szCs w:val="22"/>
                <w:lang w:val="en-CA"/>
              </w:rPr>
              <w:t>HVEC in participating institutions</w:t>
            </w:r>
          </w:p>
          <w:p w14:paraId="443F45F6" w14:textId="7253513C" w:rsidR="00C563EF" w:rsidRPr="00DA1173" w:rsidRDefault="00C563EF" w:rsidP="00DA1173">
            <w:pPr>
              <w:pStyle w:val="Default"/>
              <w:rPr>
                <w:lang w:val="en-CA"/>
              </w:rPr>
            </w:pPr>
            <w:r w:rsidRPr="00DA1173">
              <w:rPr>
                <w:sz w:val="22"/>
                <w:szCs w:val="22"/>
                <w:lang w:val="en-CA"/>
              </w:rPr>
              <w:t>(Begun November 2023, ongoing in November 2024)</w:t>
            </w:r>
          </w:p>
        </w:tc>
        <w:tc>
          <w:tcPr>
            <w:tcW w:w="2134" w:type="dxa"/>
          </w:tcPr>
          <w:p w14:paraId="52496222" w14:textId="5731B033" w:rsidR="2484C949" w:rsidRPr="00885FA7" w:rsidRDefault="2484C949" w:rsidP="2484C949">
            <w:pPr>
              <w:pStyle w:val="ListParagraph"/>
              <w:ind w:left="0"/>
              <w:jc w:val="both"/>
              <w:rPr>
                <w:rFonts w:asciiTheme="majorBidi" w:eastAsia="Arial" w:hAnsiTheme="majorBidi" w:cstheme="majorBidi"/>
                <w:sz w:val="22"/>
                <w:szCs w:val="22"/>
                <w:lang w:val="en-CA"/>
              </w:rPr>
            </w:pPr>
            <w:r w:rsidRPr="00885FA7">
              <w:rPr>
                <w:rFonts w:asciiTheme="majorBidi" w:eastAsia="Arial" w:hAnsiTheme="majorBidi" w:cstheme="majorBidi"/>
                <w:sz w:val="22"/>
                <w:szCs w:val="22"/>
                <w:lang w:val="en-CA"/>
              </w:rPr>
              <w:t xml:space="preserve">Expansion to COC, other HVEC and expansion phase of data acquisition to </w:t>
            </w:r>
            <w:r w:rsidR="00803B67">
              <w:rPr>
                <w:rFonts w:asciiTheme="majorBidi" w:eastAsia="Arial" w:hAnsiTheme="majorBidi" w:cstheme="majorBidi"/>
                <w:sz w:val="22"/>
                <w:szCs w:val="22"/>
                <w:lang w:val="en-CA"/>
              </w:rPr>
              <w:t>cumulatively reach data collection from up to 3000 participants (</w:t>
            </w:r>
            <w:r w:rsidRPr="00885FA7">
              <w:rPr>
                <w:rFonts w:asciiTheme="majorBidi" w:eastAsia="Arial" w:hAnsiTheme="majorBidi" w:cstheme="majorBidi"/>
                <w:sz w:val="22"/>
                <w:szCs w:val="22"/>
                <w:lang w:val="en-CA"/>
              </w:rPr>
              <w:t>500 from each disease category</w:t>
            </w:r>
            <w:r w:rsidR="00803B67">
              <w:rPr>
                <w:rFonts w:asciiTheme="majorBidi" w:eastAsia="Arial" w:hAnsiTheme="majorBidi" w:cstheme="majorBidi"/>
                <w:sz w:val="22"/>
                <w:szCs w:val="22"/>
                <w:lang w:val="en-CA"/>
              </w:rPr>
              <w:t xml:space="preserve"> and controls)</w:t>
            </w:r>
          </w:p>
        </w:tc>
        <w:tc>
          <w:tcPr>
            <w:tcW w:w="2366" w:type="dxa"/>
          </w:tcPr>
          <w:p w14:paraId="4D4E454F" w14:textId="412C28A5" w:rsidR="2484C949" w:rsidRPr="00885FA7" w:rsidRDefault="2484C949" w:rsidP="00DA1173">
            <w:pPr>
              <w:pStyle w:val="ListParagraph"/>
              <w:ind w:left="0"/>
              <w:rPr>
                <w:rFonts w:asciiTheme="majorBidi" w:eastAsia="Arial" w:hAnsiTheme="majorBidi" w:cstheme="majorBidi"/>
                <w:sz w:val="22"/>
                <w:szCs w:val="22"/>
                <w:lang w:val="en-CA"/>
              </w:rPr>
            </w:pPr>
            <w:r w:rsidRPr="00885FA7">
              <w:rPr>
                <w:rFonts w:asciiTheme="majorBidi" w:eastAsia="Arial" w:hAnsiTheme="majorBidi" w:cstheme="majorBidi"/>
                <w:sz w:val="22"/>
                <w:szCs w:val="22"/>
                <w:lang w:val="en-CA"/>
              </w:rPr>
              <w:t xml:space="preserve">Expansion to normal cohorts though partnerships, expansion through HVEC and COC to </w:t>
            </w:r>
            <w:r w:rsidR="00FB2C28">
              <w:rPr>
                <w:rFonts w:asciiTheme="majorBidi" w:eastAsia="Arial" w:hAnsiTheme="majorBidi" w:cstheme="majorBidi"/>
                <w:sz w:val="22"/>
                <w:szCs w:val="22"/>
                <w:lang w:val="en-CA"/>
              </w:rPr>
              <w:t xml:space="preserve">cumulatively </w:t>
            </w:r>
            <w:r w:rsidRPr="00885FA7">
              <w:rPr>
                <w:rFonts w:asciiTheme="majorBidi" w:eastAsia="Arial" w:hAnsiTheme="majorBidi" w:cstheme="majorBidi"/>
                <w:sz w:val="22"/>
                <w:szCs w:val="22"/>
                <w:lang w:val="en-CA"/>
              </w:rPr>
              <w:t xml:space="preserve">reach </w:t>
            </w:r>
            <w:r w:rsidR="00FB2C28">
              <w:rPr>
                <w:rFonts w:asciiTheme="majorBidi" w:eastAsia="Arial" w:hAnsiTheme="majorBidi" w:cstheme="majorBidi"/>
                <w:sz w:val="22"/>
                <w:szCs w:val="22"/>
                <w:lang w:val="en-CA"/>
              </w:rPr>
              <w:t>5</w:t>
            </w:r>
            <w:r w:rsidRPr="00885FA7">
              <w:rPr>
                <w:rFonts w:asciiTheme="majorBidi" w:eastAsia="Arial" w:hAnsiTheme="majorBidi" w:cstheme="majorBidi"/>
                <w:sz w:val="22"/>
                <w:szCs w:val="22"/>
                <w:lang w:val="en-CA"/>
              </w:rPr>
              <w:t xml:space="preserve">000 </w:t>
            </w:r>
            <w:r w:rsidR="00276B0B" w:rsidRPr="00885FA7">
              <w:rPr>
                <w:rFonts w:asciiTheme="majorBidi" w:eastAsia="Arial" w:hAnsiTheme="majorBidi" w:cstheme="majorBidi"/>
                <w:sz w:val="22"/>
                <w:szCs w:val="22"/>
                <w:lang w:val="en-CA"/>
              </w:rPr>
              <w:t>pa</w:t>
            </w:r>
            <w:r w:rsidR="00276B0B">
              <w:rPr>
                <w:rFonts w:asciiTheme="majorBidi" w:eastAsia="Arial" w:hAnsiTheme="majorBidi" w:cstheme="majorBidi"/>
                <w:sz w:val="22"/>
                <w:szCs w:val="22"/>
                <w:lang w:val="en-CA"/>
              </w:rPr>
              <w:t>rticipants</w:t>
            </w:r>
          </w:p>
        </w:tc>
      </w:tr>
    </w:tbl>
    <w:p w14:paraId="13E3B05D" w14:textId="77777777" w:rsidR="00D70BF6" w:rsidRPr="00DA1173" w:rsidRDefault="00D70BF6" w:rsidP="00DA1173">
      <w:pPr>
        <w:spacing w:line="276" w:lineRule="auto"/>
        <w:jc w:val="both"/>
        <w:rPr>
          <w:rFonts w:asciiTheme="majorBidi" w:eastAsia="Arial" w:hAnsiTheme="majorBidi" w:cstheme="majorBidi"/>
          <w:b/>
          <w:bCs/>
          <w:color w:val="000000" w:themeColor="text1"/>
          <w:sz w:val="22"/>
          <w:szCs w:val="22"/>
          <w:u w:val="single"/>
          <w:lang w:val="en-CA"/>
        </w:rPr>
      </w:pPr>
    </w:p>
    <w:p w14:paraId="20A7CDD1" w14:textId="06F5845E" w:rsidR="22C9D22C" w:rsidRPr="00DA1173" w:rsidRDefault="776F5480" w:rsidP="00D70BF6">
      <w:pPr>
        <w:pStyle w:val="ListParagraph"/>
        <w:numPr>
          <w:ilvl w:val="0"/>
          <w:numId w:val="11"/>
        </w:numPr>
        <w:spacing w:line="276" w:lineRule="auto"/>
        <w:jc w:val="both"/>
        <w:rPr>
          <w:rFonts w:asciiTheme="majorBidi" w:eastAsia="Arial" w:hAnsiTheme="majorBidi" w:cstheme="majorBidi"/>
          <w:b/>
          <w:bCs/>
          <w:color w:val="000000" w:themeColor="text1"/>
          <w:sz w:val="22"/>
          <w:szCs w:val="22"/>
          <w:u w:val="single"/>
          <w:lang w:val="en-CA"/>
        </w:rPr>
      </w:pPr>
      <w:r w:rsidRPr="00DA1173">
        <w:rPr>
          <w:rFonts w:asciiTheme="majorBidi" w:eastAsia="Arial" w:hAnsiTheme="majorBidi" w:cstheme="majorBidi"/>
          <w:b/>
          <w:bCs/>
          <w:color w:val="000000" w:themeColor="text1"/>
          <w:sz w:val="22"/>
          <w:szCs w:val="22"/>
          <w:u w:val="single"/>
          <w:lang w:val="en-CA"/>
        </w:rPr>
        <w:t xml:space="preserve">Data types collected across </w:t>
      </w:r>
      <w:r w:rsidR="00276B0B" w:rsidRPr="00DA1173">
        <w:rPr>
          <w:rFonts w:asciiTheme="majorBidi" w:eastAsia="Arial" w:hAnsiTheme="majorBidi" w:cstheme="majorBidi"/>
          <w:b/>
          <w:bCs/>
          <w:color w:val="000000" w:themeColor="text1"/>
          <w:sz w:val="22"/>
          <w:szCs w:val="22"/>
          <w:u w:val="single"/>
          <w:lang w:val="en-CA"/>
        </w:rPr>
        <w:t xml:space="preserve">all </w:t>
      </w:r>
      <w:r w:rsidRPr="00DA1173">
        <w:rPr>
          <w:rFonts w:asciiTheme="majorBidi" w:eastAsia="Arial" w:hAnsiTheme="majorBidi" w:cstheme="majorBidi"/>
          <w:b/>
          <w:bCs/>
          <w:color w:val="000000" w:themeColor="text1"/>
          <w:sz w:val="22"/>
          <w:szCs w:val="22"/>
          <w:u w:val="single"/>
          <w:lang w:val="en-CA"/>
        </w:rPr>
        <w:t xml:space="preserve">categories: </w:t>
      </w:r>
    </w:p>
    <w:p w14:paraId="4ADCCBD0" w14:textId="1BE9E3A8" w:rsidR="22C9D22C" w:rsidRPr="00885FA7" w:rsidRDefault="2484C949">
      <w:pPr>
        <w:pStyle w:val="ListParagraph"/>
        <w:numPr>
          <w:ilvl w:val="1"/>
          <w:numId w:val="11"/>
        </w:numPr>
        <w:spacing w:line="276" w:lineRule="auto"/>
        <w:jc w:val="both"/>
        <w:rPr>
          <w:rFonts w:asciiTheme="majorBidi" w:eastAsia="Arial" w:hAnsiTheme="majorBidi" w:cstheme="majorBidi"/>
          <w:i/>
          <w:iCs/>
          <w:color w:val="000000" w:themeColor="text1"/>
          <w:sz w:val="22"/>
          <w:szCs w:val="22"/>
        </w:rPr>
      </w:pPr>
      <w:r w:rsidRPr="00885FA7">
        <w:rPr>
          <w:rFonts w:asciiTheme="majorBidi" w:eastAsia="Arial" w:hAnsiTheme="majorBidi" w:cstheme="majorBidi"/>
          <w:i/>
          <w:iCs/>
          <w:color w:val="000000" w:themeColor="text1"/>
          <w:sz w:val="22"/>
          <w:szCs w:val="22"/>
          <w:u w:val="single"/>
        </w:rPr>
        <w:t xml:space="preserve">Voice, Speech, and other acoustic data:  </w:t>
      </w:r>
    </w:p>
    <w:p w14:paraId="17A5C39B" w14:textId="23EC6393" w:rsidR="22C9D22C" w:rsidRPr="00885FA7" w:rsidRDefault="2484C949">
      <w:pPr>
        <w:pStyle w:val="ListParagraph"/>
        <w:numPr>
          <w:ilvl w:val="0"/>
          <w:numId w:val="10"/>
        </w:num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color w:val="000000" w:themeColor="text1"/>
          <w:sz w:val="22"/>
          <w:szCs w:val="22"/>
        </w:rPr>
        <w:t xml:space="preserve">Voice samples will be collected in a prospective manner, for all </w:t>
      </w:r>
      <w:r w:rsidR="00276B0B" w:rsidRPr="00885FA7">
        <w:rPr>
          <w:rFonts w:asciiTheme="majorBidi" w:eastAsia="Arial" w:hAnsiTheme="majorBidi" w:cstheme="majorBidi"/>
          <w:color w:val="000000" w:themeColor="text1"/>
          <w:sz w:val="22"/>
          <w:szCs w:val="22"/>
        </w:rPr>
        <w:t>pa</w:t>
      </w:r>
      <w:r w:rsidR="00276B0B">
        <w:rPr>
          <w:rFonts w:asciiTheme="majorBidi" w:eastAsia="Arial" w:hAnsiTheme="majorBidi" w:cstheme="majorBidi"/>
          <w:color w:val="000000" w:themeColor="text1"/>
          <w:sz w:val="22"/>
          <w:szCs w:val="22"/>
        </w:rPr>
        <w:t>rticipa</w:t>
      </w:r>
      <w:r w:rsidR="00276B0B" w:rsidRPr="00885FA7">
        <w:rPr>
          <w:rFonts w:asciiTheme="majorBidi" w:eastAsia="Arial" w:hAnsiTheme="majorBidi" w:cstheme="majorBidi"/>
          <w:color w:val="000000" w:themeColor="text1"/>
          <w:sz w:val="22"/>
          <w:szCs w:val="22"/>
        </w:rPr>
        <w:t xml:space="preserve">nts </w:t>
      </w:r>
      <w:r w:rsidRPr="00885FA7">
        <w:rPr>
          <w:rFonts w:asciiTheme="majorBidi" w:eastAsia="Arial" w:hAnsiTheme="majorBidi" w:cstheme="majorBidi"/>
          <w:color w:val="000000" w:themeColor="text1"/>
          <w:sz w:val="22"/>
          <w:szCs w:val="22"/>
        </w:rPr>
        <w:t xml:space="preserve">undergoing gold standard diagnostic evaluation in </w:t>
      </w:r>
      <w:r w:rsidR="00E176B3" w:rsidRPr="00885FA7">
        <w:rPr>
          <w:rFonts w:asciiTheme="majorBidi" w:eastAsia="Arial" w:hAnsiTheme="majorBidi" w:cstheme="majorBidi"/>
          <w:color w:val="000000" w:themeColor="text1"/>
          <w:sz w:val="22"/>
          <w:szCs w:val="22"/>
        </w:rPr>
        <w:t>all</w:t>
      </w:r>
      <w:r w:rsidRPr="00885FA7">
        <w:rPr>
          <w:rFonts w:asciiTheme="majorBidi" w:eastAsia="Arial" w:hAnsiTheme="majorBidi" w:cstheme="majorBidi"/>
          <w:color w:val="000000" w:themeColor="text1"/>
          <w:sz w:val="22"/>
          <w:szCs w:val="22"/>
        </w:rPr>
        <w:t xml:space="preserve"> the described disease categories. Voice, breath, </w:t>
      </w:r>
      <w:r w:rsidR="00E176B3" w:rsidRPr="00885FA7">
        <w:rPr>
          <w:rFonts w:asciiTheme="majorBidi" w:eastAsia="Arial" w:hAnsiTheme="majorBidi" w:cstheme="majorBidi"/>
          <w:color w:val="000000" w:themeColor="text1"/>
          <w:sz w:val="22"/>
          <w:szCs w:val="22"/>
        </w:rPr>
        <w:t>cough,</w:t>
      </w:r>
      <w:r w:rsidRPr="00885FA7">
        <w:rPr>
          <w:rFonts w:asciiTheme="majorBidi" w:eastAsia="Arial" w:hAnsiTheme="majorBidi" w:cstheme="majorBidi"/>
          <w:color w:val="000000" w:themeColor="text1"/>
          <w:sz w:val="22"/>
          <w:szCs w:val="22"/>
        </w:rPr>
        <w:t xml:space="preserve"> and speech data will be recorded. </w:t>
      </w:r>
      <w:r w:rsidRPr="00885FA7">
        <w:rPr>
          <w:rFonts w:asciiTheme="majorBidi" w:eastAsia="Arial" w:hAnsiTheme="majorBidi" w:cstheme="majorBidi"/>
          <w:color w:val="323E4F"/>
          <w:sz w:val="22"/>
          <w:szCs w:val="22"/>
        </w:rPr>
        <w:t xml:space="preserve">Data collected will include prolonged vowel sounds, free </w:t>
      </w:r>
      <w:r w:rsidR="00E176B3" w:rsidRPr="00885FA7">
        <w:rPr>
          <w:rFonts w:asciiTheme="majorBidi" w:eastAsia="Arial" w:hAnsiTheme="majorBidi" w:cstheme="majorBidi"/>
          <w:color w:val="323E4F"/>
          <w:sz w:val="22"/>
          <w:szCs w:val="22"/>
        </w:rPr>
        <w:t>speech,</w:t>
      </w:r>
      <w:r w:rsidRPr="00885FA7">
        <w:rPr>
          <w:rFonts w:asciiTheme="majorBidi" w:eastAsia="Arial" w:hAnsiTheme="majorBidi" w:cstheme="majorBidi"/>
          <w:color w:val="323E4F"/>
          <w:sz w:val="22"/>
          <w:szCs w:val="22"/>
        </w:rPr>
        <w:t xml:space="preserve"> and spontaneous speech, as well as snoring sounds, coughing sounds and breathing sounds. </w:t>
      </w:r>
    </w:p>
    <w:p w14:paraId="7E71D00F" w14:textId="5C6CBDCD" w:rsidR="22C9D22C" w:rsidRPr="00885FA7" w:rsidRDefault="2484C949">
      <w:pPr>
        <w:pStyle w:val="ListParagraph"/>
        <w:numPr>
          <w:ilvl w:val="1"/>
          <w:numId w:val="11"/>
        </w:numPr>
        <w:spacing w:line="276" w:lineRule="auto"/>
        <w:jc w:val="both"/>
        <w:rPr>
          <w:rFonts w:asciiTheme="majorBidi" w:eastAsia="Arial" w:hAnsiTheme="majorBidi" w:cstheme="majorBidi"/>
          <w:i/>
          <w:iCs/>
          <w:color w:val="000000" w:themeColor="text1"/>
          <w:sz w:val="22"/>
          <w:szCs w:val="22"/>
        </w:rPr>
      </w:pPr>
      <w:r w:rsidRPr="00885FA7">
        <w:rPr>
          <w:rFonts w:asciiTheme="majorBidi" w:eastAsia="Arial" w:hAnsiTheme="majorBidi" w:cstheme="majorBidi"/>
          <w:i/>
          <w:iCs/>
          <w:color w:val="000000" w:themeColor="text1"/>
          <w:sz w:val="22"/>
          <w:szCs w:val="22"/>
          <w:u w:val="single"/>
        </w:rPr>
        <w:t>Demographics:</w:t>
      </w:r>
      <w:r w:rsidRPr="00885FA7">
        <w:rPr>
          <w:rFonts w:asciiTheme="majorBidi" w:eastAsia="Arial" w:hAnsiTheme="majorBidi" w:cstheme="majorBidi"/>
          <w:color w:val="000000" w:themeColor="text1"/>
          <w:sz w:val="22"/>
          <w:szCs w:val="22"/>
        </w:rPr>
        <w:t xml:space="preserve"> Detailed demographic data will be collected through the smartphone application including Age, Sex, Gender, Race and Ethnicity, Language). </w:t>
      </w:r>
    </w:p>
    <w:p w14:paraId="55FDE067" w14:textId="5B980716" w:rsidR="22C9D22C" w:rsidRPr="00885FA7" w:rsidRDefault="2484C949">
      <w:pPr>
        <w:pStyle w:val="ListParagraph"/>
        <w:numPr>
          <w:ilvl w:val="1"/>
          <w:numId w:val="11"/>
        </w:numPr>
        <w:spacing w:line="276" w:lineRule="auto"/>
        <w:jc w:val="both"/>
        <w:rPr>
          <w:rFonts w:asciiTheme="majorBidi" w:hAnsiTheme="majorBidi" w:cstheme="majorBidi"/>
          <w:i/>
          <w:iCs/>
          <w:color w:val="000000" w:themeColor="text1"/>
          <w:sz w:val="22"/>
          <w:szCs w:val="22"/>
        </w:rPr>
      </w:pPr>
      <w:r w:rsidRPr="00885FA7">
        <w:rPr>
          <w:rFonts w:asciiTheme="majorBidi" w:eastAsia="Arial" w:hAnsiTheme="majorBidi" w:cstheme="majorBidi"/>
          <w:i/>
          <w:iCs/>
          <w:color w:val="000000" w:themeColor="text1"/>
          <w:sz w:val="22"/>
          <w:szCs w:val="22"/>
          <w:u w:val="single"/>
        </w:rPr>
        <w:t>Imaging:</w:t>
      </w:r>
      <w:r w:rsidRPr="00885FA7">
        <w:rPr>
          <w:rFonts w:asciiTheme="majorBidi" w:eastAsia="Arial" w:hAnsiTheme="majorBidi" w:cstheme="majorBidi"/>
          <w:color w:val="000000" w:themeColor="text1"/>
          <w:sz w:val="22"/>
          <w:szCs w:val="22"/>
        </w:rPr>
        <w:t xml:space="preserve"> Different type of imaging modality will be collected from patients charts ONLY. For example, CXR will be collected for A</w:t>
      </w:r>
      <w:r w:rsidR="00E176B3">
        <w:rPr>
          <w:rFonts w:asciiTheme="majorBidi" w:eastAsia="Arial" w:hAnsiTheme="majorBidi" w:cstheme="majorBidi"/>
          <w:color w:val="000000" w:themeColor="text1"/>
          <w:sz w:val="22"/>
          <w:szCs w:val="22"/>
        </w:rPr>
        <w:t>s</w:t>
      </w:r>
      <w:r w:rsidRPr="00885FA7">
        <w:rPr>
          <w:rFonts w:asciiTheme="majorBidi" w:eastAsia="Arial" w:hAnsiTheme="majorBidi" w:cstheme="majorBidi"/>
          <w:color w:val="000000" w:themeColor="text1"/>
          <w:sz w:val="22"/>
          <w:szCs w:val="22"/>
        </w:rPr>
        <w:t xml:space="preserve">thma while Brain CT Scans and Brain MRIs will be collected for the Alzheimer's Cohort. NO ADDITIONAL IMAGING WILL BE PERFORMED IN THE CONTEXT OF THIS STUDY AND ONLY PREVIOUSLY COMPLETED IMAGING WILL BE REVIEWED AND COLLECTED. </w:t>
      </w:r>
    </w:p>
    <w:p w14:paraId="2015AFAE" w14:textId="7839F6B0" w:rsidR="22C9D22C" w:rsidRPr="00885FA7" w:rsidRDefault="22C9D22C" w:rsidP="2484C949">
      <w:pPr>
        <w:spacing w:line="276" w:lineRule="auto"/>
        <w:ind w:left="720"/>
        <w:jc w:val="both"/>
        <w:rPr>
          <w:rFonts w:asciiTheme="majorBidi" w:hAnsiTheme="majorBidi" w:cstheme="majorBidi"/>
          <w:color w:val="000000" w:themeColor="text1"/>
          <w:sz w:val="22"/>
          <w:szCs w:val="22"/>
        </w:rPr>
      </w:pPr>
    </w:p>
    <w:p w14:paraId="5516D694" w14:textId="5A6320E4" w:rsidR="22C9D22C" w:rsidRPr="00885FA7" w:rsidRDefault="29C5B399" w:rsidP="29C5B399">
      <w:pPr>
        <w:pStyle w:val="ListParagraph"/>
        <w:numPr>
          <w:ilvl w:val="1"/>
          <w:numId w:val="11"/>
        </w:numPr>
        <w:spacing w:line="276" w:lineRule="auto"/>
        <w:jc w:val="both"/>
        <w:rPr>
          <w:rFonts w:asciiTheme="majorBidi" w:eastAsia="Arial" w:hAnsiTheme="majorBidi" w:cstheme="majorBidi"/>
          <w:i/>
          <w:iCs/>
          <w:color w:val="000000" w:themeColor="text1"/>
          <w:sz w:val="22"/>
          <w:szCs w:val="22"/>
        </w:rPr>
      </w:pPr>
      <w:r w:rsidRPr="29C5B399">
        <w:rPr>
          <w:rFonts w:asciiTheme="majorBidi" w:eastAsia="Arial" w:hAnsiTheme="majorBidi" w:cstheme="majorBidi"/>
          <w:i/>
          <w:iCs/>
          <w:color w:val="000000" w:themeColor="text1"/>
          <w:sz w:val="22"/>
          <w:szCs w:val="22"/>
          <w:u w:val="single"/>
        </w:rPr>
        <w:t>Validated tools:</w:t>
      </w:r>
      <w:r w:rsidRPr="29C5B399">
        <w:rPr>
          <w:rFonts w:asciiTheme="majorBidi" w:eastAsia="Arial" w:hAnsiTheme="majorBidi" w:cstheme="majorBidi"/>
          <w:color w:val="000000" w:themeColor="text1"/>
          <w:sz w:val="22"/>
          <w:szCs w:val="22"/>
        </w:rPr>
        <w:t xml:space="preserve"> Validated tools for each disease category will be integrated within the app for data collection. For example, the Voice-Handicap Index-10 </w:t>
      </w:r>
      <w:r w:rsidRPr="00157B79">
        <w:rPr>
          <w:rFonts w:asciiTheme="majorBidi" w:eastAsia="Arial" w:hAnsiTheme="majorBidi" w:cstheme="majorBidi"/>
          <w:color w:val="000000" w:themeColor="text1"/>
          <w:sz w:val="22"/>
          <w:szCs w:val="22"/>
        </w:rPr>
        <w:t>(see Annex</w:t>
      </w:r>
      <w:r w:rsidR="00F77E50">
        <w:rPr>
          <w:rFonts w:asciiTheme="majorBidi" w:eastAsia="Arial" w:hAnsiTheme="majorBidi" w:cstheme="majorBidi"/>
          <w:color w:val="000000" w:themeColor="text1"/>
          <w:sz w:val="22"/>
          <w:szCs w:val="22"/>
        </w:rPr>
        <w:t xml:space="preserve"> B</w:t>
      </w:r>
      <w:r w:rsidR="00157B79">
        <w:rPr>
          <w:rFonts w:asciiTheme="majorBidi" w:eastAsia="Arial" w:hAnsiTheme="majorBidi" w:cstheme="majorBidi"/>
          <w:color w:val="000000" w:themeColor="text1"/>
          <w:sz w:val="22"/>
          <w:szCs w:val="22"/>
        </w:rPr>
        <w:t>)</w:t>
      </w:r>
      <w:r w:rsidRPr="29C5B399">
        <w:rPr>
          <w:rFonts w:asciiTheme="majorBidi" w:eastAsia="Arial" w:hAnsiTheme="majorBidi" w:cstheme="majorBidi"/>
          <w:color w:val="000000" w:themeColor="text1"/>
          <w:sz w:val="22"/>
          <w:szCs w:val="22"/>
        </w:rPr>
        <w:t xml:space="preserve"> will be used for the Voice Disorders. Scores will be automatically uploaded to the corresponding database.</w:t>
      </w:r>
    </w:p>
    <w:p w14:paraId="7FDAE3E6" w14:textId="4ECEE5BF" w:rsidR="22C9D22C" w:rsidRPr="00885FA7" w:rsidRDefault="22C9D22C" w:rsidP="2484C949">
      <w:pPr>
        <w:spacing w:line="276" w:lineRule="auto"/>
        <w:jc w:val="both"/>
        <w:rPr>
          <w:rFonts w:asciiTheme="majorBidi" w:hAnsiTheme="majorBidi" w:cstheme="majorBidi"/>
          <w:color w:val="000000" w:themeColor="text1"/>
          <w:sz w:val="22"/>
          <w:szCs w:val="22"/>
        </w:rPr>
      </w:pPr>
    </w:p>
    <w:p w14:paraId="405C0481" w14:textId="44C35229" w:rsidR="22C9D22C" w:rsidRPr="00885FA7" w:rsidRDefault="2484C949">
      <w:pPr>
        <w:pStyle w:val="ListParagraph"/>
        <w:numPr>
          <w:ilvl w:val="1"/>
          <w:numId w:val="11"/>
        </w:numPr>
        <w:spacing w:line="259" w:lineRule="auto"/>
        <w:jc w:val="both"/>
        <w:rPr>
          <w:rFonts w:asciiTheme="majorBidi" w:eastAsia="NNFPLJ+TimesNewRoman" w:hAnsiTheme="majorBidi" w:cstheme="majorBidi"/>
          <w:color w:val="000000" w:themeColor="text1"/>
          <w:sz w:val="22"/>
          <w:szCs w:val="22"/>
        </w:rPr>
      </w:pPr>
      <w:r w:rsidRPr="00885FA7">
        <w:rPr>
          <w:rFonts w:asciiTheme="majorBidi" w:eastAsia="Arial" w:hAnsiTheme="majorBidi" w:cstheme="majorBidi"/>
          <w:i/>
          <w:iCs/>
          <w:color w:val="000000" w:themeColor="text1"/>
          <w:sz w:val="22"/>
          <w:szCs w:val="22"/>
          <w:u w:val="single"/>
        </w:rPr>
        <w:t>Genomic:</w:t>
      </w:r>
      <w:r w:rsidRPr="00885FA7">
        <w:rPr>
          <w:rFonts w:asciiTheme="majorBidi" w:eastAsia="Arial" w:hAnsiTheme="majorBidi" w:cstheme="majorBidi"/>
          <w:color w:val="000000" w:themeColor="text1"/>
          <w:sz w:val="22"/>
          <w:szCs w:val="22"/>
        </w:rPr>
        <w:t xml:space="preserve"> No genetic information will be collected at the USF site. This will only be performed at MSH and </w:t>
      </w:r>
      <w:proofErr w:type="spellStart"/>
      <w:r w:rsidRPr="00885FA7">
        <w:rPr>
          <w:rFonts w:asciiTheme="majorBidi" w:eastAsia="Arial" w:hAnsiTheme="majorBidi" w:cstheme="majorBidi"/>
          <w:color w:val="000000" w:themeColor="text1"/>
          <w:sz w:val="22"/>
          <w:szCs w:val="22"/>
        </w:rPr>
        <w:t>UofT</w:t>
      </w:r>
      <w:proofErr w:type="spellEnd"/>
      <w:r w:rsidRPr="00885FA7">
        <w:rPr>
          <w:rFonts w:asciiTheme="majorBidi" w:eastAsia="Arial" w:hAnsiTheme="majorBidi" w:cstheme="majorBidi"/>
          <w:color w:val="000000" w:themeColor="text1"/>
          <w:sz w:val="22"/>
          <w:szCs w:val="22"/>
        </w:rPr>
        <w:t xml:space="preserve"> which are 2 Canadian participating institutions. Therefore, a separate </w:t>
      </w:r>
      <w:r w:rsidR="005E0058">
        <w:rPr>
          <w:rFonts w:asciiTheme="majorBidi" w:eastAsia="Arial" w:hAnsiTheme="majorBidi" w:cstheme="majorBidi"/>
          <w:color w:val="000000" w:themeColor="text1"/>
          <w:sz w:val="22"/>
          <w:szCs w:val="22"/>
        </w:rPr>
        <w:t>RE</w:t>
      </w:r>
      <w:r w:rsidR="005E0058" w:rsidRPr="00885FA7">
        <w:rPr>
          <w:rFonts w:asciiTheme="majorBidi" w:eastAsia="Arial" w:hAnsiTheme="majorBidi" w:cstheme="majorBidi"/>
          <w:color w:val="000000" w:themeColor="text1"/>
          <w:sz w:val="22"/>
          <w:szCs w:val="22"/>
        </w:rPr>
        <w:t xml:space="preserve">B </w:t>
      </w:r>
      <w:r w:rsidRPr="00885FA7">
        <w:rPr>
          <w:rFonts w:asciiTheme="majorBidi" w:eastAsia="Arial" w:hAnsiTheme="majorBidi" w:cstheme="majorBidi"/>
          <w:color w:val="000000" w:themeColor="text1"/>
          <w:sz w:val="22"/>
          <w:szCs w:val="22"/>
        </w:rPr>
        <w:t>will be submitted and obtained at these institutions for this portion of the study</w:t>
      </w:r>
    </w:p>
    <w:p w14:paraId="34D4E337" w14:textId="2F6D52AA" w:rsidR="22C9D22C" w:rsidRPr="00885FA7" w:rsidRDefault="22C9D22C" w:rsidP="2484C949">
      <w:pPr>
        <w:spacing w:line="276" w:lineRule="auto"/>
        <w:jc w:val="both"/>
        <w:rPr>
          <w:rFonts w:asciiTheme="majorBidi" w:eastAsia="Arial" w:hAnsiTheme="majorBidi" w:cstheme="majorBidi"/>
          <w:color w:val="000000" w:themeColor="text1"/>
          <w:sz w:val="22"/>
          <w:szCs w:val="22"/>
        </w:rPr>
      </w:pPr>
    </w:p>
    <w:p w14:paraId="2CF6D2D1" w14:textId="6D754173" w:rsidR="22C9D22C" w:rsidRPr="00C122CA" w:rsidRDefault="29C5B399" w:rsidP="29C5B399">
      <w:pPr>
        <w:spacing w:line="276" w:lineRule="auto"/>
        <w:jc w:val="both"/>
        <w:rPr>
          <w:rFonts w:asciiTheme="majorBidi" w:eastAsia="Arial" w:hAnsiTheme="majorBidi" w:cstheme="majorBidi"/>
          <w:color w:val="000000" w:themeColor="text1"/>
          <w:sz w:val="22"/>
          <w:szCs w:val="22"/>
        </w:rPr>
      </w:pPr>
      <w:r w:rsidRPr="00C122CA">
        <w:rPr>
          <w:rFonts w:asciiTheme="majorBidi" w:eastAsia="Arial" w:hAnsiTheme="majorBidi" w:cstheme="majorBidi"/>
          <w:b/>
          <w:bCs/>
          <w:color w:val="000000" w:themeColor="text1"/>
          <w:sz w:val="22"/>
          <w:szCs w:val="22"/>
          <w:u w:val="single"/>
        </w:rPr>
        <w:t xml:space="preserve">Table </w:t>
      </w:r>
      <w:r w:rsidR="00C122CA" w:rsidRPr="00C122CA">
        <w:rPr>
          <w:rFonts w:asciiTheme="majorBidi" w:eastAsia="Arial" w:hAnsiTheme="majorBidi" w:cstheme="majorBidi"/>
          <w:b/>
          <w:bCs/>
          <w:color w:val="000000" w:themeColor="text1"/>
          <w:sz w:val="22"/>
          <w:szCs w:val="22"/>
          <w:u w:val="single"/>
        </w:rPr>
        <w:t>2</w:t>
      </w:r>
      <w:r w:rsidRPr="00C122CA">
        <w:rPr>
          <w:rFonts w:asciiTheme="majorBidi" w:eastAsia="Arial" w:hAnsiTheme="majorBidi" w:cstheme="majorBidi"/>
          <w:b/>
          <w:bCs/>
          <w:color w:val="000000" w:themeColor="text1"/>
          <w:sz w:val="22"/>
          <w:szCs w:val="22"/>
          <w:u w:val="single"/>
        </w:rPr>
        <w:t xml:space="preserve">. Type of Data Modality Collected per Disease Category: </w:t>
      </w:r>
    </w:p>
    <w:tbl>
      <w:tblPr>
        <w:tblStyle w:val="TableGrid"/>
        <w:tblW w:w="0" w:type="auto"/>
        <w:tblLayout w:type="fixed"/>
        <w:tblLook w:val="04A0" w:firstRow="1" w:lastRow="0" w:firstColumn="1" w:lastColumn="0" w:noHBand="0" w:noVBand="1"/>
      </w:tblPr>
      <w:tblGrid>
        <w:gridCol w:w="1767"/>
        <w:gridCol w:w="1461"/>
        <w:gridCol w:w="1350"/>
        <w:gridCol w:w="1572"/>
        <w:gridCol w:w="2490"/>
      </w:tblGrid>
      <w:tr w:rsidR="2484C949" w:rsidRPr="00885FA7" w14:paraId="0F1D234B" w14:textId="77777777" w:rsidTr="2484C949">
        <w:trPr>
          <w:trHeight w:val="210"/>
        </w:trPr>
        <w:tc>
          <w:tcPr>
            <w:tcW w:w="1767" w:type="dxa"/>
          </w:tcPr>
          <w:p w14:paraId="3E4BA0FA" w14:textId="491C00A1"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b/>
                <w:bCs/>
                <w:i/>
                <w:iCs/>
                <w:sz w:val="22"/>
                <w:szCs w:val="22"/>
                <w:u w:val="single"/>
              </w:rPr>
              <w:t>Category</w:t>
            </w:r>
          </w:p>
        </w:tc>
        <w:tc>
          <w:tcPr>
            <w:tcW w:w="1461" w:type="dxa"/>
          </w:tcPr>
          <w:p w14:paraId="7BEB2BBF" w14:textId="28AD00BD"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b/>
                <w:bCs/>
                <w:sz w:val="22"/>
                <w:szCs w:val="22"/>
                <w:u w:val="single"/>
              </w:rPr>
              <w:t>Acoustic</w:t>
            </w:r>
          </w:p>
        </w:tc>
        <w:tc>
          <w:tcPr>
            <w:tcW w:w="1350" w:type="dxa"/>
          </w:tcPr>
          <w:p w14:paraId="38DC3463" w14:textId="171C6DDF"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b/>
                <w:bCs/>
                <w:sz w:val="22"/>
                <w:szCs w:val="22"/>
                <w:u w:val="single"/>
              </w:rPr>
              <w:t>Imaging</w:t>
            </w:r>
          </w:p>
        </w:tc>
        <w:tc>
          <w:tcPr>
            <w:tcW w:w="1572" w:type="dxa"/>
          </w:tcPr>
          <w:p w14:paraId="32167A0A" w14:textId="0C0C8711"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b/>
                <w:bCs/>
                <w:sz w:val="22"/>
                <w:szCs w:val="22"/>
                <w:u w:val="single"/>
              </w:rPr>
              <w:t>Genomic</w:t>
            </w:r>
          </w:p>
        </w:tc>
        <w:tc>
          <w:tcPr>
            <w:tcW w:w="2490" w:type="dxa"/>
          </w:tcPr>
          <w:p w14:paraId="4DC9BE95" w14:textId="24B45B32"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b/>
                <w:bCs/>
                <w:sz w:val="22"/>
                <w:szCs w:val="22"/>
                <w:u w:val="single"/>
              </w:rPr>
              <w:t>Descriptive/normative</w:t>
            </w:r>
          </w:p>
        </w:tc>
      </w:tr>
      <w:tr w:rsidR="2484C949" w:rsidRPr="00885FA7" w14:paraId="71BACE5F" w14:textId="77777777" w:rsidTr="2484C949">
        <w:trPr>
          <w:trHeight w:val="1950"/>
        </w:trPr>
        <w:tc>
          <w:tcPr>
            <w:tcW w:w="1767" w:type="dxa"/>
          </w:tcPr>
          <w:p w14:paraId="0C8B51EE" w14:textId="11646D49"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i/>
                <w:iCs/>
                <w:sz w:val="22"/>
                <w:szCs w:val="22"/>
              </w:rPr>
              <w:t>Voice Disorders</w:t>
            </w:r>
          </w:p>
        </w:tc>
        <w:tc>
          <w:tcPr>
            <w:tcW w:w="1461" w:type="dxa"/>
          </w:tcPr>
          <w:p w14:paraId="0BD9B124" w14:textId="02B2F8C2"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Voice and Speech</w:t>
            </w:r>
          </w:p>
        </w:tc>
        <w:tc>
          <w:tcPr>
            <w:tcW w:w="1350" w:type="dxa"/>
          </w:tcPr>
          <w:p w14:paraId="02344AEC" w14:textId="4C39BC4F"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Video-Laryngoscopy images</w:t>
            </w:r>
          </w:p>
        </w:tc>
        <w:tc>
          <w:tcPr>
            <w:tcW w:w="1572" w:type="dxa"/>
          </w:tcPr>
          <w:p w14:paraId="27E34FC2" w14:textId="560627B3" w:rsidR="2484C949" w:rsidRPr="00885FA7" w:rsidRDefault="2484C949" w:rsidP="00496096">
            <w:pPr>
              <w:rPr>
                <w:rFonts w:asciiTheme="majorBidi" w:eastAsia="Arial" w:hAnsiTheme="majorBidi" w:cstheme="majorBidi"/>
                <w:sz w:val="22"/>
                <w:szCs w:val="22"/>
              </w:rPr>
            </w:pPr>
          </w:p>
        </w:tc>
        <w:tc>
          <w:tcPr>
            <w:tcW w:w="2490" w:type="dxa"/>
          </w:tcPr>
          <w:p w14:paraId="658F257B" w14:textId="23F1FEA0"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1A159AAA" w14:textId="039D32B4"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1BA79714" w14:textId="025F7521" w:rsidR="2484C949" w:rsidRPr="00885FA7" w:rsidRDefault="2484C949" w:rsidP="00496096">
            <w:pPr>
              <w:rPr>
                <w:rFonts w:asciiTheme="majorBidi" w:eastAsia="Arial" w:hAnsiTheme="majorBidi" w:cstheme="majorBidi"/>
                <w:sz w:val="22"/>
                <w:szCs w:val="22"/>
              </w:rPr>
            </w:pPr>
          </w:p>
          <w:p w14:paraId="78C44B5A" w14:textId="6CB1B607" w:rsidR="2484C949" w:rsidRPr="00885FA7" w:rsidRDefault="2484C949" w:rsidP="00496096">
            <w:pPr>
              <w:rPr>
                <w:rFonts w:asciiTheme="majorBidi" w:eastAsia="Arial" w:hAnsiTheme="majorBidi" w:cstheme="majorBidi"/>
                <w:sz w:val="22"/>
                <w:szCs w:val="22"/>
              </w:rPr>
            </w:pPr>
          </w:p>
        </w:tc>
      </w:tr>
      <w:tr w:rsidR="2484C949" w:rsidRPr="00885FA7" w14:paraId="19A5E5CE" w14:textId="77777777" w:rsidTr="2484C949">
        <w:trPr>
          <w:trHeight w:val="1170"/>
        </w:trPr>
        <w:tc>
          <w:tcPr>
            <w:tcW w:w="1767" w:type="dxa"/>
          </w:tcPr>
          <w:p w14:paraId="579C184C" w14:textId="37BC7620"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i/>
                <w:iCs/>
                <w:sz w:val="22"/>
                <w:szCs w:val="22"/>
              </w:rPr>
              <w:t>Respiratory Disorders</w:t>
            </w:r>
          </w:p>
        </w:tc>
        <w:tc>
          <w:tcPr>
            <w:tcW w:w="1461" w:type="dxa"/>
          </w:tcPr>
          <w:p w14:paraId="51FE8B54" w14:textId="5A99023E"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Voice and Speech</w:t>
            </w:r>
          </w:p>
          <w:p w14:paraId="1B78838F" w14:textId="61BC102B"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Breathing Sounds</w:t>
            </w:r>
          </w:p>
        </w:tc>
        <w:tc>
          <w:tcPr>
            <w:tcW w:w="1350" w:type="dxa"/>
          </w:tcPr>
          <w:p w14:paraId="5DCA7409" w14:textId="42B3A9E4"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Chest X rays</w:t>
            </w:r>
          </w:p>
        </w:tc>
        <w:tc>
          <w:tcPr>
            <w:tcW w:w="1572" w:type="dxa"/>
          </w:tcPr>
          <w:p w14:paraId="41B38800" w14:textId="7397E031" w:rsidR="2484C949" w:rsidRPr="00885FA7" w:rsidRDefault="2484C949" w:rsidP="00496096">
            <w:pPr>
              <w:rPr>
                <w:rFonts w:asciiTheme="majorBidi" w:eastAsia="Arial" w:hAnsiTheme="majorBidi" w:cstheme="majorBidi"/>
                <w:sz w:val="22"/>
                <w:szCs w:val="22"/>
              </w:rPr>
            </w:pPr>
          </w:p>
        </w:tc>
        <w:tc>
          <w:tcPr>
            <w:tcW w:w="2490" w:type="dxa"/>
          </w:tcPr>
          <w:p w14:paraId="0015E3F9" w14:textId="019E2BCF" w:rsidR="2484C949" w:rsidRPr="00885FA7" w:rsidRDefault="2484C949" w:rsidP="00496096">
            <w:pPr>
              <w:rPr>
                <w:rFonts w:asciiTheme="majorBidi" w:eastAsia="Arial" w:hAnsiTheme="majorBidi" w:cstheme="majorBidi"/>
                <w:sz w:val="22"/>
                <w:szCs w:val="22"/>
                <w:lang w:val="fr-CA"/>
              </w:rPr>
            </w:pPr>
            <w:proofErr w:type="spellStart"/>
            <w:r w:rsidRPr="00885FA7">
              <w:rPr>
                <w:rFonts w:asciiTheme="majorBidi" w:eastAsia="Arial" w:hAnsiTheme="majorBidi" w:cstheme="majorBidi"/>
                <w:sz w:val="22"/>
                <w:szCs w:val="22"/>
                <w:lang w:val="fr-CA"/>
              </w:rPr>
              <w:t>Oxygen</w:t>
            </w:r>
            <w:proofErr w:type="spellEnd"/>
            <w:r w:rsidRPr="00885FA7">
              <w:rPr>
                <w:rFonts w:asciiTheme="majorBidi" w:eastAsia="Arial" w:hAnsiTheme="majorBidi" w:cstheme="majorBidi"/>
                <w:sz w:val="22"/>
                <w:szCs w:val="22"/>
                <w:lang w:val="fr-CA"/>
              </w:rPr>
              <w:t xml:space="preserve"> saturation</w:t>
            </w:r>
          </w:p>
          <w:p w14:paraId="3A2A2CBC" w14:textId="62CFC17A" w:rsidR="2484C949" w:rsidRPr="00885FA7" w:rsidRDefault="2484C949" w:rsidP="00496096">
            <w:pPr>
              <w:rPr>
                <w:rFonts w:asciiTheme="majorBidi" w:eastAsia="Arial" w:hAnsiTheme="majorBidi" w:cstheme="majorBidi"/>
                <w:sz w:val="22"/>
                <w:szCs w:val="22"/>
                <w:lang w:val="fr-CA"/>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6B7B640E" w14:textId="3F848B7D" w:rsidR="2484C949" w:rsidRPr="00885FA7" w:rsidRDefault="2484C949" w:rsidP="00496096">
            <w:pPr>
              <w:rPr>
                <w:rFonts w:asciiTheme="majorBidi" w:eastAsia="Arial" w:hAnsiTheme="majorBidi" w:cstheme="majorBidi"/>
                <w:sz w:val="22"/>
                <w:szCs w:val="22"/>
                <w:lang w:val="fr-CA"/>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6F7F37F0" w14:textId="08EA4354"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Forced</w:t>
            </w:r>
            <w:proofErr w:type="spellEnd"/>
            <w:r w:rsidR="00186842">
              <w:rPr>
                <w:rFonts w:asciiTheme="majorBidi" w:eastAsia="Arial" w:hAnsiTheme="majorBidi" w:cstheme="majorBidi"/>
                <w:sz w:val="22"/>
                <w:szCs w:val="22"/>
                <w:lang w:val="fr-CA"/>
              </w:rPr>
              <w:t xml:space="preserve"> </w:t>
            </w:r>
            <w:proofErr w:type="spellStart"/>
            <w:r w:rsidRPr="00885FA7">
              <w:rPr>
                <w:rFonts w:asciiTheme="majorBidi" w:eastAsia="Arial" w:hAnsiTheme="majorBidi" w:cstheme="majorBidi"/>
                <w:sz w:val="22"/>
                <w:szCs w:val="22"/>
                <w:lang w:val="fr-CA"/>
              </w:rPr>
              <w:t>Expiratory</w:t>
            </w:r>
            <w:proofErr w:type="spellEnd"/>
            <w:r w:rsidRPr="00885FA7">
              <w:rPr>
                <w:rFonts w:asciiTheme="majorBidi" w:eastAsia="Arial" w:hAnsiTheme="majorBidi" w:cstheme="majorBidi"/>
                <w:sz w:val="22"/>
                <w:szCs w:val="22"/>
                <w:lang w:val="fr-CA"/>
              </w:rPr>
              <w:t xml:space="preserve"> Volumes</w:t>
            </w:r>
          </w:p>
          <w:p w14:paraId="2DE48BD3" w14:textId="2F73C136" w:rsidR="2484C949" w:rsidRPr="00885FA7" w:rsidRDefault="2484C949" w:rsidP="00496096">
            <w:pPr>
              <w:rPr>
                <w:rFonts w:asciiTheme="majorBidi" w:eastAsia="Arial" w:hAnsiTheme="majorBidi" w:cstheme="majorBidi"/>
                <w:sz w:val="22"/>
                <w:szCs w:val="22"/>
              </w:rPr>
            </w:pPr>
          </w:p>
        </w:tc>
      </w:tr>
      <w:tr w:rsidR="2484C949" w:rsidRPr="00885FA7" w14:paraId="16EB443D" w14:textId="77777777" w:rsidTr="2484C949">
        <w:trPr>
          <w:trHeight w:val="915"/>
        </w:trPr>
        <w:tc>
          <w:tcPr>
            <w:tcW w:w="1767" w:type="dxa"/>
          </w:tcPr>
          <w:p w14:paraId="264DAD4A" w14:textId="6E4F421C" w:rsidR="2484C949" w:rsidRPr="00885FA7" w:rsidRDefault="2484C949" w:rsidP="2484C949">
            <w:pPr>
              <w:spacing w:line="259" w:lineRule="auto"/>
              <w:jc w:val="both"/>
              <w:rPr>
                <w:rFonts w:asciiTheme="majorBidi" w:hAnsiTheme="majorBidi" w:cstheme="majorBidi"/>
                <w:i/>
                <w:iCs/>
                <w:color w:val="000000" w:themeColor="text1"/>
                <w:sz w:val="22"/>
                <w:szCs w:val="22"/>
              </w:rPr>
            </w:pPr>
            <w:r w:rsidRPr="00885FA7">
              <w:rPr>
                <w:rFonts w:asciiTheme="majorBidi" w:eastAsia="Arial" w:hAnsiTheme="majorBidi" w:cstheme="majorBidi"/>
                <w:i/>
                <w:iCs/>
                <w:sz w:val="22"/>
                <w:szCs w:val="22"/>
              </w:rPr>
              <w:lastRenderedPageBreak/>
              <w:t>Mood Disorders</w:t>
            </w:r>
          </w:p>
        </w:tc>
        <w:tc>
          <w:tcPr>
            <w:tcW w:w="1461" w:type="dxa"/>
          </w:tcPr>
          <w:p w14:paraId="5432A4BF" w14:textId="3042DE99"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Voice and Speech</w:t>
            </w:r>
          </w:p>
        </w:tc>
        <w:tc>
          <w:tcPr>
            <w:tcW w:w="1350" w:type="dxa"/>
          </w:tcPr>
          <w:p w14:paraId="6DB460B8" w14:textId="1E8C75E4" w:rsidR="2484C949" w:rsidRPr="00885FA7" w:rsidRDefault="2484C949" w:rsidP="00496096">
            <w:pPr>
              <w:rPr>
                <w:rFonts w:asciiTheme="majorBidi" w:eastAsia="Arial" w:hAnsiTheme="majorBidi" w:cstheme="majorBidi"/>
                <w:sz w:val="22"/>
                <w:szCs w:val="22"/>
              </w:rPr>
            </w:pPr>
          </w:p>
        </w:tc>
        <w:tc>
          <w:tcPr>
            <w:tcW w:w="1572" w:type="dxa"/>
          </w:tcPr>
          <w:p w14:paraId="153751C0" w14:textId="0E8017F1" w:rsidR="2484C949" w:rsidRPr="00885FA7" w:rsidRDefault="2484C949" w:rsidP="00496096">
            <w:pPr>
              <w:rPr>
                <w:rFonts w:asciiTheme="majorBidi" w:eastAsia="Arial" w:hAnsiTheme="majorBidi" w:cstheme="majorBidi"/>
                <w:sz w:val="22"/>
                <w:szCs w:val="22"/>
              </w:rPr>
            </w:pPr>
          </w:p>
        </w:tc>
        <w:tc>
          <w:tcPr>
            <w:tcW w:w="2490" w:type="dxa"/>
          </w:tcPr>
          <w:p w14:paraId="07F10E4E" w14:textId="62A84DDA"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64434D39" w14:textId="0B022FBF"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0F6EE819" w14:textId="386CD759" w:rsidR="2484C949" w:rsidRPr="00885FA7" w:rsidRDefault="2484C949" w:rsidP="00496096">
            <w:pPr>
              <w:rPr>
                <w:rFonts w:asciiTheme="majorBidi" w:eastAsia="Arial" w:hAnsiTheme="majorBidi" w:cstheme="majorBidi"/>
                <w:sz w:val="22"/>
                <w:szCs w:val="22"/>
              </w:rPr>
            </w:pPr>
          </w:p>
        </w:tc>
      </w:tr>
      <w:tr w:rsidR="2484C949" w:rsidRPr="00885FA7" w14:paraId="488E759F" w14:textId="77777777" w:rsidTr="2484C949">
        <w:trPr>
          <w:trHeight w:val="1395"/>
        </w:trPr>
        <w:tc>
          <w:tcPr>
            <w:tcW w:w="1767" w:type="dxa"/>
          </w:tcPr>
          <w:p w14:paraId="3B87EC90" w14:textId="122AB50A" w:rsidR="2484C949" w:rsidRPr="00885FA7" w:rsidRDefault="2484C949" w:rsidP="2484C949">
            <w:pPr>
              <w:jc w:val="both"/>
              <w:rPr>
                <w:rFonts w:asciiTheme="majorBidi" w:eastAsia="Arial" w:hAnsiTheme="majorBidi" w:cstheme="majorBidi"/>
                <w:sz w:val="22"/>
                <w:szCs w:val="22"/>
              </w:rPr>
            </w:pPr>
            <w:r w:rsidRPr="00885FA7">
              <w:rPr>
                <w:rFonts w:asciiTheme="majorBidi" w:eastAsia="Arial" w:hAnsiTheme="majorBidi" w:cstheme="majorBidi"/>
                <w:i/>
                <w:iCs/>
                <w:sz w:val="22"/>
                <w:szCs w:val="22"/>
              </w:rPr>
              <w:t>Neurological Disorders</w:t>
            </w:r>
          </w:p>
        </w:tc>
        <w:tc>
          <w:tcPr>
            <w:tcW w:w="1461" w:type="dxa"/>
          </w:tcPr>
          <w:p w14:paraId="1BDF3FBB" w14:textId="4EEDC396"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Voice and Speech</w:t>
            </w:r>
          </w:p>
        </w:tc>
        <w:tc>
          <w:tcPr>
            <w:tcW w:w="1350" w:type="dxa"/>
          </w:tcPr>
          <w:p w14:paraId="1CAE5894" w14:textId="2385ECD3"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Brain CT Scan</w:t>
            </w:r>
          </w:p>
          <w:p w14:paraId="7F3BFE49" w14:textId="0B905466"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Brain MRI</w:t>
            </w:r>
          </w:p>
        </w:tc>
        <w:tc>
          <w:tcPr>
            <w:tcW w:w="1572" w:type="dxa"/>
          </w:tcPr>
          <w:p w14:paraId="74807DB5" w14:textId="24DD5DAF" w:rsidR="2484C949" w:rsidRPr="00885FA7" w:rsidRDefault="2484C949" w:rsidP="00496096">
            <w:pPr>
              <w:rPr>
                <w:rFonts w:asciiTheme="majorBidi" w:eastAsia="Arial" w:hAnsiTheme="majorBidi" w:cstheme="majorBidi"/>
                <w:sz w:val="22"/>
                <w:szCs w:val="22"/>
              </w:rPr>
            </w:pPr>
            <w:r w:rsidRPr="00885FA7">
              <w:rPr>
                <w:rFonts w:asciiTheme="majorBidi" w:eastAsia="Arial" w:hAnsiTheme="majorBidi" w:cstheme="majorBidi"/>
                <w:sz w:val="22"/>
                <w:szCs w:val="22"/>
              </w:rPr>
              <w:t>Whole Genome Sequencing</w:t>
            </w:r>
          </w:p>
        </w:tc>
        <w:tc>
          <w:tcPr>
            <w:tcW w:w="2490" w:type="dxa"/>
          </w:tcPr>
          <w:p w14:paraId="0488613B" w14:textId="28C56C6D"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7B742080" w14:textId="7AC79905" w:rsidR="2484C949" w:rsidRPr="00885FA7" w:rsidRDefault="2484C949" w:rsidP="00496096">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57A2E111" w14:textId="16E4B5F5" w:rsidR="2484C949" w:rsidRPr="00885FA7" w:rsidRDefault="2484C949" w:rsidP="00496096">
            <w:pPr>
              <w:rPr>
                <w:rFonts w:asciiTheme="majorBidi" w:eastAsia="Arial" w:hAnsiTheme="majorBidi" w:cstheme="majorBidi"/>
                <w:sz w:val="22"/>
                <w:szCs w:val="22"/>
              </w:rPr>
            </w:pPr>
          </w:p>
          <w:p w14:paraId="72BE248F" w14:textId="1D0EBB84" w:rsidR="2484C949" w:rsidRPr="00885FA7" w:rsidRDefault="2484C949" w:rsidP="00496096">
            <w:pPr>
              <w:rPr>
                <w:rFonts w:asciiTheme="majorBidi" w:eastAsia="Arial" w:hAnsiTheme="majorBidi" w:cstheme="majorBidi"/>
                <w:sz w:val="22"/>
                <w:szCs w:val="22"/>
              </w:rPr>
            </w:pPr>
          </w:p>
        </w:tc>
      </w:tr>
      <w:tr w:rsidR="00186842" w:rsidRPr="00885FA7" w14:paraId="3725C214" w14:textId="77777777" w:rsidTr="2484C949">
        <w:trPr>
          <w:trHeight w:val="1395"/>
        </w:trPr>
        <w:tc>
          <w:tcPr>
            <w:tcW w:w="1767" w:type="dxa"/>
          </w:tcPr>
          <w:p w14:paraId="52F0D2C5" w14:textId="70D5891F" w:rsidR="00186842" w:rsidRPr="00885FA7" w:rsidRDefault="00186842" w:rsidP="2484C949">
            <w:pPr>
              <w:jc w:val="both"/>
              <w:rPr>
                <w:rFonts w:asciiTheme="majorBidi" w:eastAsia="Arial" w:hAnsiTheme="majorBidi" w:cstheme="majorBidi"/>
                <w:i/>
                <w:iCs/>
                <w:sz w:val="22"/>
                <w:szCs w:val="22"/>
              </w:rPr>
            </w:pPr>
            <w:r>
              <w:rPr>
                <w:rFonts w:asciiTheme="majorBidi" w:eastAsia="Arial" w:hAnsiTheme="majorBidi" w:cstheme="majorBidi"/>
                <w:i/>
                <w:iCs/>
                <w:sz w:val="22"/>
                <w:szCs w:val="22"/>
              </w:rPr>
              <w:t>Pediatric Disorders</w:t>
            </w:r>
          </w:p>
        </w:tc>
        <w:tc>
          <w:tcPr>
            <w:tcW w:w="1461" w:type="dxa"/>
          </w:tcPr>
          <w:p w14:paraId="7BD2A9ED" w14:textId="33316BD1" w:rsidR="00186842" w:rsidRPr="00885FA7" w:rsidRDefault="004014A5" w:rsidP="00496096">
            <w:pPr>
              <w:rPr>
                <w:rFonts w:asciiTheme="majorBidi" w:eastAsia="Arial" w:hAnsiTheme="majorBidi" w:cstheme="majorBidi"/>
                <w:sz w:val="22"/>
                <w:szCs w:val="22"/>
              </w:rPr>
            </w:pPr>
            <w:r>
              <w:rPr>
                <w:rFonts w:asciiTheme="majorBidi" w:eastAsia="Arial" w:hAnsiTheme="majorBidi" w:cstheme="majorBidi"/>
                <w:sz w:val="22"/>
                <w:szCs w:val="22"/>
              </w:rPr>
              <w:t>Voice and Speech</w:t>
            </w:r>
          </w:p>
        </w:tc>
        <w:tc>
          <w:tcPr>
            <w:tcW w:w="1350" w:type="dxa"/>
          </w:tcPr>
          <w:p w14:paraId="5BCDEB8C" w14:textId="77777777" w:rsidR="00186842" w:rsidRPr="00885FA7" w:rsidRDefault="00186842" w:rsidP="00496096">
            <w:pPr>
              <w:rPr>
                <w:rFonts w:asciiTheme="majorBidi" w:eastAsia="Arial" w:hAnsiTheme="majorBidi" w:cstheme="majorBidi"/>
                <w:sz w:val="22"/>
                <w:szCs w:val="22"/>
              </w:rPr>
            </w:pPr>
          </w:p>
        </w:tc>
        <w:tc>
          <w:tcPr>
            <w:tcW w:w="1572" w:type="dxa"/>
          </w:tcPr>
          <w:p w14:paraId="05D23CD8" w14:textId="77777777" w:rsidR="00186842" w:rsidRPr="00885FA7" w:rsidRDefault="00186842" w:rsidP="00496096">
            <w:pPr>
              <w:rPr>
                <w:rFonts w:asciiTheme="majorBidi" w:eastAsia="Arial" w:hAnsiTheme="majorBidi" w:cstheme="majorBidi"/>
                <w:sz w:val="22"/>
                <w:szCs w:val="22"/>
              </w:rPr>
            </w:pPr>
          </w:p>
        </w:tc>
        <w:tc>
          <w:tcPr>
            <w:tcW w:w="2490" w:type="dxa"/>
          </w:tcPr>
          <w:p w14:paraId="209643AE" w14:textId="77777777" w:rsidR="004014A5" w:rsidRPr="00885FA7" w:rsidRDefault="004014A5" w:rsidP="004014A5">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3FAF4001" w14:textId="77777777" w:rsidR="004014A5" w:rsidRPr="00885FA7" w:rsidRDefault="004014A5" w:rsidP="004014A5">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6D74DBEB" w14:textId="77777777" w:rsidR="00186842" w:rsidRPr="00885FA7" w:rsidRDefault="00186842" w:rsidP="00496096">
            <w:pPr>
              <w:rPr>
                <w:rFonts w:asciiTheme="majorBidi" w:eastAsia="Arial" w:hAnsiTheme="majorBidi" w:cstheme="majorBidi"/>
                <w:sz w:val="22"/>
                <w:szCs w:val="22"/>
                <w:lang w:val="fr-CA"/>
              </w:rPr>
            </w:pPr>
          </w:p>
        </w:tc>
      </w:tr>
      <w:tr w:rsidR="00276B0B" w:rsidRPr="00885FA7" w14:paraId="3B2E5C08" w14:textId="77777777" w:rsidTr="2484C949">
        <w:trPr>
          <w:trHeight w:val="1395"/>
        </w:trPr>
        <w:tc>
          <w:tcPr>
            <w:tcW w:w="1767" w:type="dxa"/>
          </w:tcPr>
          <w:p w14:paraId="3923803F" w14:textId="4532B4D9" w:rsidR="00276B0B" w:rsidRDefault="00276B0B" w:rsidP="2484C949">
            <w:pPr>
              <w:jc w:val="both"/>
              <w:rPr>
                <w:rFonts w:asciiTheme="majorBidi" w:eastAsia="Arial" w:hAnsiTheme="majorBidi" w:cstheme="majorBidi"/>
                <w:i/>
                <w:iCs/>
                <w:sz w:val="22"/>
                <w:szCs w:val="22"/>
              </w:rPr>
            </w:pPr>
            <w:r>
              <w:rPr>
                <w:rFonts w:asciiTheme="majorBidi" w:eastAsia="Arial" w:hAnsiTheme="majorBidi" w:cstheme="majorBidi"/>
                <w:i/>
                <w:iCs/>
                <w:sz w:val="22"/>
                <w:szCs w:val="22"/>
              </w:rPr>
              <w:t>Controls</w:t>
            </w:r>
          </w:p>
        </w:tc>
        <w:tc>
          <w:tcPr>
            <w:tcW w:w="1461" w:type="dxa"/>
          </w:tcPr>
          <w:p w14:paraId="21FBB06E" w14:textId="366B4CC3" w:rsidR="00276B0B" w:rsidRDefault="00276B0B" w:rsidP="00496096">
            <w:pPr>
              <w:rPr>
                <w:rFonts w:asciiTheme="majorBidi" w:eastAsia="Arial" w:hAnsiTheme="majorBidi" w:cstheme="majorBidi"/>
                <w:sz w:val="22"/>
                <w:szCs w:val="22"/>
              </w:rPr>
            </w:pPr>
            <w:r>
              <w:rPr>
                <w:rFonts w:asciiTheme="majorBidi" w:eastAsia="Arial" w:hAnsiTheme="majorBidi" w:cstheme="majorBidi"/>
                <w:sz w:val="22"/>
                <w:szCs w:val="22"/>
              </w:rPr>
              <w:t>Voice and Speech</w:t>
            </w:r>
          </w:p>
        </w:tc>
        <w:tc>
          <w:tcPr>
            <w:tcW w:w="1350" w:type="dxa"/>
          </w:tcPr>
          <w:p w14:paraId="4FAC20A3" w14:textId="77777777" w:rsidR="00276B0B" w:rsidRPr="00885FA7" w:rsidRDefault="00276B0B" w:rsidP="00496096">
            <w:pPr>
              <w:rPr>
                <w:rFonts w:asciiTheme="majorBidi" w:eastAsia="Arial" w:hAnsiTheme="majorBidi" w:cstheme="majorBidi"/>
                <w:sz w:val="22"/>
                <w:szCs w:val="22"/>
              </w:rPr>
            </w:pPr>
          </w:p>
        </w:tc>
        <w:tc>
          <w:tcPr>
            <w:tcW w:w="1572" w:type="dxa"/>
          </w:tcPr>
          <w:p w14:paraId="196CDB4B" w14:textId="77777777" w:rsidR="00276B0B" w:rsidRPr="00885FA7" w:rsidRDefault="00276B0B" w:rsidP="00496096">
            <w:pPr>
              <w:rPr>
                <w:rFonts w:asciiTheme="majorBidi" w:eastAsia="Arial" w:hAnsiTheme="majorBidi" w:cstheme="majorBidi"/>
                <w:sz w:val="22"/>
                <w:szCs w:val="22"/>
              </w:rPr>
            </w:pPr>
          </w:p>
        </w:tc>
        <w:tc>
          <w:tcPr>
            <w:tcW w:w="2490" w:type="dxa"/>
          </w:tcPr>
          <w:p w14:paraId="091E1074" w14:textId="77777777" w:rsidR="00276B0B" w:rsidRPr="00885FA7" w:rsidRDefault="00276B0B" w:rsidP="00276B0B">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Demographic</w:t>
            </w:r>
            <w:proofErr w:type="spellEnd"/>
            <w:r w:rsidRPr="00885FA7">
              <w:rPr>
                <w:rFonts w:asciiTheme="majorBidi" w:eastAsia="Arial" w:hAnsiTheme="majorBidi" w:cstheme="majorBidi"/>
                <w:sz w:val="22"/>
                <w:szCs w:val="22"/>
                <w:lang w:val="fr-CA"/>
              </w:rPr>
              <w:t xml:space="preserve"> data</w:t>
            </w:r>
          </w:p>
          <w:p w14:paraId="6169E816" w14:textId="77777777" w:rsidR="00276B0B" w:rsidRPr="00885FA7" w:rsidRDefault="00276B0B" w:rsidP="00276B0B">
            <w:pPr>
              <w:rPr>
                <w:rFonts w:asciiTheme="majorBidi" w:eastAsia="Arial" w:hAnsiTheme="majorBidi" w:cstheme="majorBidi"/>
                <w:sz w:val="22"/>
                <w:szCs w:val="22"/>
              </w:rPr>
            </w:pPr>
            <w:proofErr w:type="spellStart"/>
            <w:r w:rsidRPr="00885FA7">
              <w:rPr>
                <w:rFonts w:asciiTheme="majorBidi" w:eastAsia="Arial" w:hAnsiTheme="majorBidi" w:cstheme="majorBidi"/>
                <w:sz w:val="22"/>
                <w:szCs w:val="22"/>
                <w:lang w:val="fr-CA"/>
              </w:rPr>
              <w:t>Validated</w:t>
            </w:r>
            <w:proofErr w:type="spellEnd"/>
            <w:r w:rsidRPr="00885FA7">
              <w:rPr>
                <w:rFonts w:asciiTheme="majorBidi" w:eastAsia="Arial" w:hAnsiTheme="majorBidi" w:cstheme="majorBidi"/>
                <w:sz w:val="22"/>
                <w:szCs w:val="22"/>
                <w:lang w:val="fr-CA"/>
              </w:rPr>
              <w:t xml:space="preserve"> Questionnaire Scores</w:t>
            </w:r>
          </w:p>
          <w:p w14:paraId="00258A11" w14:textId="77777777" w:rsidR="00276B0B" w:rsidRPr="00885FA7" w:rsidRDefault="00276B0B" w:rsidP="004014A5">
            <w:pPr>
              <w:rPr>
                <w:rFonts w:asciiTheme="majorBidi" w:eastAsia="Arial" w:hAnsiTheme="majorBidi" w:cstheme="majorBidi"/>
                <w:sz w:val="22"/>
                <w:szCs w:val="22"/>
                <w:lang w:val="fr-CA"/>
              </w:rPr>
            </w:pPr>
          </w:p>
        </w:tc>
      </w:tr>
    </w:tbl>
    <w:p w14:paraId="2A3ED52F" w14:textId="456B5119"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color w:val="000000" w:themeColor="text1"/>
          <w:sz w:val="22"/>
          <w:szCs w:val="22"/>
        </w:rPr>
        <w:t>*Imaging will be collected retrospectively. No additional imaging will be performed in this study.</w:t>
      </w:r>
    </w:p>
    <w:p w14:paraId="6049C213" w14:textId="6A0D35AC" w:rsidR="22C9D22C" w:rsidRPr="00885FA7" w:rsidRDefault="22C9D22C" w:rsidP="2484C949">
      <w:pPr>
        <w:pStyle w:val="Default"/>
        <w:rPr>
          <w:rFonts w:asciiTheme="majorBidi" w:hAnsiTheme="majorBidi" w:cstheme="majorBidi"/>
          <w:color w:val="000000" w:themeColor="text1"/>
          <w:sz w:val="22"/>
          <w:szCs w:val="22"/>
        </w:rPr>
      </w:pPr>
    </w:p>
    <w:p w14:paraId="17FE780F" w14:textId="63A8F949" w:rsidR="22C9D22C" w:rsidRPr="00885FA7" w:rsidRDefault="2484C949">
      <w:pPr>
        <w:pStyle w:val="ListParagraph"/>
        <w:numPr>
          <w:ilvl w:val="0"/>
          <w:numId w:val="11"/>
        </w:numPr>
        <w:spacing w:line="276" w:lineRule="auto"/>
        <w:jc w:val="both"/>
        <w:rPr>
          <w:rFonts w:asciiTheme="majorBidi" w:eastAsia="Arial" w:hAnsiTheme="majorBidi" w:cstheme="majorBidi"/>
          <w:b/>
          <w:bCs/>
          <w:color w:val="000000" w:themeColor="text1"/>
          <w:sz w:val="22"/>
          <w:szCs w:val="22"/>
        </w:rPr>
      </w:pPr>
      <w:r w:rsidRPr="00885FA7">
        <w:rPr>
          <w:rFonts w:asciiTheme="majorBidi" w:eastAsia="Arial" w:hAnsiTheme="majorBidi" w:cstheme="majorBidi"/>
          <w:b/>
          <w:bCs/>
          <w:color w:val="000000" w:themeColor="text1"/>
          <w:sz w:val="22"/>
          <w:szCs w:val="22"/>
          <w:u w:val="single"/>
        </w:rPr>
        <w:t>Sample Sizes</w:t>
      </w:r>
    </w:p>
    <w:p w14:paraId="3225B199" w14:textId="3799D992" w:rsidR="22C9D22C" w:rsidRPr="00885FA7" w:rsidRDefault="2484C949" w:rsidP="2484C949">
      <w:pPr>
        <w:spacing w:line="276" w:lineRule="auto"/>
        <w:jc w:val="both"/>
        <w:rPr>
          <w:rFonts w:asciiTheme="majorBidi" w:eastAsia="Arial" w:hAnsiTheme="majorBidi" w:cstheme="majorBidi"/>
          <w:color w:val="000000" w:themeColor="text1"/>
          <w:sz w:val="22"/>
          <w:szCs w:val="22"/>
        </w:rPr>
      </w:pPr>
      <w:r w:rsidRPr="00885FA7">
        <w:rPr>
          <w:rFonts w:asciiTheme="majorBidi" w:eastAsia="Arial" w:hAnsiTheme="majorBidi" w:cstheme="majorBidi"/>
          <w:color w:val="000000" w:themeColor="text1"/>
          <w:sz w:val="22"/>
          <w:szCs w:val="22"/>
        </w:rPr>
        <w:t xml:space="preserve">For </w:t>
      </w:r>
      <w:r w:rsidR="00276B0B">
        <w:rPr>
          <w:rFonts w:asciiTheme="majorBidi" w:eastAsia="Arial" w:hAnsiTheme="majorBidi" w:cstheme="majorBidi"/>
          <w:color w:val="000000" w:themeColor="text1"/>
          <w:sz w:val="22"/>
          <w:szCs w:val="22"/>
        </w:rPr>
        <w:t>all participants</w:t>
      </w:r>
      <w:r w:rsidRPr="00885FA7">
        <w:rPr>
          <w:rFonts w:asciiTheme="majorBidi" w:eastAsia="Arial" w:hAnsiTheme="majorBidi" w:cstheme="majorBidi"/>
          <w:color w:val="000000" w:themeColor="text1"/>
          <w:sz w:val="22"/>
          <w:szCs w:val="22"/>
        </w:rPr>
        <w:t xml:space="preserve"> mentioned above, complete data acquisition including multi-modal data will be performed for up to 5000 </w:t>
      </w:r>
      <w:r w:rsidR="00276B0B" w:rsidRPr="00885FA7">
        <w:rPr>
          <w:rFonts w:asciiTheme="majorBidi" w:eastAsia="Arial" w:hAnsiTheme="majorBidi" w:cstheme="majorBidi"/>
          <w:color w:val="000000" w:themeColor="text1"/>
          <w:sz w:val="22"/>
          <w:szCs w:val="22"/>
        </w:rPr>
        <w:t>pa</w:t>
      </w:r>
      <w:r w:rsidR="00276B0B">
        <w:rPr>
          <w:rFonts w:asciiTheme="majorBidi" w:eastAsia="Arial" w:hAnsiTheme="majorBidi" w:cstheme="majorBidi"/>
          <w:color w:val="000000" w:themeColor="text1"/>
          <w:sz w:val="22"/>
          <w:szCs w:val="22"/>
        </w:rPr>
        <w:t>rticipan</w:t>
      </w:r>
      <w:r w:rsidR="00276B0B" w:rsidRPr="00885FA7">
        <w:rPr>
          <w:rFonts w:asciiTheme="majorBidi" w:eastAsia="Arial" w:hAnsiTheme="majorBidi" w:cstheme="majorBidi"/>
          <w:color w:val="000000" w:themeColor="text1"/>
          <w:sz w:val="22"/>
          <w:szCs w:val="22"/>
        </w:rPr>
        <w:t>t</w:t>
      </w:r>
      <w:r w:rsidR="00276B0B">
        <w:rPr>
          <w:rFonts w:asciiTheme="majorBidi" w:eastAsia="Arial" w:hAnsiTheme="majorBidi" w:cstheme="majorBidi"/>
          <w:color w:val="000000" w:themeColor="text1"/>
          <w:sz w:val="22"/>
          <w:szCs w:val="22"/>
        </w:rPr>
        <w:t>s</w:t>
      </w:r>
      <w:r w:rsidR="00276B0B" w:rsidRPr="00885FA7">
        <w:rPr>
          <w:rFonts w:asciiTheme="majorBidi" w:eastAsia="Arial" w:hAnsiTheme="majorBidi" w:cstheme="majorBidi"/>
          <w:color w:val="000000" w:themeColor="text1"/>
          <w:sz w:val="22"/>
          <w:szCs w:val="22"/>
        </w:rPr>
        <w:t xml:space="preserve"> </w:t>
      </w:r>
      <w:r w:rsidRPr="00885FA7">
        <w:rPr>
          <w:rFonts w:asciiTheme="majorBidi" w:eastAsia="Arial" w:hAnsiTheme="majorBidi" w:cstheme="majorBidi"/>
          <w:color w:val="000000" w:themeColor="text1"/>
          <w:sz w:val="22"/>
          <w:szCs w:val="22"/>
        </w:rPr>
        <w:t>per category</w:t>
      </w:r>
      <w:r w:rsidR="00D56819">
        <w:rPr>
          <w:rFonts w:asciiTheme="majorBidi" w:eastAsia="Arial" w:hAnsiTheme="majorBidi" w:cstheme="majorBidi"/>
          <w:color w:val="000000" w:themeColor="text1"/>
          <w:sz w:val="22"/>
          <w:szCs w:val="22"/>
        </w:rPr>
        <w:t xml:space="preserve"> (disease category and controls)</w:t>
      </w:r>
      <w:r w:rsidRPr="00885FA7">
        <w:rPr>
          <w:rFonts w:asciiTheme="majorBidi" w:eastAsia="Arial" w:hAnsiTheme="majorBidi" w:cstheme="majorBidi"/>
          <w:color w:val="000000" w:themeColor="text1"/>
          <w:sz w:val="22"/>
          <w:szCs w:val="22"/>
        </w:rPr>
        <w:t xml:space="preserve">. As this database is intended to fuel AI research and develop ML/AI models to assist diagnosis and treatment of health conditions, there is no sample size calculation applicable to our methodology. The sample sizes have been defined according to the existing literature. Currently published AI/ML models linking voice to these categories of diseases consist of datasets of small sizes ranging from 20-400 patients and reach high diagnostic accuracies. </w:t>
      </w:r>
    </w:p>
    <w:p w14:paraId="35F1BFC2" w14:textId="6981B15B" w:rsidR="22C9D22C" w:rsidRPr="00885FA7" w:rsidRDefault="22C9D22C" w:rsidP="2484C949">
      <w:pPr>
        <w:pStyle w:val="BlockText"/>
        <w:spacing w:before="0" w:after="0" w:line="276" w:lineRule="auto"/>
        <w:jc w:val="both"/>
        <w:rPr>
          <w:rFonts w:asciiTheme="majorBidi" w:hAnsiTheme="majorBidi" w:cstheme="majorBidi"/>
          <w:iCs/>
          <w:color w:val="000000" w:themeColor="text1"/>
          <w:sz w:val="22"/>
          <w:szCs w:val="22"/>
        </w:rPr>
      </w:pPr>
    </w:p>
    <w:p w14:paraId="7F9740FF" w14:textId="4E51DBAC" w:rsidR="00957428" w:rsidRDefault="00DA1800" w:rsidP="29C5B399">
      <w:pPr>
        <w:pStyle w:val="BlockText"/>
        <w:spacing w:before="0" w:after="0" w:line="276" w:lineRule="auto"/>
        <w:ind w:left="0" w:right="0"/>
        <w:rPr>
          <w:rFonts w:asciiTheme="majorBidi" w:hAnsiTheme="majorBidi" w:cstheme="majorBidi"/>
          <w:i w:val="0"/>
          <w:sz w:val="22"/>
          <w:szCs w:val="22"/>
        </w:rPr>
      </w:pPr>
      <w:r>
        <w:rPr>
          <w:rFonts w:asciiTheme="majorBidi" w:hAnsiTheme="majorBidi" w:cstheme="majorBidi"/>
          <w:i w:val="0"/>
          <w:sz w:val="22"/>
          <w:szCs w:val="22"/>
        </w:rPr>
        <w:t>6</w:t>
      </w:r>
      <w:r w:rsidR="29C5B399" w:rsidRPr="29C5B399">
        <w:rPr>
          <w:rFonts w:asciiTheme="majorBidi" w:hAnsiTheme="majorBidi" w:cstheme="majorBidi"/>
          <w:i w:val="0"/>
          <w:sz w:val="22"/>
          <w:szCs w:val="22"/>
        </w:rPr>
        <w:t xml:space="preserve">.3 Voice/speech data collection will be conducted in </w:t>
      </w:r>
      <w:r w:rsidR="0055173B">
        <w:rPr>
          <w:rFonts w:asciiTheme="majorBidi" w:hAnsiTheme="majorBidi" w:cstheme="majorBidi"/>
          <w:i w:val="0"/>
          <w:sz w:val="22"/>
          <w:szCs w:val="22"/>
        </w:rPr>
        <w:t xml:space="preserve">two ways: through </w:t>
      </w:r>
      <w:r w:rsidR="29C5B399" w:rsidRPr="29C5B399">
        <w:rPr>
          <w:rFonts w:asciiTheme="majorBidi" w:hAnsiTheme="majorBidi" w:cstheme="majorBidi"/>
          <w:i w:val="0"/>
          <w:sz w:val="22"/>
          <w:szCs w:val="22"/>
        </w:rPr>
        <w:t>HVEC</w:t>
      </w:r>
      <w:r w:rsidR="0055173B">
        <w:rPr>
          <w:rFonts w:asciiTheme="majorBidi" w:hAnsiTheme="majorBidi" w:cstheme="majorBidi"/>
          <w:i w:val="0"/>
          <w:sz w:val="22"/>
          <w:szCs w:val="22"/>
        </w:rPr>
        <w:t>, and remotely</w:t>
      </w:r>
      <w:r w:rsidR="29C5B399" w:rsidRPr="29C5B399">
        <w:rPr>
          <w:rFonts w:asciiTheme="majorBidi" w:hAnsiTheme="majorBidi" w:cstheme="majorBidi"/>
          <w:i w:val="0"/>
          <w:sz w:val="22"/>
          <w:szCs w:val="22"/>
        </w:rPr>
        <w:t xml:space="preserve">. This type of data collection is not normally performed in </w:t>
      </w:r>
      <w:r w:rsidR="29C5B399" w:rsidRPr="00447B1D">
        <w:rPr>
          <w:rFonts w:asciiTheme="majorBidi" w:hAnsiTheme="majorBidi" w:cstheme="majorBidi"/>
          <w:i w:val="0"/>
          <w:sz w:val="22"/>
          <w:szCs w:val="22"/>
        </w:rPr>
        <w:t>H</w:t>
      </w:r>
      <w:r w:rsidR="0055173B">
        <w:rPr>
          <w:rFonts w:asciiTheme="majorBidi" w:hAnsiTheme="majorBidi" w:cstheme="majorBidi"/>
          <w:i w:val="0"/>
          <w:sz w:val="22"/>
          <w:szCs w:val="22"/>
        </w:rPr>
        <w:t>V</w:t>
      </w:r>
      <w:r w:rsidR="29C5B399" w:rsidRPr="00447B1D">
        <w:rPr>
          <w:rFonts w:asciiTheme="majorBidi" w:hAnsiTheme="majorBidi" w:cstheme="majorBidi"/>
          <w:i w:val="0"/>
          <w:sz w:val="22"/>
          <w:szCs w:val="22"/>
        </w:rPr>
        <w:t>EC</w:t>
      </w:r>
      <w:r w:rsidR="29C5B399" w:rsidRPr="29C5B399">
        <w:rPr>
          <w:rFonts w:asciiTheme="majorBidi" w:hAnsiTheme="majorBidi" w:cstheme="majorBidi"/>
          <w:i w:val="0"/>
          <w:sz w:val="22"/>
          <w:szCs w:val="22"/>
        </w:rPr>
        <w:t xml:space="preserve"> for disease categories other than the voice disorder categories</w:t>
      </w:r>
      <w:r w:rsidR="29C5B399" w:rsidRPr="00447B1D">
        <w:rPr>
          <w:rFonts w:asciiTheme="majorBidi" w:hAnsiTheme="majorBidi" w:cstheme="majorBidi"/>
          <w:i w:val="0"/>
          <w:sz w:val="22"/>
          <w:szCs w:val="22"/>
        </w:rPr>
        <w:t>. In terms of validated questionnaires, these are commonly performed during regular clinical visits and would be expected to be performed within or outside of this study</w:t>
      </w:r>
      <w:r w:rsidR="0055173B">
        <w:rPr>
          <w:rFonts w:asciiTheme="majorBidi" w:hAnsiTheme="majorBidi" w:cstheme="majorBidi"/>
          <w:i w:val="0"/>
          <w:sz w:val="22"/>
          <w:szCs w:val="22"/>
        </w:rPr>
        <w:t>.</w:t>
      </w:r>
    </w:p>
    <w:p w14:paraId="4400598D" w14:textId="77777777" w:rsidR="0055173B" w:rsidRDefault="0055173B" w:rsidP="29C5B399">
      <w:pPr>
        <w:pStyle w:val="BlockText"/>
        <w:spacing w:before="0" w:after="0" w:line="276" w:lineRule="auto"/>
        <w:ind w:left="0" w:right="0"/>
        <w:rPr>
          <w:rFonts w:asciiTheme="majorBidi" w:hAnsiTheme="majorBidi" w:cstheme="majorBidi"/>
          <w:i w:val="0"/>
          <w:sz w:val="22"/>
          <w:szCs w:val="22"/>
        </w:rPr>
      </w:pPr>
    </w:p>
    <w:p w14:paraId="2B11AF1E" w14:textId="035549E2" w:rsidR="0055173B" w:rsidRDefault="0055173B" w:rsidP="0055173B">
      <w:pPr>
        <w:pStyle w:val="BlockText"/>
        <w:spacing w:before="0" w:after="0" w:line="276" w:lineRule="auto"/>
        <w:ind w:left="0" w:right="0"/>
        <w:rPr>
          <w:rFonts w:asciiTheme="majorBidi" w:hAnsiTheme="majorBidi" w:cstheme="majorBidi"/>
          <w:i w:val="0"/>
          <w:sz w:val="22"/>
          <w:szCs w:val="22"/>
        </w:rPr>
      </w:pPr>
      <w:r>
        <w:rPr>
          <w:rFonts w:asciiTheme="majorBidi" w:hAnsiTheme="majorBidi" w:cstheme="majorBidi"/>
          <w:i w:val="0"/>
          <w:sz w:val="22"/>
          <w:szCs w:val="22"/>
        </w:rPr>
        <w:t xml:space="preserve">HVEC and remote data collection occur through </w:t>
      </w:r>
      <w:r w:rsidR="00B52C92">
        <w:rPr>
          <w:rFonts w:asciiTheme="majorBidi" w:hAnsiTheme="majorBidi" w:cstheme="majorBidi"/>
          <w:i w:val="0"/>
          <w:sz w:val="22"/>
          <w:szCs w:val="22"/>
        </w:rPr>
        <w:t xml:space="preserve">two platforms, </w:t>
      </w:r>
      <w:r>
        <w:rPr>
          <w:rFonts w:asciiTheme="majorBidi" w:hAnsiTheme="majorBidi" w:cstheme="majorBidi"/>
          <w:i w:val="0"/>
          <w:sz w:val="22"/>
          <w:szCs w:val="22"/>
        </w:rPr>
        <w:t>the Bridge2AI Voice We</w:t>
      </w:r>
      <w:r w:rsidR="00D24239">
        <w:rPr>
          <w:rFonts w:asciiTheme="majorBidi" w:hAnsiTheme="majorBidi" w:cstheme="majorBidi"/>
          <w:i w:val="0"/>
          <w:sz w:val="22"/>
          <w:szCs w:val="22"/>
        </w:rPr>
        <w:t>b</w:t>
      </w:r>
      <w:r>
        <w:rPr>
          <w:rFonts w:asciiTheme="majorBidi" w:hAnsiTheme="majorBidi" w:cstheme="majorBidi"/>
          <w:i w:val="0"/>
          <w:sz w:val="22"/>
          <w:szCs w:val="22"/>
        </w:rPr>
        <w:t xml:space="preserve"> app</w:t>
      </w:r>
      <w:r w:rsidR="00B52C92">
        <w:rPr>
          <w:rFonts w:asciiTheme="majorBidi" w:hAnsiTheme="majorBidi" w:cstheme="majorBidi"/>
          <w:i w:val="0"/>
          <w:sz w:val="22"/>
          <w:szCs w:val="22"/>
        </w:rPr>
        <w:t xml:space="preserve"> and the Bridge2AI Voice iOS app</w:t>
      </w:r>
      <w:r>
        <w:rPr>
          <w:rFonts w:asciiTheme="majorBidi" w:hAnsiTheme="majorBidi" w:cstheme="majorBidi"/>
          <w:i w:val="0"/>
          <w:sz w:val="22"/>
          <w:szCs w:val="22"/>
        </w:rPr>
        <w:t xml:space="preserve">. </w:t>
      </w:r>
      <w:r w:rsidR="008E77A3">
        <w:rPr>
          <w:rFonts w:asciiTheme="majorBidi" w:hAnsiTheme="majorBidi" w:cstheme="majorBidi"/>
          <w:i w:val="0"/>
          <w:sz w:val="22"/>
          <w:szCs w:val="22"/>
        </w:rPr>
        <w:t xml:space="preserve">The iOS app is restricted to iOS-compatible devices, while the Web App can run on a computer, tablet, or phone device. </w:t>
      </w:r>
      <w:r w:rsidRPr="0055173B">
        <w:rPr>
          <w:rFonts w:asciiTheme="majorBidi" w:hAnsiTheme="majorBidi" w:cstheme="majorBidi"/>
          <w:i w:val="0"/>
          <w:sz w:val="22"/>
          <w:szCs w:val="22"/>
        </w:rPr>
        <w:t xml:space="preserve">No software is downloaded or installed. </w:t>
      </w:r>
      <w:r w:rsidR="00D24239">
        <w:rPr>
          <w:rFonts w:asciiTheme="majorBidi" w:hAnsiTheme="majorBidi" w:cstheme="majorBidi"/>
          <w:i w:val="0"/>
          <w:sz w:val="22"/>
          <w:szCs w:val="22"/>
        </w:rPr>
        <w:t>Both apps are</w:t>
      </w:r>
      <w:r>
        <w:rPr>
          <w:rFonts w:asciiTheme="majorBidi" w:hAnsiTheme="majorBidi" w:cstheme="majorBidi"/>
          <w:i w:val="0"/>
          <w:sz w:val="22"/>
          <w:szCs w:val="22"/>
        </w:rPr>
        <w:t xml:space="preserve"> </w:t>
      </w:r>
      <w:r w:rsidR="00D24239">
        <w:rPr>
          <w:rFonts w:asciiTheme="majorBidi" w:hAnsiTheme="majorBidi" w:cstheme="majorBidi"/>
          <w:i w:val="0"/>
          <w:sz w:val="22"/>
          <w:szCs w:val="22"/>
        </w:rPr>
        <w:t xml:space="preserve">themselves </w:t>
      </w:r>
      <w:r>
        <w:rPr>
          <w:rFonts w:asciiTheme="majorBidi" w:hAnsiTheme="majorBidi" w:cstheme="majorBidi"/>
          <w:i w:val="0"/>
          <w:sz w:val="22"/>
          <w:szCs w:val="22"/>
        </w:rPr>
        <w:t xml:space="preserve">HIPAA-compliant, and </w:t>
      </w:r>
      <w:r w:rsidRPr="0055173B">
        <w:rPr>
          <w:rFonts w:asciiTheme="majorBidi" w:hAnsiTheme="majorBidi" w:cstheme="majorBidi"/>
          <w:i w:val="0"/>
          <w:sz w:val="22"/>
          <w:szCs w:val="22"/>
        </w:rPr>
        <w:t>only store data during the collection phase</w:t>
      </w:r>
      <w:r>
        <w:rPr>
          <w:rFonts w:asciiTheme="majorBidi" w:hAnsiTheme="majorBidi" w:cstheme="majorBidi"/>
          <w:i w:val="0"/>
          <w:sz w:val="22"/>
          <w:szCs w:val="22"/>
        </w:rPr>
        <w:t>. T</w:t>
      </w:r>
      <w:r w:rsidRPr="0055173B">
        <w:rPr>
          <w:rFonts w:asciiTheme="majorBidi" w:hAnsiTheme="majorBidi" w:cstheme="majorBidi"/>
          <w:i w:val="0"/>
          <w:sz w:val="22"/>
          <w:szCs w:val="22"/>
        </w:rPr>
        <w:t>he data are removed as soon as the page is closed. There is no login required. The data are sent similar to the in-clinic collection over a secure https protocol to a HIPAA</w:t>
      </w:r>
      <w:r>
        <w:rPr>
          <w:rFonts w:asciiTheme="majorBidi" w:hAnsiTheme="majorBidi" w:cstheme="majorBidi"/>
          <w:i w:val="0"/>
          <w:sz w:val="22"/>
          <w:szCs w:val="22"/>
        </w:rPr>
        <w:t>-</w:t>
      </w:r>
      <w:r w:rsidRPr="0055173B">
        <w:rPr>
          <w:rFonts w:asciiTheme="majorBidi" w:hAnsiTheme="majorBidi" w:cstheme="majorBidi"/>
          <w:i w:val="0"/>
          <w:sz w:val="22"/>
          <w:szCs w:val="22"/>
        </w:rPr>
        <w:t>compliant storage server.</w:t>
      </w:r>
    </w:p>
    <w:p w14:paraId="1496BE1E" w14:textId="77777777" w:rsidR="0055173B" w:rsidRDefault="0055173B" w:rsidP="29C5B399">
      <w:pPr>
        <w:pStyle w:val="BlockText"/>
        <w:spacing w:before="0" w:after="0" w:line="276" w:lineRule="auto"/>
        <w:ind w:left="0" w:right="0"/>
        <w:rPr>
          <w:rFonts w:asciiTheme="majorBidi" w:hAnsiTheme="majorBidi" w:cstheme="majorBidi"/>
          <w:i w:val="0"/>
          <w:sz w:val="22"/>
          <w:szCs w:val="22"/>
        </w:rPr>
      </w:pPr>
    </w:p>
    <w:p w14:paraId="624355DA" w14:textId="77777777" w:rsidR="0055173B" w:rsidRPr="00447B1D" w:rsidRDefault="0055173B" w:rsidP="29C5B399">
      <w:pPr>
        <w:pStyle w:val="BlockText"/>
        <w:spacing w:before="0" w:after="0" w:line="276" w:lineRule="auto"/>
        <w:ind w:left="0" w:right="0"/>
        <w:rPr>
          <w:rFonts w:asciiTheme="majorBidi" w:hAnsiTheme="majorBidi" w:cstheme="majorBidi"/>
          <w:i w:val="0"/>
          <w:sz w:val="22"/>
          <w:szCs w:val="22"/>
        </w:rPr>
      </w:pPr>
    </w:p>
    <w:p w14:paraId="5786BE6E" w14:textId="349BFD79"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10C89790" w14:textId="35654175" w:rsidR="00297491" w:rsidRPr="00885FA7" w:rsidRDefault="00DA1800" w:rsidP="29C5B399">
      <w:pPr>
        <w:pStyle w:val="BlockText"/>
        <w:spacing w:before="0" w:after="0" w:line="276" w:lineRule="auto"/>
        <w:ind w:left="0" w:right="0"/>
        <w:rPr>
          <w:rFonts w:asciiTheme="majorBidi" w:hAnsiTheme="majorBidi" w:cstheme="majorBidi"/>
          <w:sz w:val="22"/>
          <w:szCs w:val="22"/>
        </w:rPr>
      </w:pPr>
      <w:r>
        <w:rPr>
          <w:rFonts w:asciiTheme="majorBidi" w:hAnsiTheme="majorBidi" w:cstheme="majorBidi"/>
          <w:i w:val="0"/>
          <w:sz w:val="22"/>
          <w:szCs w:val="22"/>
        </w:rPr>
        <w:t>6</w:t>
      </w:r>
      <w:r w:rsidR="29C5B399" w:rsidRPr="00447B1D">
        <w:rPr>
          <w:rFonts w:asciiTheme="majorBidi" w:hAnsiTheme="majorBidi" w:cstheme="majorBidi"/>
          <w:i w:val="0"/>
          <w:sz w:val="22"/>
          <w:szCs w:val="22"/>
        </w:rPr>
        <w:t>.4</w:t>
      </w:r>
      <w:r w:rsidR="29C5B399" w:rsidRPr="00447B1D">
        <w:rPr>
          <w:rFonts w:asciiTheme="majorBidi" w:hAnsiTheme="majorBidi" w:cstheme="majorBidi"/>
          <w:sz w:val="22"/>
          <w:szCs w:val="22"/>
        </w:rPr>
        <w:t xml:space="preserve"> </w:t>
      </w:r>
      <w:r w:rsidR="29C5B399" w:rsidRPr="00447B1D">
        <w:rPr>
          <w:rFonts w:asciiTheme="majorBidi" w:hAnsiTheme="majorBidi" w:cstheme="majorBidi"/>
          <w:i w:val="0"/>
          <w:sz w:val="22"/>
          <w:szCs w:val="22"/>
        </w:rPr>
        <w:t xml:space="preserve">Risk to </w:t>
      </w:r>
      <w:r w:rsidR="004446D5">
        <w:rPr>
          <w:rFonts w:asciiTheme="majorBidi" w:hAnsiTheme="majorBidi" w:cstheme="majorBidi"/>
          <w:i w:val="0"/>
          <w:sz w:val="22"/>
          <w:szCs w:val="22"/>
        </w:rPr>
        <w:t>P</w:t>
      </w:r>
      <w:r w:rsidR="00D56819" w:rsidRPr="00447B1D">
        <w:rPr>
          <w:rFonts w:asciiTheme="majorBidi" w:hAnsiTheme="majorBidi" w:cstheme="majorBidi"/>
          <w:i w:val="0"/>
          <w:sz w:val="22"/>
          <w:szCs w:val="22"/>
        </w:rPr>
        <w:t>a</w:t>
      </w:r>
      <w:r w:rsidR="00D56819">
        <w:rPr>
          <w:rFonts w:asciiTheme="majorBidi" w:hAnsiTheme="majorBidi" w:cstheme="majorBidi"/>
          <w:i w:val="0"/>
          <w:sz w:val="22"/>
          <w:szCs w:val="22"/>
        </w:rPr>
        <w:t>rticipants</w:t>
      </w:r>
      <w:r w:rsidR="00D56819" w:rsidRPr="00447B1D">
        <w:rPr>
          <w:rFonts w:asciiTheme="majorBidi" w:hAnsiTheme="majorBidi" w:cstheme="majorBidi"/>
          <w:i w:val="0"/>
          <w:sz w:val="22"/>
          <w:szCs w:val="22"/>
        </w:rPr>
        <w:t xml:space="preserve"> </w:t>
      </w:r>
      <w:r w:rsidR="29C5B399" w:rsidRPr="00447B1D">
        <w:rPr>
          <w:rFonts w:asciiTheme="majorBidi" w:hAnsiTheme="majorBidi" w:cstheme="majorBidi"/>
          <w:i w:val="0"/>
          <w:sz w:val="22"/>
          <w:szCs w:val="22"/>
        </w:rPr>
        <w:t>from Study Intervention:</w:t>
      </w:r>
      <w:r w:rsidR="29C5B399" w:rsidRPr="29C5B399">
        <w:rPr>
          <w:rFonts w:asciiTheme="majorBidi" w:hAnsiTheme="majorBidi" w:cstheme="majorBidi"/>
          <w:i w:val="0"/>
          <w:sz w:val="22"/>
          <w:szCs w:val="22"/>
        </w:rPr>
        <w:t xml:space="preserve">  </w:t>
      </w:r>
    </w:p>
    <w:p w14:paraId="59087AE1" w14:textId="3461D036" w:rsidR="00297491" w:rsidRPr="00885FA7" w:rsidRDefault="29C5B399" w:rsidP="29C5B399">
      <w:pPr>
        <w:pStyle w:val="BlockText"/>
        <w:spacing w:before="0" w:after="0" w:line="276" w:lineRule="auto"/>
        <w:ind w:left="0" w:right="0"/>
        <w:rPr>
          <w:rFonts w:asciiTheme="majorBidi" w:hAnsiTheme="majorBidi" w:cstheme="majorBidi"/>
          <w:i w:val="0"/>
          <w:sz w:val="22"/>
          <w:szCs w:val="22"/>
        </w:rPr>
      </w:pPr>
      <w:r w:rsidRPr="29C5B399">
        <w:rPr>
          <w:rFonts w:asciiTheme="majorBidi" w:hAnsiTheme="majorBidi" w:cstheme="majorBidi"/>
          <w:i w:val="0"/>
          <w:sz w:val="22"/>
          <w:szCs w:val="22"/>
        </w:rPr>
        <w:t xml:space="preserve">There are no direct significant risks due to the research conducted. The most important risk lies in protection of data privacy. To reduce that risk, all voice data will be </w:t>
      </w:r>
      <w:r w:rsidR="004446D5">
        <w:rPr>
          <w:rFonts w:asciiTheme="majorBidi" w:hAnsiTheme="majorBidi" w:cstheme="majorBidi"/>
          <w:i w:val="0"/>
          <w:sz w:val="22"/>
          <w:szCs w:val="22"/>
        </w:rPr>
        <w:t>collected through</w:t>
      </w:r>
      <w:r w:rsidRPr="29C5B399">
        <w:rPr>
          <w:rFonts w:asciiTheme="majorBidi" w:hAnsiTheme="majorBidi" w:cstheme="majorBidi"/>
          <w:i w:val="0"/>
          <w:sz w:val="22"/>
          <w:szCs w:val="22"/>
        </w:rPr>
        <w:t xml:space="preserve"> </w:t>
      </w:r>
      <w:r w:rsidR="00D24239">
        <w:rPr>
          <w:rFonts w:asciiTheme="majorBidi" w:hAnsiTheme="majorBidi" w:cstheme="majorBidi"/>
          <w:i w:val="0"/>
          <w:sz w:val="22"/>
          <w:szCs w:val="22"/>
        </w:rPr>
        <w:t>one of two</w:t>
      </w:r>
      <w:r w:rsidR="004446D5">
        <w:rPr>
          <w:rFonts w:asciiTheme="majorBidi" w:hAnsiTheme="majorBidi" w:cstheme="majorBidi"/>
          <w:i w:val="0"/>
          <w:sz w:val="22"/>
          <w:szCs w:val="22"/>
        </w:rPr>
        <w:t xml:space="preserve"> client </w:t>
      </w:r>
      <w:r w:rsidRPr="29C5B399">
        <w:rPr>
          <w:rFonts w:asciiTheme="majorBidi" w:hAnsiTheme="majorBidi" w:cstheme="majorBidi"/>
          <w:i w:val="0"/>
          <w:sz w:val="22"/>
          <w:szCs w:val="22"/>
        </w:rPr>
        <w:t>application</w:t>
      </w:r>
      <w:r w:rsidR="00D24239">
        <w:rPr>
          <w:rFonts w:asciiTheme="majorBidi" w:hAnsiTheme="majorBidi" w:cstheme="majorBidi"/>
          <w:i w:val="0"/>
          <w:sz w:val="22"/>
          <w:szCs w:val="22"/>
        </w:rPr>
        <w:t>s</w:t>
      </w:r>
      <w:r w:rsidR="0055173B">
        <w:rPr>
          <w:rFonts w:asciiTheme="majorBidi" w:hAnsiTheme="majorBidi" w:cstheme="majorBidi"/>
          <w:i w:val="0"/>
          <w:sz w:val="22"/>
          <w:szCs w:val="22"/>
        </w:rPr>
        <w:t xml:space="preserve">, the </w:t>
      </w:r>
      <w:r w:rsidR="00D24239">
        <w:rPr>
          <w:rFonts w:asciiTheme="majorBidi" w:hAnsiTheme="majorBidi" w:cstheme="majorBidi"/>
          <w:i w:val="0"/>
          <w:sz w:val="22"/>
          <w:szCs w:val="22"/>
        </w:rPr>
        <w:t xml:space="preserve">Bridge2AI Voice iOS app or the </w:t>
      </w:r>
      <w:r w:rsidR="0055173B">
        <w:rPr>
          <w:rFonts w:asciiTheme="majorBidi" w:hAnsiTheme="majorBidi" w:cstheme="majorBidi"/>
          <w:i w:val="0"/>
          <w:sz w:val="22"/>
          <w:szCs w:val="22"/>
        </w:rPr>
        <w:t>Bridge2AI Voice Web app</w:t>
      </w:r>
      <w:r w:rsidR="004446D5">
        <w:rPr>
          <w:rFonts w:asciiTheme="majorBidi" w:hAnsiTheme="majorBidi" w:cstheme="majorBidi"/>
          <w:i w:val="0"/>
          <w:sz w:val="22"/>
          <w:szCs w:val="22"/>
        </w:rPr>
        <w:t>. The application</w:t>
      </w:r>
      <w:r w:rsidR="00D24239">
        <w:rPr>
          <w:rFonts w:asciiTheme="majorBidi" w:hAnsiTheme="majorBidi" w:cstheme="majorBidi"/>
          <w:i w:val="0"/>
          <w:sz w:val="22"/>
          <w:szCs w:val="22"/>
        </w:rPr>
        <w:t>s</w:t>
      </w:r>
      <w:r w:rsidR="004446D5">
        <w:rPr>
          <w:rFonts w:asciiTheme="majorBidi" w:hAnsiTheme="majorBidi" w:cstheme="majorBidi"/>
          <w:i w:val="0"/>
          <w:sz w:val="22"/>
          <w:szCs w:val="22"/>
        </w:rPr>
        <w:t xml:space="preserve"> will send data over a secure https protocol to</w:t>
      </w:r>
      <w:r w:rsidRPr="29C5B399">
        <w:rPr>
          <w:rFonts w:asciiTheme="majorBidi" w:hAnsiTheme="majorBidi" w:cstheme="majorBidi"/>
          <w:i w:val="0"/>
          <w:sz w:val="22"/>
          <w:szCs w:val="22"/>
        </w:rPr>
        <w:t xml:space="preserve"> one of the NIH Strides partners – these companies (Google, Microsoft, Amazon) have pre-negotiated contracts with the NIH to ensure data privacy and HIPAA protection of medical information.</w:t>
      </w:r>
    </w:p>
    <w:p w14:paraId="214E52A1" w14:textId="4AC47D5B" w:rsidR="2484C949" w:rsidRPr="00885FA7" w:rsidRDefault="2484C949" w:rsidP="2484C949">
      <w:pPr>
        <w:pStyle w:val="BlockText"/>
        <w:spacing w:before="0" w:after="0" w:line="276" w:lineRule="auto"/>
        <w:ind w:left="0" w:right="0"/>
        <w:rPr>
          <w:rFonts w:asciiTheme="majorBidi" w:hAnsiTheme="majorBidi" w:cstheme="majorBidi"/>
          <w:color w:val="FF0000"/>
          <w:sz w:val="22"/>
          <w:szCs w:val="22"/>
        </w:rPr>
      </w:pPr>
    </w:p>
    <w:p w14:paraId="62E906D8" w14:textId="257AB8D6" w:rsidR="22C9D22C" w:rsidRPr="00885FA7" w:rsidRDefault="22C9D22C" w:rsidP="22C9D22C">
      <w:pPr>
        <w:pStyle w:val="BlockText"/>
        <w:spacing w:before="0" w:after="0" w:line="276" w:lineRule="auto"/>
        <w:ind w:left="0" w:right="0"/>
        <w:rPr>
          <w:rFonts w:asciiTheme="majorBidi" w:hAnsiTheme="majorBidi" w:cstheme="majorBidi"/>
          <w:iCs/>
          <w:color w:val="FF0000"/>
          <w:sz w:val="22"/>
          <w:szCs w:val="22"/>
        </w:rPr>
      </w:pPr>
    </w:p>
    <w:p w14:paraId="4FEA8FD6" w14:textId="6A0DB6C0" w:rsidR="00970F1F" w:rsidRPr="00513B02" w:rsidRDefault="00DA1800" w:rsidP="2484C949">
      <w:pPr>
        <w:spacing w:line="276" w:lineRule="exact"/>
        <w:rPr>
          <w:rFonts w:asciiTheme="majorBidi" w:hAnsiTheme="majorBidi" w:cstheme="majorBidi"/>
          <w:sz w:val="22"/>
          <w:szCs w:val="22"/>
        </w:rPr>
      </w:pPr>
      <w:r>
        <w:rPr>
          <w:rFonts w:asciiTheme="majorBidi" w:hAnsiTheme="majorBidi" w:cstheme="majorBidi"/>
          <w:sz w:val="22"/>
          <w:szCs w:val="22"/>
        </w:rPr>
        <w:t>6</w:t>
      </w:r>
      <w:r w:rsidR="2484C949" w:rsidRPr="00513B02">
        <w:rPr>
          <w:rFonts w:asciiTheme="majorBidi" w:hAnsiTheme="majorBidi" w:cstheme="majorBidi"/>
          <w:sz w:val="22"/>
          <w:szCs w:val="22"/>
        </w:rPr>
        <w:t>. 5 Accessing or collecting existing data through:</w:t>
      </w:r>
    </w:p>
    <w:p w14:paraId="2565AEC8" w14:textId="41BBFCA5" w:rsidR="2484C949" w:rsidRPr="00513B02" w:rsidRDefault="29C5B399" w:rsidP="29C5B399">
      <w:pPr>
        <w:pStyle w:val="ListParagraph"/>
        <w:numPr>
          <w:ilvl w:val="0"/>
          <w:numId w:val="9"/>
        </w:numPr>
        <w:spacing w:line="276" w:lineRule="auto"/>
        <w:jc w:val="both"/>
        <w:rPr>
          <w:rFonts w:asciiTheme="majorBidi" w:hAnsiTheme="majorBidi" w:cstheme="majorBidi"/>
          <w:sz w:val="22"/>
          <w:szCs w:val="22"/>
        </w:rPr>
      </w:pPr>
      <w:r w:rsidRPr="00513B02">
        <w:rPr>
          <w:rFonts w:asciiTheme="majorBidi" w:hAnsiTheme="majorBidi" w:cstheme="majorBidi"/>
          <w:sz w:val="22"/>
          <w:szCs w:val="22"/>
        </w:rPr>
        <w:t xml:space="preserve">Charts of patients presenting at HVEC will be screened for inclusion and exclusion criteria before the clinic day. At USF, this will be conducted through the EPIC platform (through local site EHR for other participating institutions). Investigators, who are clinicians practicing in these clinics, have authority to screen through these existing patient lists. </w:t>
      </w:r>
    </w:p>
    <w:p w14:paraId="1CA8C727" w14:textId="42E2C403" w:rsidR="2484C949" w:rsidRPr="00513B02" w:rsidRDefault="2484C949">
      <w:pPr>
        <w:pStyle w:val="ListParagraph"/>
        <w:numPr>
          <w:ilvl w:val="0"/>
          <w:numId w:val="9"/>
        </w:numPr>
        <w:spacing w:line="276" w:lineRule="auto"/>
        <w:jc w:val="both"/>
        <w:rPr>
          <w:rFonts w:asciiTheme="majorBidi" w:hAnsiTheme="majorBidi" w:cstheme="majorBidi"/>
          <w:sz w:val="22"/>
          <w:szCs w:val="22"/>
        </w:rPr>
      </w:pPr>
      <w:r w:rsidRPr="00513B02">
        <w:rPr>
          <w:rFonts w:asciiTheme="majorBidi" w:hAnsiTheme="majorBidi" w:cstheme="majorBidi"/>
          <w:sz w:val="22"/>
          <w:szCs w:val="22"/>
        </w:rPr>
        <w:t xml:space="preserve">Existing clinical data within the EHR will be reviewed and the following information will be collected: </w:t>
      </w:r>
    </w:p>
    <w:p w14:paraId="610C56DE" w14:textId="5B1FEA64" w:rsidR="2484C949" w:rsidRPr="00513B02" w:rsidRDefault="2484C949">
      <w:pPr>
        <w:pStyle w:val="ListParagraph"/>
        <w:numPr>
          <w:ilvl w:val="1"/>
          <w:numId w:val="9"/>
        </w:numPr>
        <w:jc w:val="both"/>
        <w:rPr>
          <w:rFonts w:asciiTheme="majorBidi" w:eastAsia="Arial" w:hAnsiTheme="majorBidi" w:cstheme="majorBidi"/>
          <w:i/>
          <w:iCs/>
          <w:color w:val="000000" w:themeColor="text1"/>
          <w:sz w:val="22"/>
          <w:szCs w:val="22"/>
        </w:rPr>
      </w:pPr>
      <w:r w:rsidRPr="00513B02">
        <w:rPr>
          <w:rFonts w:asciiTheme="majorBidi" w:eastAsia="Arial" w:hAnsiTheme="majorBidi" w:cstheme="majorBidi"/>
          <w:i/>
          <w:iCs/>
          <w:color w:val="000000" w:themeColor="text1"/>
          <w:sz w:val="22"/>
          <w:szCs w:val="22"/>
          <w:u w:val="single"/>
        </w:rPr>
        <w:t>Demographics:</w:t>
      </w:r>
      <w:r w:rsidRPr="00513B02">
        <w:rPr>
          <w:rFonts w:asciiTheme="majorBidi" w:eastAsia="Arial" w:hAnsiTheme="majorBidi" w:cstheme="majorBidi"/>
          <w:color w:val="000000" w:themeColor="text1"/>
          <w:sz w:val="22"/>
          <w:szCs w:val="22"/>
        </w:rPr>
        <w:t xml:space="preserve"> Detailed demographic data will be collected through the tool (See TDOM Module) including Age, Sex, Gender, Race and Ethnicity, Language). </w:t>
      </w:r>
    </w:p>
    <w:p w14:paraId="3FC44A70" w14:textId="49D008B6" w:rsidR="2484C949" w:rsidRPr="00513B02" w:rsidRDefault="2484C949">
      <w:pPr>
        <w:pStyle w:val="ListParagraph"/>
        <w:numPr>
          <w:ilvl w:val="1"/>
          <w:numId w:val="9"/>
        </w:numPr>
        <w:jc w:val="both"/>
        <w:rPr>
          <w:rFonts w:asciiTheme="majorBidi" w:eastAsia="Arial" w:hAnsiTheme="majorBidi" w:cstheme="majorBidi"/>
          <w:i/>
          <w:iCs/>
          <w:color w:val="000000" w:themeColor="text1"/>
          <w:sz w:val="22"/>
          <w:szCs w:val="22"/>
        </w:rPr>
      </w:pPr>
      <w:r w:rsidRPr="00513B02">
        <w:rPr>
          <w:rFonts w:asciiTheme="majorBidi" w:eastAsia="Arial" w:hAnsiTheme="majorBidi" w:cstheme="majorBidi"/>
          <w:i/>
          <w:iCs/>
          <w:color w:val="000000" w:themeColor="text1"/>
          <w:sz w:val="22"/>
          <w:szCs w:val="22"/>
          <w:u w:val="single"/>
        </w:rPr>
        <w:t>Imaging:</w:t>
      </w:r>
      <w:r w:rsidRPr="00513B02">
        <w:rPr>
          <w:rFonts w:asciiTheme="majorBidi" w:eastAsia="Arial" w:hAnsiTheme="majorBidi" w:cstheme="majorBidi"/>
          <w:color w:val="000000" w:themeColor="text1"/>
          <w:sz w:val="22"/>
          <w:szCs w:val="22"/>
        </w:rPr>
        <w:t xml:space="preserve"> CXR for the Respiratory Disease Category, Brain CT Scans and Brain MRIs for the Neurology Category will be collected </w:t>
      </w:r>
    </w:p>
    <w:p w14:paraId="6804D6B0" w14:textId="451FEB4E" w:rsidR="2484C949" w:rsidRPr="00513B02" w:rsidRDefault="2484C949">
      <w:pPr>
        <w:pStyle w:val="ListParagraph"/>
        <w:numPr>
          <w:ilvl w:val="1"/>
          <w:numId w:val="9"/>
        </w:numPr>
        <w:jc w:val="both"/>
        <w:rPr>
          <w:rFonts w:asciiTheme="majorBidi" w:eastAsia="Arial" w:hAnsiTheme="majorBidi" w:cstheme="majorBidi"/>
          <w:i/>
          <w:iCs/>
          <w:color w:val="000000" w:themeColor="text1"/>
          <w:sz w:val="22"/>
          <w:szCs w:val="22"/>
        </w:rPr>
      </w:pPr>
      <w:r w:rsidRPr="00513B02">
        <w:rPr>
          <w:rFonts w:asciiTheme="majorBidi" w:eastAsia="Arial" w:hAnsiTheme="majorBidi" w:cstheme="majorBidi"/>
          <w:color w:val="000000" w:themeColor="text1"/>
          <w:sz w:val="22"/>
          <w:szCs w:val="22"/>
          <w:u w:val="single"/>
        </w:rPr>
        <w:t>Clinical data related to diagnosis:</w:t>
      </w:r>
      <w:r w:rsidRPr="00513B02">
        <w:rPr>
          <w:rFonts w:asciiTheme="majorBidi" w:eastAsia="Arial" w:hAnsiTheme="majorBidi" w:cstheme="majorBidi"/>
          <w:color w:val="000000" w:themeColor="text1"/>
          <w:sz w:val="22"/>
          <w:szCs w:val="22"/>
        </w:rPr>
        <w:t xml:space="preserve"> this includes disease type, severity, symptoms, management, validated questionnaires and scores</w:t>
      </w:r>
    </w:p>
    <w:p w14:paraId="5663D774" w14:textId="7422D946" w:rsidR="2484C949" w:rsidRPr="00513B02" w:rsidRDefault="2484C949">
      <w:pPr>
        <w:pStyle w:val="ListParagraph"/>
        <w:numPr>
          <w:ilvl w:val="1"/>
          <w:numId w:val="9"/>
        </w:numPr>
        <w:jc w:val="both"/>
        <w:rPr>
          <w:rFonts w:asciiTheme="majorBidi" w:hAnsiTheme="majorBidi" w:cstheme="majorBidi"/>
          <w:sz w:val="22"/>
          <w:szCs w:val="22"/>
        </w:rPr>
      </w:pPr>
      <w:r w:rsidRPr="00513B02">
        <w:rPr>
          <w:rFonts w:asciiTheme="majorBidi" w:hAnsiTheme="majorBidi" w:cstheme="majorBidi"/>
          <w:sz w:val="22"/>
          <w:szCs w:val="22"/>
        </w:rPr>
        <w:t xml:space="preserve">Data will be entered into a </w:t>
      </w:r>
      <w:proofErr w:type="spellStart"/>
      <w:r w:rsidRPr="00513B02">
        <w:rPr>
          <w:rFonts w:asciiTheme="majorBidi" w:hAnsiTheme="majorBidi" w:cstheme="majorBidi"/>
          <w:sz w:val="22"/>
          <w:szCs w:val="22"/>
        </w:rPr>
        <w:t>REDCap</w:t>
      </w:r>
      <w:proofErr w:type="spellEnd"/>
      <w:r w:rsidRPr="00513B02">
        <w:rPr>
          <w:rFonts w:asciiTheme="majorBidi" w:hAnsiTheme="majorBidi" w:cstheme="majorBidi"/>
          <w:sz w:val="22"/>
          <w:szCs w:val="22"/>
        </w:rPr>
        <w:t xml:space="preserve"> database as part of the Case Report Form.</w:t>
      </w:r>
    </w:p>
    <w:p w14:paraId="5ACC1763" w14:textId="1F2499FE" w:rsidR="22C9D22C" w:rsidRPr="00885FA7" w:rsidRDefault="22C9D22C" w:rsidP="22C9D22C">
      <w:pPr>
        <w:pStyle w:val="List"/>
        <w:numPr>
          <w:ilvl w:val="0"/>
          <w:numId w:val="0"/>
        </w:numPr>
        <w:spacing w:before="0" w:beforeAutospacing="0" w:after="0" w:afterAutospacing="0" w:line="276" w:lineRule="auto"/>
        <w:ind w:right="0"/>
        <w:rPr>
          <w:rFonts w:asciiTheme="majorBidi" w:hAnsiTheme="majorBidi" w:cstheme="majorBidi"/>
          <w:iCs/>
          <w:color w:val="FF0000"/>
          <w:sz w:val="22"/>
          <w:szCs w:val="22"/>
        </w:rPr>
      </w:pPr>
    </w:p>
    <w:p w14:paraId="7FC9739A" w14:textId="2B28C3A9" w:rsidR="00BF725B" w:rsidRPr="00445A11" w:rsidRDefault="00DA1800" w:rsidP="29C5B399">
      <w:pPr>
        <w:pStyle w:val="List"/>
        <w:numPr>
          <w:ilvl w:val="0"/>
          <w:numId w:val="0"/>
        </w:numPr>
        <w:spacing w:before="0" w:beforeAutospacing="0" w:after="0" w:afterAutospacing="0" w:line="276" w:lineRule="auto"/>
        <w:ind w:right="0"/>
        <w:rPr>
          <w:rFonts w:asciiTheme="majorBidi" w:hAnsiTheme="majorBidi" w:cstheme="majorBidi"/>
          <w:i w:val="0"/>
          <w:sz w:val="22"/>
          <w:szCs w:val="22"/>
        </w:rPr>
      </w:pPr>
      <w:r>
        <w:rPr>
          <w:rFonts w:asciiTheme="majorBidi" w:hAnsiTheme="majorBidi" w:cstheme="majorBidi"/>
          <w:i w:val="0"/>
          <w:sz w:val="22"/>
          <w:szCs w:val="22"/>
        </w:rPr>
        <w:t>6</w:t>
      </w:r>
      <w:r w:rsidR="29C5B399" w:rsidRPr="00445A11">
        <w:rPr>
          <w:rFonts w:asciiTheme="majorBidi" w:hAnsiTheme="majorBidi" w:cstheme="majorBidi"/>
          <w:i w:val="0"/>
          <w:sz w:val="22"/>
          <w:szCs w:val="22"/>
        </w:rPr>
        <w:t>.6</w:t>
      </w:r>
      <w:r w:rsidR="29C5B399" w:rsidRPr="00445A11">
        <w:rPr>
          <w:rFonts w:asciiTheme="majorBidi" w:hAnsiTheme="majorBidi" w:cstheme="majorBidi"/>
          <w:sz w:val="22"/>
          <w:szCs w:val="22"/>
        </w:rPr>
        <w:t xml:space="preserve"> </w:t>
      </w:r>
      <w:r w:rsidR="29C5B399" w:rsidRPr="00445A11">
        <w:rPr>
          <w:rFonts w:asciiTheme="majorBidi" w:hAnsiTheme="majorBidi" w:cstheme="majorBidi"/>
          <w:i w:val="0"/>
          <w:sz w:val="22"/>
          <w:szCs w:val="22"/>
        </w:rPr>
        <w:t xml:space="preserve">Collecting biological specimens: </w:t>
      </w:r>
    </w:p>
    <w:p w14:paraId="5E620D7F" w14:textId="52534D1B" w:rsidR="00BF725B" w:rsidRPr="00885FA7" w:rsidRDefault="2484C949">
      <w:pPr>
        <w:pStyle w:val="List"/>
        <w:spacing w:before="0" w:beforeAutospacing="0" w:after="0" w:afterAutospacing="0" w:line="276" w:lineRule="auto"/>
        <w:ind w:right="0"/>
        <w:rPr>
          <w:rFonts w:asciiTheme="majorBidi" w:hAnsiTheme="majorBidi" w:cstheme="majorBidi"/>
          <w:sz w:val="22"/>
          <w:szCs w:val="22"/>
        </w:rPr>
      </w:pPr>
      <w:r w:rsidRPr="00885FA7">
        <w:rPr>
          <w:rFonts w:asciiTheme="majorBidi" w:hAnsiTheme="majorBidi" w:cstheme="majorBidi"/>
          <w:i w:val="0"/>
          <w:sz w:val="22"/>
          <w:szCs w:val="22"/>
        </w:rPr>
        <w:t xml:space="preserve">There will be no biological specimens collected at USF or for this portion of the study. There will be genomic data collection performed ONLY at the University of Toronto and Mount Sinai Hospital who are participating institutions but will submit a separate research ethics proposal to their respective institution. All the genomic information will be collected, managed and analyzed at their sites. The REB (Canadian IRB) approval from these 2 participating sites will be sent to USF IRB once approved. </w:t>
      </w:r>
    </w:p>
    <w:p w14:paraId="414A88F3" w14:textId="74B8913B" w:rsidR="22C9D22C" w:rsidRPr="00885FA7" w:rsidRDefault="22C9D22C" w:rsidP="22C9D22C">
      <w:pPr>
        <w:pStyle w:val="List"/>
        <w:numPr>
          <w:ilvl w:val="0"/>
          <w:numId w:val="0"/>
        </w:numPr>
        <w:spacing w:before="0" w:beforeAutospacing="0" w:after="0" w:afterAutospacing="0" w:line="276" w:lineRule="auto"/>
        <w:ind w:right="0"/>
        <w:rPr>
          <w:rFonts w:asciiTheme="majorBidi" w:hAnsiTheme="majorBidi" w:cstheme="majorBidi"/>
          <w:iCs/>
          <w:color w:val="FF0000"/>
          <w:sz w:val="22"/>
          <w:szCs w:val="22"/>
        </w:rPr>
      </w:pPr>
    </w:p>
    <w:p w14:paraId="56A69513" w14:textId="64B147F9" w:rsidR="00297491" w:rsidRPr="00B51D4E" w:rsidRDefault="00DA1800" w:rsidP="776F5480">
      <w:pPr>
        <w:pStyle w:val="List"/>
        <w:numPr>
          <w:ilvl w:val="0"/>
          <w:numId w:val="0"/>
        </w:numPr>
        <w:spacing w:before="0" w:beforeAutospacing="0" w:after="0" w:afterAutospacing="0" w:line="276" w:lineRule="auto"/>
        <w:ind w:right="0"/>
        <w:rPr>
          <w:rFonts w:asciiTheme="majorBidi" w:hAnsiTheme="majorBidi" w:cstheme="majorBidi"/>
          <w:i w:val="0"/>
          <w:sz w:val="22"/>
          <w:szCs w:val="22"/>
        </w:rPr>
      </w:pPr>
      <w:r>
        <w:rPr>
          <w:rFonts w:asciiTheme="majorBidi" w:hAnsiTheme="majorBidi" w:cstheme="majorBidi"/>
          <w:i w:val="0"/>
          <w:sz w:val="22"/>
          <w:szCs w:val="22"/>
        </w:rPr>
        <w:t>6</w:t>
      </w:r>
      <w:r w:rsidR="776F5480" w:rsidRPr="00B51D4E">
        <w:rPr>
          <w:rFonts w:asciiTheme="majorBidi" w:hAnsiTheme="majorBidi" w:cstheme="majorBidi"/>
          <w:i w:val="0"/>
          <w:sz w:val="22"/>
          <w:szCs w:val="22"/>
        </w:rPr>
        <w:t>.7</w:t>
      </w:r>
      <w:r w:rsidR="776F5480" w:rsidRPr="00B51D4E">
        <w:rPr>
          <w:rFonts w:asciiTheme="majorBidi" w:hAnsiTheme="majorBidi" w:cstheme="majorBidi"/>
          <w:sz w:val="22"/>
          <w:szCs w:val="22"/>
        </w:rPr>
        <w:t xml:space="preserve"> </w:t>
      </w:r>
      <w:r w:rsidR="00FB6CA1" w:rsidRPr="00B51D4E">
        <w:rPr>
          <w:rFonts w:asciiTheme="majorBidi" w:hAnsiTheme="majorBidi" w:cstheme="majorBidi"/>
          <w:i w:val="0"/>
          <w:sz w:val="22"/>
          <w:szCs w:val="22"/>
        </w:rPr>
        <w:t>Long</w:t>
      </w:r>
      <w:r w:rsidR="00FB6CA1">
        <w:rPr>
          <w:rFonts w:asciiTheme="majorBidi" w:hAnsiTheme="majorBidi" w:cstheme="majorBidi"/>
          <w:i w:val="0"/>
          <w:sz w:val="22"/>
          <w:szCs w:val="22"/>
        </w:rPr>
        <w:t>-</w:t>
      </w:r>
      <w:r w:rsidR="776F5480" w:rsidRPr="00B51D4E">
        <w:rPr>
          <w:rFonts w:asciiTheme="majorBidi" w:hAnsiTheme="majorBidi" w:cstheme="majorBidi"/>
          <w:i w:val="0"/>
          <w:sz w:val="22"/>
          <w:szCs w:val="22"/>
        </w:rPr>
        <w:t xml:space="preserve">term </w:t>
      </w:r>
      <w:r w:rsidR="00FB6CA1" w:rsidRPr="00B51D4E">
        <w:rPr>
          <w:rFonts w:asciiTheme="majorBidi" w:hAnsiTheme="majorBidi" w:cstheme="majorBidi"/>
          <w:i w:val="0"/>
          <w:sz w:val="22"/>
          <w:szCs w:val="22"/>
        </w:rPr>
        <w:t>follow</w:t>
      </w:r>
      <w:r w:rsidR="00FB6CA1">
        <w:rPr>
          <w:rFonts w:asciiTheme="majorBidi" w:hAnsiTheme="majorBidi" w:cstheme="majorBidi"/>
          <w:i w:val="0"/>
          <w:sz w:val="22"/>
          <w:szCs w:val="22"/>
        </w:rPr>
        <w:t>-</w:t>
      </w:r>
      <w:r w:rsidR="776F5480" w:rsidRPr="00B51D4E">
        <w:rPr>
          <w:rFonts w:asciiTheme="majorBidi" w:hAnsiTheme="majorBidi" w:cstheme="majorBidi"/>
          <w:i w:val="0"/>
          <w:sz w:val="22"/>
          <w:szCs w:val="22"/>
        </w:rPr>
        <w:t>up beyond study period</w:t>
      </w:r>
    </w:p>
    <w:p w14:paraId="0A44E797" w14:textId="294136FC" w:rsidR="776F5480" w:rsidRDefault="776F5480" w:rsidP="776F5480">
      <w:pPr>
        <w:pStyle w:val="List"/>
        <w:numPr>
          <w:ilvl w:val="0"/>
          <w:numId w:val="0"/>
        </w:numPr>
        <w:spacing w:before="0" w:beforeAutospacing="0" w:after="0" w:afterAutospacing="0" w:line="276" w:lineRule="auto"/>
        <w:ind w:right="0" w:firstLine="720"/>
        <w:rPr>
          <w:rFonts w:asciiTheme="majorBidi" w:hAnsiTheme="majorBidi" w:cstheme="majorBidi"/>
          <w:i w:val="0"/>
          <w:sz w:val="22"/>
          <w:szCs w:val="22"/>
        </w:rPr>
      </w:pPr>
      <w:r w:rsidRPr="00885FA7">
        <w:rPr>
          <w:rFonts w:asciiTheme="majorBidi" w:hAnsiTheme="majorBidi" w:cstheme="majorBidi"/>
          <w:i w:val="0"/>
          <w:sz w:val="22"/>
          <w:szCs w:val="22"/>
        </w:rPr>
        <w:t xml:space="preserve">The </w:t>
      </w:r>
      <w:r w:rsidR="00BC30AB">
        <w:rPr>
          <w:rFonts w:asciiTheme="majorBidi" w:hAnsiTheme="majorBidi" w:cstheme="majorBidi"/>
          <w:i w:val="0"/>
          <w:sz w:val="22"/>
          <w:szCs w:val="22"/>
        </w:rPr>
        <w:t xml:space="preserve">current </w:t>
      </w:r>
      <w:r w:rsidRPr="00885FA7">
        <w:rPr>
          <w:rFonts w:asciiTheme="majorBidi" w:hAnsiTheme="majorBidi" w:cstheme="majorBidi"/>
          <w:i w:val="0"/>
          <w:sz w:val="22"/>
          <w:szCs w:val="22"/>
        </w:rPr>
        <w:t xml:space="preserve">study period is 4 years. Within the consent process, </w:t>
      </w:r>
      <w:r w:rsidR="00D56819">
        <w:rPr>
          <w:rFonts w:asciiTheme="majorBidi" w:hAnsiTheme="majorBidi" w:cstheme="majorBidi"/>
          <w:i w:val="0"/>
          <w:sz w:val="22"/>
          <w:szCs w:val="22"/>
        </w:rPr>
        <w:t>individuals</w:t>
      </w:r>
      <w:r w:rsidR="00D56819" w:rsidRPr="00885FA7">
        <w:rPr>
          <w:rFonts w:asciiTheme="majorBidi" w:hAnsiTheme="majorBidi" w:cstheme="majorBidi"/>
          <w:i w:val="0"/>
          <w:sz w:val="22"/>
          <w:szCs w:val="22"/>
        </w:rPr>
        <w:t xml:space="preserve"> </w:t>
      </w:r>
      <w:r w:rsidRPr="00885FA7">
        <w:rPr>
          <w:rFonts w:asciiTheme="majorBidi" w:hAnsiTheme="majorBidi" w:cstheme="majorBidi"/>
          <w:i w:val="0"/>
          <w:sz w:val="22"/>
          <w:szCs w:val="22"/>
        </w:rPr>
        <w:t>will be asked if they agree to be contacted in the future for further voice data collection if long</w:t>
      </w:r>
      <w:r w:rsidR="007F6127">
        <w:rPr>
          <w:rFonts w:asciiTheme="majorBidi" w:hAnsiTheme="majorBidi" w:cstheme="majorBidi"/>
          <w:i w:val="0"/>
          <w:sz w:val="22"/>
          <w:szCs w:val="22"/>
        </w:rPr>
        <w:t>-</w:t>
      </w:r>
      <w:r w:rsidRPr="00885FA7">
        <w:rPr>
          <w:rFonts w:asciiTheme="majorBidi" w:hAnsiTheme="majorBidi" w:cstheme="majorBidi"/>
          <w:i w:val="0"/>
          <w:sz w:val="22"/>
          <w:szCs w:val="22"/>
        </w:rPr>
        <w:t>term follow up is required as part of an eventual extension of this grant. If they chose that option, they will agree to provide contact information including email and phone number. This data will be stored within the institutional database ONLY and not part of the data that is shared with the other centers and uploaded to the cloud. At this time, there is no plan to collect data beyond the study period. But since this represent a large multi-institutional, nationally funded grant with many potential derivative studies, it is crucial to give the option to participant to provide contact and agree to possible follow-up beyond the study period.</w:t>
      </w:r>
    </w:p>
    <w:p w14:paraId="62C966D0" w14:textId="77777777" w:rsidR="00FB6CA1" w:rsidRDefault="00FB6CA1" w:rsidP="00331B63">
      <w:pPr>
        <w:pStyle w:val="List"/>
        <w:numPr>
          <w:ilvl w:val="0"/>
          <w:numId w:val="0"/>
        </w:numPr>
        <w:spacing w:before="0" w:beforeAutospacing="0" w:after="0" w:afterAutospacing="0" w:line="276" w:lineRule="auto"/>
        <w:ind w:right="0"/>
        <w:rPr>
          <w:rFonts w:asciiTheme="majorBidi" w:hAnsiTheme="majorBidi" w:cstheme="majorBidi"/>
          <w:i w:val="0"/>
          <w:sz w:val="22"/>
          <w:szCs w:val="22"/>
        </w:rPr>
      </w:pPr>
    </w:p>
    <w:p w14:paraId="4539B7C2" w14:textId="6F497747" w:rsidR="00FB6CA1" w:rsidRPr="00885FA7" w:rsidRDefault="00FB6CA1" w:rsidP="00496096">
      <w:pPr>
        <w:pStyle w:val="List"/>
        <w:numPr>
          <w:ilvl w:val="0"/>
          <w:numId w:val="0"/>
        </w:numPr>
        <w:spacing w:before="0" w:beforeAutospacing="0" w:after="0" w:afterAutospacing="0" w:line="276" w:lineRule="auto"/>
        <w:ind w:right="0"/>
        <w:rPr>
          <w:rFonts w:asciiTheme="majorBidi" w:hAnsiTheme="majorBidi" w:cstheme="majorBidi"/>
          <w:i w:val="0"/>
          <w:sz w:val="22"/>
          <w:szCs w:val="22"/>
        </w:rPr>
      </w:pPr>
      <w:r>
        <w:rPr>
          <w:rFonts w:asciiTheme="majorBidi" w:hAnsiTheme="majorBidi" w:cstheme="majorBidi"/>
          <w:i w:val="0"/>
          <w:sz w:val="22"/>
          <w:szCs w:val="22"/>
        </w:rPr>
        <w:lastRenderedPageBreak/>
        <w:t>6.8 N/A</w:t>
      </w:r>
    </w:p>
    <w:p w14:paraId="2D1A90E2" w14:textId="548CD064" w:rsidR="00297491" w:rsidRPr="00885FA7" w:rsidRDefault="00297491" w:rsidP="22C9D22C">
      <w:pPr>
        <w:pStyle w:val="List"/>
        <w:numPr>
          <w:ilvl w:val="0"/>
          <w:numId w:val="0"/>
        </w:numPr>
        <w:spacing w:before="0" w:beforeAutospacing="0" w:after="0" w:afterAutospacing="0" w:line="276" w:lineRule="auto"/>
        <w:ind w:right="0"/>
        <w:rPr>
          <w:rFonts w:asciiTheme="majorBidi" w:hAnsiTheme="majorBidi" w:cstheme="majorBidi"/>
          <w:sz w:val="22"/>
          <w:szCs w:val="22"/>
        </w:rPr>
      </w:pPr>
    </w:p>
    <w:p w14:paraId="21F22F55" w14:textId="77777777" w:rsidR="00D70BF6" w:rsidRDefault="00D70BF6" w:rsidP="776F5480">
      <w:pPr>
        <w:pStyle w:val="Heading1"/>
        <w:numPr>
          <w:ilvl w:val="0"/>
          <w:numId w:val="0"/>
        </w:numPr>
        <w:spacing w:line="276" w:lineRule="auto"/>
        <w:rPr>
          <w:rFonts w:asciiTheme="majorBidi" w:hAnsiTheme="majorBidi" w:cstheme="majorBidi"/>
          <w:sz w:val="24"/>
          <w:szCs w:val="24"/>
        </w:rPr>
      </w:pPr>
      <w:bookmarkStart w:id="5" w:name="_Toc25751658"/>
    </w:p>
    <w:p w14:paraId="2563AB0A" w14:textId="77777777" w:rsidR="00D70BF6" w:rsidRDefault="00D70BF6" w:rsidP="776F5480">
      <w:pPr>
        <w:pStyle w:val="Heading1"/>
        <w:numPr>
          <w:ilvl w:val="0"/>
          <w:numId w:val="0"/>
        </w:numPr>
        <w:spacing w:line="276" w:lineRule="auto"/>
        <w:rPr>
          <w:rFonts w:asciiTheme="majorBidi" w:hAnsiTheme="majorBidi" w:cstheme="majorBidi"/>
          <w:sz w:val="24"/>
          <w:szCs w:val="24"/>
        </w:rPr>
      </w:pPr>
    </w:p>
    <w:p w14:paraId="00A6F6E5" w14:textId="77777777" w:rsidR="00D70BF6" w:rsidRDefault="00D70BF6" w:rsidP="776F5480">
      <w:pPr>
        <w:pStyle w:val="Heading1"/>
        <w:numPr>
          <w:ilvl w:val="0"/>
          <w:numId w:val="0"/>
        </w:numPr>
        <w:spacing w:line="276" w:lineRule="auto"/>
        <w:rPr>
          <w:rFonts w:asciiTheme="majorBidi" w:hAnsiTheme="majorBidi" w:cstheme="majorBidi"/>
          <w:sz w:val="24"/>
          <w:szCs w:val="24"/>
        </w:rPr>
      </w:pPr>
    </w:p>
    <w:p w14:paraId="0D49D79E" w14:textId="02BF5184" w:rsidR="00297491" w:rsidRPr="00496096" w:rsidRDefault="00621E0D" w:rsidP="776F5480">
      <w:pPr>
        <w:pStyle w:val="Heading1"/>
        <w:numPr>
          <w:ilvl w:val="0"/>
          <w:numId w:val="0"/>
        </w:numPr>
        <w:spacing w:line="276" w:lineRule="auto"/>
        <w:rPr>
          <w:rFonts w:asciiTheme="majorBidi" w:hAnsiTheme="majorBidi" w:cstheme="majorBidi"/>
          <w:sz w:val="24"/>
          <w:szCs w:val="24"/>
        </w:rPr>
      </w:pPr>
      <w:r w:rsidRPr="00496096">
        <w:rPr>
          <w:rFonts w:asciiTheme="majorBidi" w:hAnsiTheme="majorBidi" w:cstheme="majorBidi"/>
          <w:sz w:val="24"/>
          <w:szCs w:val="24"/>
        </w:rPr>
        <w:t>7</w:t>
      </w:r>
      <w:r w:rsidR="776F5480" w:rsidRPr="00496096">
        <w:rPr>
          <w:rFonts w:asciiTheme="majorBidi" w:hAnsiTheme="majorBidi" w:cstheme="majorBidi"/>
          <w:sz w:val="24"/>
          <w:szCs w:val="24"/>
        </w:rPr>
        <w:t>.0 Data and Specimen Storage for Future Research</w:t>
      </w:r>
      <w:bookmarkEnd w:id="5"/>
    </w:p>
    <w:p w14:paraId="795BA865" w14:textId="67E1EA61" w:rsidR="776F5480" w:rsidRPr="00885FA7" w:rsidRDefault="776F5480" w:rsidP="776F5480">
      <w:pPr>
        <w:spacing w:line="276" w:lineRule="auto"/>
        <w:rPr>
          <w:rFonts w:asciiTheme="majorBidi" w:hAnsiTheme="majorBidi" w:cstheme="majorBidi"/>
          <w:sz w:val="22"/>
          <w:szCs w:val="22"/>
        </w:rPr>
      </w:pPr>
    </w:p>
    <w:p w14:paraId="2C31E4DD" w14:textId="594B8938" w:rsidR="003A35F0" w:rsidRPr="00885FA7" w:rsidRDefault="00DA1800" w:rsidP="29C5B399">
      <w:pPr>
        <w:spacing w:line="276" w:lineRule="auto"/>
        <w:rPr>
          <w:rFonts w:asciiTheme="majorBidi" w:hAnsiTheme="majorBidi" w:cstheme="majorBidi"/>
          <w:sz w:val="22"/>
          <w:szCs w:val="22"/>
          <w:lang w:val="en"/>
        </w:rPr>
      </w:pPr>
      <w:r>
        <w:rPr>
          <w:rFonts w:asciiTheme="majorBidi" w:hAnsiTheme="majorBidi" w:cstheme="majorBidi"/>
          <w:sz w:val="22"/>
          <w:szCs w:val="22"/>
        </w:rPr>
        <w:t>7.</w:t>
      </w:r>
      <w:r w:rsidR="29C5B399" w:rsidRPr="29C5B399">
        <w:rPr>
          <w:rFonts w:asciiTheme="majorBidi" w:hAnsiTheme="majorBidi" w:cstheme="majorBidi"/>
          <w:sz w:val="22"/>
          <w:szCs w:val="22"/>
        </w:rPr>
        <w:t xml:space="preserve">1 The primary objective of this data generation project is to create an open-sourced multi-institutional human voice database. De-identified clinical and voice data will be shared between institutions on a cloud-based infrastructure hosted through an NIH STRIDES partner. </w:t>
      </w:r>
      <w:r w:rsidR="29C5B399" w:rsidRPr="29C5B399">
        <w:rPr>
          <w:rFonts w:asciiTheme="majorBidi" w:hAnsiTheme="majorBidi" w:cstheme="majorBidi"/>
          <w:sz w:val="22"/>
          <w:szCs w:val="22"/>
          <w:lang w:val="en"/>
        </w:rPr>
        <w:t xml:space="preserve"> </w:t>
      </w:r>
      <w:r w:rsidR="29C5B399" w:rsidRPr="00952102">
        <w:rPr>
          <w:rFonts w:asciiTheme="majorBidi" w:hAnsiTheme="majorBidi" w:cstheme="majorBidi"/>
          <w:sz w:val="22"/>
          <w:szCs w:val="22"/>
          <w:lang w:val="en"/>
        </w:rPr>
        <w:t xml:space="preserve">For the first 2 </w:t>
      </w:r>
      <w:r w:rsidR="000A35B6" w:rsidRPr="00952102">
        <w:rPr>
          <w:rFonts w:asciiTheme="majorBidi" w:hAnsiTheme="majorBidi" w:cstheme="majorBidi"/>
          <w:sz w:val="22"/>
          <w:szCs w:val="22"/>
          <w:lang w:val="en"/>
        </w:rPr>
        <w:t>phases</w:t>
      </w:r>
      <w:r w:rsidR="29C5B399" w:rsidRPr="00952102">
        <w:rPr>
          <w:rFonts w:asciiTheme="majorBidi" w:hAnsiTheme="majorBidi" w:cstheme="majorBidi"/>
          <w:sz w:val="22"/>
          <w:szCs w:val="22"/>
          <w:lang w:val="en"/>
        </w:rPr>
        <w:t xml:space="preserve"> of the study, only authorized personnel who have been approved by the institution will have access to the data during the quality control and pilot period. By the end of </w:t>
      </w:r>
      <w:r w:rsidR="000A35B6" w:rsidRPr="00952102">
        <w:rPr>
          <w:rFonts w:asciiTheme="majorBidi" w:hAnsiTheme="majorBidi" w:cstheme="majorBidi"/>
          <w:sz w:val="22"/>
          <w:szCs w:val="22"/>
          <w:lang w:val="en"/>
        </w:rPr>
        <w:t>phase</w:t>
      </w:r>
      <w:r w:rsidR="29C5B399" w:rsidRPr="00952102">
        <w:rPr>
          <w:rFonts w:asciiTheme="majorBidi" w:hAnsiTheme="majorBidi" w:cstheme="majorBidi"/>
          <w:sz w:val="22"/>
          <w:szCs w:val="22"/>
          <w:lang w:val="en"/>
        </w:rPr>
        <w:t xml:space="preserve"> 2, de-</w:t>
      </w:r>
      <w:r w:rsidR="29C5B399" w:rsidRPr="29C5B399">
        <w:rPr>
          <w:rFonts w:asciiTheme="majorBidi" w:hAnsiTheme="majorBidi" w:cstheme="majorBidi"/>
          <w:sz w:val="22"/>
          <w:szCs w:val="22"/>
          <w:lang w:val="en"/>
        </w:rPr>
        <w:t>identified data will be made open-sourced and publicly available to other researchers through an NIH hosted platform.  There are many similar open-sourced databases hosted by the NIH such as the Clinical Genomic Database (</w:t>
      </w:r>
      <w:hyperlink r:id="rId13">
        <w:r w:rsidR="29C5B399" w:rsidRPr="29C5B399">
          <w:rPr>
            <w:rStyle w:val="Hyperlink"/>
            <w:rFonts w:asciiTheme="majorBidi" w:hAnsiTheme="majorBidi" w:cstheme="majorBidi"/>
            <w:sz w:val="22"/>
            <w:szCs w:val="22"/>
            <w:lang w:val="en"/>
          </w:rPr>
          <w:t>https://research.nhgri.nih.gov/CGD/download/</w:t>
        </w:r>
      </w:hyperlink>
      <w:r w:rsidR="29C5B399" w:rsidRPr="29C5B399">
        <w:rPr>
          <w:rFonts w:asciiTheme="majorBidi" w:hAnsiTheme="majorBidi" w:cstheme="majorBidi"/>
          <w:sz w:val="22"/>
          <w:szCs w:val="22"/>
          <w:lang w:val="en"/>
        </w:rPr>
        <w:t xml:space="preserve">) and the (https://www.genome.gov/human-genome-project).  All data including voice and clinical data hosted on the open-sourced database will be de-identified. </w:t>
      </w:r>
    </w:p>
    <w:p w14:paraId="4B05C8FA" w14:textId="310F882B" w:rsidR="003A35F0" w:rsidRPr="00885FA7" w:rsidRDefault="776F5480" w:rsidP="776F5480">
      <w:pPr>
        <w:spacing w:line="276" w:lineRule="auto"/>
        <w:rPr>
          <w:rFonts w:asciiTheme="majorBidi" w:hAnsiTheme="majorBidi" w:cstheme="majorBidi"/>
          <w:sz w:val="22"/>
          <w:szCs w:val="22"/>
          <w:lang w:val="en"/>
        </w:rPr>
      </w:pPr>
      <w:r w:rsidRPr="00885FA7">
        <w:rPr>
          <w:rFonts w:asciiTheme="majorBidi" w:hAnsiTheme="majorBidi" w:cstheme="majorBidi"/>
          <w:sz w:val="22"/>
          <w:szCs w:val="22"/>
          <w:lang w:val="en"/>
        </w:rPr>
        <w:t>Data transfer and data use agreements between collaborating universities will be drafted alongside the patent and innovations office for the safe sharing of data.</w:t>
      </w:r>
    </w:p>
    <w:p w14:paraId="16E95033" w14:textId="304C4A72" w:rsidR="776F5480" w:rsidRPr="00885FA7" w:rsidRDefault="776F5480" w:rsidP="776F5480">
      <w:pPr>
        <w:pStyle w:val="Default"/>
        <w:rPr>
          <w:rFonts w:asciiTheme="majorBidi" w:hAnsiTheme="majorBidi" w:cstheme="majorBidi"/>
          <w:color w:val="000000" w:themeColor="text1"/>
          <w:sz w:val="22"/>
          <w:szCs w:val="22"/>
          <w:lang w:val="en"/>
        </w:rPr>
      </w:pPr>
    </w:p>
    <w:p w14:paraId="1B86B4AD" w14:textId="1BD1E841" w:rsidR="22C9D22C" w:rsidRPr="00885FA7" w:rsidRDefault="22C9D22C" w:rsidP="22C9D22C">
      <w:pPr>
        <w:pStyle w:val="BlockText"/>
        <w:spacing w:before="0" w:after="0" w:line="276" w:lineRule="auto"/>
        <w:ind w:left="0" w:right="0"/>
        <w:rPr>
          <w:rFonts w:asciiTheme="majorBidi" w:hAnsiTheme="majorBidi" w:cstheme="majorBidi"/>
          <w:iCs/>
          <w:color w:val="FF0000"/>
          <w:sz w:val="22"/>
          <w:szCs w:val="22"/>
        </w:rPr>
      </w:pPr>
    </w:p>
    <w:p w14:paraId="02A9F8CB" w14:textId="41DC0881" w:rsidR="22C9D22C" w:rsidRPr="00885FA7" w:rsidRDefault="00DA1800" w:rsidP="776F5480">
      <w:pPr>
        <w:pStyle w:val="BlockText"/>
        <w:spacing w:before="0" w:after="0" w:line="276" w:lineRule="auto"/>
        <w:ind w:left="0" w:right="0"/>
        <w:rPr>
          <w:rFonts w:asciiTheme="majorBidi" w:hAnsiTheme="majorBidi" w:cstheme="majorBidi"/>
          <w:i w:val="0"/>
          <w:sz w:val="22"/>
          <w:szCs w:val="22"/>
          <w:lang w:val="en"/>
        </w:rPr>
      </w:pPr>
      <w:r>
        <w:rPr>
          <w:rFonts w:asciiTheme="majorBidi" w:hAnsiTheme="majorBidi" w:cstheme="majorBidi"/>
          <w:i w:val="0"/>
          <w:sz w:val="22"/>
          <w:szCs w:val="22"/>
        </w:rPr>
        <w:t>7</w:t>
      </w:r>
      <w:r w:rsidR="776F5480" w:rsidRPr="00885FA7">
        <w:rPr>
          <w:rFonts w:asciiTheme="majorBidi" w:hAnsiTheme="majorBidi" w:cstheme="majorBidi"/>
          <w:i w:val="0"/>
          <w:sz w:val="22"/>
          <w:szCs w:val="22"/>
        </w:rPr>
        <w:t xml:space="preserve">.2 Type of Data shared:  </w:t>
      </w:r>
    </w:p>
    <w:p w14:paraId="45F28304" w14:textId="2DFA312D" w:rsidR="776F5480" w:rsidRPr="00885FA7" w:rsidRDefault="776F5480" w:rsidP="776F5480">
      <w:pPr>
        <w:pStyle w:val="BlockText"/>
        <w:numPr>
          <w:ilvl w:val="0"/>
          <w:numId w:val="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 xml:space="preserve">The meta-database will include acoustic samples (voice, speech, respiratory sounds) linked to other data modality: </w:t>
      </w:r>
    </w:p>
    <w:p w14:paraId="46DDC4DB" w14:textId="4051025E" w:rsidR="776F5480" w:rsidRPr="00885FA7" w:rsidRDefault="776F5480" w:rsidP="776F5480">
      <w:pPr>
        <w:pStyle w:val="BlockText"/>
        <w:numPr>
          <w:ilvl w:val="1"/>
          <w:numId w:val="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Cs/>
          <w:sz w:val="22"/>
          <w:szCs w:val="22"/>
        </w:rPr>
        <w:t>Demographic data (age, sex at birth, gender identity, race, ethnicity, languages spoken)</w:t>
      </w:r>
    </w:p>
    <w:p w14:paraId="35418C77" w14:textId="5AEA1D88" w:rsidR="776F5480" w:rsidRPr="00885FA7" w:rsidRDefault="776F5480" w:rsidP="776F5480">
      <w:pPr>
        <w:pStyle w:val="BlockText"/>
        <w:numPr>
          <w:ilvl w:val="1"/>
          <w:numId w:val="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Cs/>
          <w:sz w:val="22"/>
          <w:szCs w:val="22"/>
        </w:rPr>
        <w:t>Clinical data related to diagnosis (Disease category, disease severity, past medical history, treatment or medication for disease)</w:t>
      </w:r>
    </w:p>
    <w:p w14:paraId="546D0611" w14:textId="0F73E515" w:rsidR="776F5480" w:rsidRPr="00885FA7" w:rsidRDefault="776F5480" w:rsidP="776F5480">
      <w:pPr>
        <w:pStyle w:val="BlockText"/>
        <w:numPr>
          <w:ilvl w:val="1"/>
          <w:numId w:val="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Cs/>
          <w:sz w:val="22"/>
          <w:szCs w:val="22"/>
        </w:rPr>
        <w:t>Imaging</w:t>
      </w:r>
    </w:p>
    <w:p w14:paraId="11112935" w14:textId="639A37D5" w:rsidR="776F5480" w:rsidRPr="006E13B5" w:rsidRDefault="776F5480" w:rsidP="776F5480">
      <w:pPr>
        <w:pStyle w:val="BlockText"/>
        <w:numPr>
          <w:ilvl w:val="1"/>
          <w:numId w:val="5"/>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Cs/>
          <w:sz w:val="22"/>
          <w:szCs w:val="22"/>
        </w:rPr>
        <w:t xml:space="preserve">Genomic data (only for the Alzheimer’s cohort that will be performed at </w:t>
      </w:r>
      <w:proofErr w:type="spellStart"/>
      <w:r w:rsidRPr="00885FA7">
        <w:rPr>
          <w:rFonts w:asciiTheme="majorBidi" w:hAnsiTheme="majorBidi" w:cstheme="majorBidi"/>
          <w:iCs/>
          <w:sz w:val="22"/>
          <w:szCs w:val="22"/>
        </w:rPr>
        <w:t>UofT</w:t>
      </w:r>
      <w:proofErr w:type="spellEnd"/>
      <w:r w:rsidRPr="00885FA7">
        <w:rPr>
          <w:rFonts w:asciiTheme="majorBidi" w:hAnsiTheme="majorBidi" w:cstheme="majorBidi"/>
          <w:iCs/>
          <w:sz w:val="22"/>
          <w:szCs w:val="22"/>
        </w:rPr>
        <w:t xml:space="preserve"> and MSH and therefore will have a separate protocol and REB approval)</w:t>
      </w:r>
    </w:p>
    <w:p w14:paraId="16449CC8" w14:textId="77777777" w:rsidR="00103270" w:rsidRPr="00885FA7" w:rsidRDefault="00103270" w:rsidP="006E13B5">
      <w:pPr>
        <w:pStyle w:val="BlockText"/>
        <w:spacing w:before="0" w:after="0" w:line="276" w:lineRule="auto"/>
        <w:ind w:left="1440" w:right="0"/>
        <w:rPr>
          <w:rFonts w:asciiTheme="majorBidi" w:hAnsiTheme="majorBidi" w:cstheme="majorBidi"/>
          <w:i w:val="0"/>
          <w:sz w:val="22"/>
          <w:szCs w:val="22"/>
        </w:rPr>
      </w:pPr>
    </w:p>
    <w:p w14:paraId="487FA70D" w14:textId="6E941AE6" w:rsidR="00297491" w:rsidRPr="00885FA7" w:rsidRDefault="00DA1800" w:rsidP="776F5480">
      <w:pPr>
        <w:spacing w:line="276" w:lineRule="auto"/>
        <w:rPr>
          <w:rFonts w:asciiTheme="majorBidi" w:hAnsiTheme="majorBidi" w:cstheme="majorBidi"/>
          <w:sz w:val="22"/>
          <w:szCs w:val="22"/>
          <w:lang w:val="en"/>
        </w:rPr>
      </w:pPr>
      <w:r>
        <w:rPr>
          <w:rFonts w:asciiTheme="majorBidi" w:hAnsiTheme="majorBidi" w:cstheme="majorBidi"/>
          <w:sz w:val="22"/>
          <w:szCs w:val="22"/>
        </w:rPr>
        <w:t>7</w:t>
      </w:r>
      <w:r w:rsidR="776F5480" w:rsidRPr="00885FA7">
        <w:rPr>
          <w:rFonts w:asciiTheme="majorBidi" w:hAnsiTheme="majorBidi" w:cstheme="majorBidi"/>
          <w:sz w:val="22"/>
          <w:szCs w:val="22"/>
        </w:rPr>
        <w:t xml:space="preserve">.3 Local access to data will be available to approved study personal via the </w:t>
      </w:r>
      <w:r w:rsidR="776F5480" w:rsidRPr="00885FA7">
        <w:rPr>
          <w:rFonts w:asciiTheme="majorBidi" w:hAnsiTheme="majorBidi" w:cstheme="majorBidi"/>
          <w:sz w:val="22"/>
          <w:szCs w:val="22"/>
          <w:lang w:val="en"/>
        </w:rPr>
        <w:t xml:space="preserve">password protected database </w:t>
      </w:r>
      <w:proofErr w:type="spellStart"/>
      <w:r w:rsidRPr="00885FA7">
        <w:rPr>
          <w:rFonts w:asciiTheme="majorBidi" w:hAnsiTheme="majorBidi" w:cstheme="majorBidi"/>
          <w:sz w:val="22"/>
          <w:szCs w:val="22"/>
          <w:lang w:val="en"/>
        </w:rPr>
        <w:t>R</w:t>
      </w:r>
      <w:r>
        <w:rPr>
          <w:rFonts w:asciiTheme="majorBidi" w:hAnsiTheme="majorBidi" w:cstheme="majorBidi"/>
          <w:sz w:val="22"/>
          <w:szCs w:val="22"/>
          <w:lang w:val="en"/>
        </w:rPr>
        <w:t>ED</w:t>
      </w:r>
      <w:r w:rsidRPr="00885FA7">
        <w:rPr>
          <w:rFonts w:asciiTheme="majorBidi" w:hAnsiTheme="majorBidi" w:cstheme="majorBidi"/>
          <w:sz w:val="22"/>
          <w:szCs w:val="22"/>
          <w:lang w:val="en"/>
        </w:rPr>
        <w:t>Cap</w:t>
      </w:r>
      <w:proofErr w:type="spellEnd"/>
      <w:r w:rsidR="776F5480" w:rsidRPr="00885FA7">
        <w:rPr>
          <w:rFonts w:asciiTheme="majorBidi" w:hAnsiTheme="majorBidi" w:cstheme="majorBidi"/>
          <w:sz w:val="22"/>
          <w:szCs w:val="22"/>
          <w:lang w:val="en"/>
        </w:rPr>
        <w:t>, authorized personal who have been approved by the institution and the PI will have access to it for the purpose of this study</w:t>
      </w:r>
      <w:r w:rsidR="776F5480" w:rsidRPr="00885FA7">
        <w:rPr>
          <w:rFonts w:asciiTheme="majorBidi" w:hAnsiTheme="majorBidi" w:cstheme="majorBidi"/>
          <w:sz w:val="22"/>
          <w:szCs w:val="22"/>
        </w:rPr>
        <w:t xml:space="preserve">. </w:t>
      </w:r>
      <w:r w:rsidR="776F5480" w:rsidRPr="00885FA7">
        <w:rPr>
          <w:rFonts w:asciiTheme="majorBidi" w:hAnsiTheme="majorBidi" w:cstheme="majorBidi"/>
          <w:sz w:val="22"/>
          <w:szCs w:val="22"/>
          <w:lang w:val="en"/>
        </w:rPr>
        <w:t xml:space="preserve">Data Transfer agreements between collaborating universities will be drafted alongside the patent and innovations office for the safe sharing of data. The data is going to be hosted on server through NIH </w:t>
      </w:r>
      <w:r w:rsidR="004446D5">
        <w:rPr>
          <w:rFonts w:asciiTheme="majorBidi" w:hAnsiTheme="majorBidi" w:cstheme="majorBidi"/>
          <w:sz w:val="22"/>
          <w:szCs w:val="22"/>
          <w:lang w:val="en"/>
        </w:rPr>
        <w:t>S</w:t>
      </w:r>
      <w:r w:rsidR="776F5480" w:rsidRPr="00885FA7">
        <w:rPr>
          <w:rFonts w:asciiTheme="majorBidi" w:hAnsiTheme="majorBidi" w:cstheme="majorBidi"/>
          <w:sz w:val="22"/>
          <w:szCs w:val="22"/>
          <w:lang w:val="en"/>
        </w:rPr>
        <w:t xml:space="preserve">tride partners. All institutions will collect data through a </w:t>
      </w:r>
      <w:r w:rsidR="004446D5">
        <w:rPr>
          <w:rFonts w:asciiTheme="majorBidi" w:hAnsiTheme="majorBidi" w:cstheme="majorBidi"/>
          <w:sz w:val="22"/>
          <w:szCs w:val="22"/>
          <w:lang w:val="en"/>
        </w:rPr>
        <w:t>client application</w:t>
      </w:r>
      <w:r w:rsidR="0055173B">
        <w:rPr>
          <w:rFonts w:asciiTheme="majorBidi" w:hAnsiTheme="majorBidi" w:cstheme="majorBidi"/>
          <w:sz w:val="22"/>
          <w:szCs w:val="22"/>
          <w:lang w:val="en"/>
        </w:rPr>
        <w:t>, the Bridge2AI Voice Web app</w:t>
      </w:r>
      <w:r w:rsidR="776F5480" w:rsidRPr="00885FA7">
        <w:rPr>
          <w:rFonts w:asciiTheme="majorBidi" w:hAnsiTheme="majorBidi" w:cstheme="majorBidi"/>
          <w:sz w:val="22"/>
          <w:szCs w:val="22"/>
          <w:lang w:val="en"/>
        </w:rPr>
        <w:t xml:space="preserve">. The </w:t>
      </w:r>
      <w:r w:rsidR="004446D5">
        <w:rPr>
          <w:rFonts w:asciiTheme="majorBidi" w:hAnsiTheme="majorBidi" w:cstheme="majorBidi"/>
          <w:sz w:val="22"/>
          <w:szCs w:val="22"/>
          <w:lang w:val="en"/>
        </w:rPr>
        <w:t xml:space="preserve">application will send data over a secure https protocol to </w:t>
      </w:r>
      <w:r w:rsidR="776F5480" w:rsidRPr="00885FA7">
        <w:rPr>
          <w:rFonts w:asciiTheme="majorBidi" w:hAnsiTheme="majorBidi" w:cstheme="majorBidi"/>
          <w:sz w:val="22"/>
          <w:szCs w:val="22"/>
          <w:lang w:val="en"/>
        </w:rPr>
        <w:t>one of the Strides partners at NIH</w:t>
      </w:r>
      <w:r w:rsidR="004446D5">
        <w:rPr>
          <w:rFonts w:asciiTheme="majorBidi" w:hAnsiTheme="majorBidi" w:cstheme="majorBidi"/>
          <w:sz w:val="22"/>
          <w:szCs w:val="22"/>
          <w:lang w:val="en"/>
        </w:rPr>
        <w:t>.</w:t>
      </w:r>
      <w:r w:rsidR="776F5480" w:rsidRPr="00885FA7">
        <w:rPr>
          <w:rFonts w:asciiTheme="majorBidi" w:hAnsiTheme="majorBidi" w:cstheme="majorBidi"/>
          <w:sz w:val="22"/>
          <w:szCs w:val="22"/>
          <w:lang w:val="en"/>
        </w:rPr>
        <w:t xml:space="preserve"> The Strides partners are Amazon, Google, and Microsoft and they have agreements with the NIH already for data privacy and storage. </w:t>
      </w:r>
    </w:p>
    <w:p w14:paraId="5602A772" w14:textId="22D19B42"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26EFD81B" w14:textId="77777777" w:rsidR="00103270" w:rsidRDefault="00103270" w:rsidP="776F5480">
      <w:pPr>
        <w:pStyle w:val="Heading1"/>
        <w:numPr>
          <w:ilvl w:val="0"/>
          <w:numId w:val="0"/>
        </w:numPr>
        <w:spacing w:line="276" w:lineRule="auto"/>
        <w:rPr>
          <w:rFonts w:asciiTheme="majorBidi" w:hAnsiTheme="majorBidi" w:cstheme="majorBidi"/>
          <w:sz w:val="22"/>
          <w:szCs w:val="22"/>
        </w:rPr>
      </w:pPr>
      <w:bookmarkStart w:id="6" w:name="_Toc25751659"/>
    </w:p>
    <w:p w14:paraId="4505C40F" w14:textId="77777777" w:rsidR="00103270" w:rsidRDefault="00103270" w:rsidP="776F5480">
      <w:pPr>
        <w:pStyle w:val="Heading1"/>
        <w:numPr>
          <w:ilvl w:val="0"/>
          <w:numId w:val="0"/>
        </w:numPr>
        <w:spacing w:line="276" w:lineRule="auto"/>
        <w:rPr>
          <w:rFonts w:asciiTheme="majorBidi" w:hAnsiTheme="majorBidi" w:cstheme="majorBidi"/>
          <w:sz w:val="22"/>
          <w:szCs w:val="22"/>
        </w:rPr>
      </w:pPr>
    </w:p>
    <w:p w14:paraId="0CD42BB5" w14:textId="67C67F12" w:rsidR="00297491" w:rsidRPr="000A35B6" w:rsidRDefault="00DA1800" w:rsidP="776F5480">
      <w:pPr>
        <w:pStyle w:val="Heading1"/>
        <w:numPr>
          <w:ilvl w:val="0"/>
          <w:numId w:val="0"/>
        </w:numPr>
        <w:spacing w:line="276" w:lineRule="auto"/>
        <w:rPr>
          <w:rFonts w:asciiTheme="majorBidi" w:hAnsiTheme="majorBidi" w:cstheme="majorBidi"/>
          <w:sz w:val="22"/>
          <w:szCs w:val="22"/>
        </w:rPr>
      </w:pPr>
      <w:r>
        <w:rPr>
          <w:rFonts w:asciiTheme="majorBidi" w:hAnsiTheme="majorBidi" w:cstheme="majorBidi"/>
          <w:sz w:val="22"/>
          <w:szCs w:val="22"/>
        </w:rPr>
        <w:lastRenderedPageBreak/>
        <w:t>8</w:t>
      </w:r>
      <w:r w:rsidR="776F5480" w:rsidRPr="000A35B6">
        <w:rPr>
          <w:rFonts w:asciiTheme="majorBidi" w:hAnsiTheme="majorBidi" w:cstheme="majorBidi"/>
          <w:sz w:val="22"/>
          <w:szCs w:val="22"/>
        </w:rPr>
        <w:t xml:space="preserve">.0 Sharing of Results with </w:t>
      </w:r>
      <w:bookmarkEnd w:id="6"/>
      <w:r w:rsidR="00D56819">
        <w:rPr>
          <w:rFonts w:asciiTheme="majorBidi" w:hAnsiTheme="majorBidi" w:cstheme="majorBidi"/>
          <w:sz w:val="22"/>
          <w:szCs w:val="22"/>
        </w:rPr>
        <w:t>Participant</w:t>
      </w:r>
      <w:r w:rsidR="00D56819" w:rsidRPr="000A35B6">
        <w:rPr>
          <w:rFonts w:asciiTheme="majorBidi" w:hAnsiTheme="majorBidi" w:cstheme="majorBidi"/>
          <w:sz w:val="22"/>
          <w:szCs w:val="22"/>
        </w:rPr>
        <w:t>s</w:t>
      </w:r>
    </w:p>
    <w:p w14:paraId="34AAA627" w14:textId="05878591" w:rsidR="00297491" w:rsidRPr="006F3D3F" w:rsidRDefault="00DA1800" w:rsidP="776F5480">
      <w:pPr>
        <w:pStyle w:val="BlockText"/>
        <w:spacing w:before="0" w:after="0" w:line="276" w:lineRule="auto"/>
        <w:ind w:left="0" w:right="0"/>
        <w:rPr>
          <w:i w:val="0"/>
          <w:color w:val="000000" w:themeColor="text1"/>
          <w:sz w:val="22"/>
          <w:szCs w:val="22"/>
        </w:rPr>
      </w:pPr>
      <w:r>
        <w:rPr>
          <w:rFonts w:asciiTheme="majorBidi" w:hAnsiTheme="majorBidi" w:cstheme="majorBidi"/>
          <w:i w:val="0"/>
          <w:sz w:val="22"/>
          <w:szCs w:val="22"/>
        </w:rPr>
        <w:t>8</w:t>
      </w:r>
      <w:r w:rsidR="776F5480" w:rsidRPr="00885FA7">
        <w:rPr>
          <w:rFonts w:asciiTheme="majorBidi" w:hAnsiTheme="majorBidi" w:cstheme="majorBidi"/>
          <w:i w:val="0"/>
          <w:sz w:val="22"/>
          <w:szCs w:val="22"/>
        </w:rPr>
        <w:t>.1 The primary objective of this study is to build a meta-database of human voices. Therefore, there will be no result of investigations or study intervention within the study period (4 years). This meta-database will become an open-source database for other researchers to use for future voice AI projects and therefore results from all future studies cannot be tracked. If any studies are performed by the study investigators during or after the study period using this database, the consortium name BRIDGE2AI- VOICE will be used for any journal publication. For future researchers, the open-source database will also be cited</w:t>
      </w:r>
      <w:r w:rsidR="776F5480" w:rsidRPr="006F3D3F">
        <w:rPr>
          <w:i w:val="0"/>
          <w:color w:val="000000" w:themeColor="text1"/>
          <w:sz w:val="22"/>
          <w:szCs w:val="22"/>
        </w:rPr>
        <w:t xml:space="preserve">. </w:t>
      </w:r>
      <w:r w:rsidR="00005E06" w:rsidRPr="006F3D3F">
        <w:rPr>
          <w:color w:val="000000" w:themeColor="text1"/>
          <w:sz w:val="22"/>
          <w:szCs w:val="22"/>
          <w:shd w:val="clear" w:color="auto" w:fill="FFFFFF"/>
        </w:rPr>
        <w:t xml:space="preserve"> </w:t>
      </w:r>
      <w:r w:rsidR="00005E06" w:rsidRPr="006F3D3F">
        <w:rPr>
          <w:i w:val="0"/>
          <w:iCs/>
          <w:color w:val="000000" w:themeColor="text1"/>
          <w:sz w:val="22"/>
          <w:szCs w:val="22"/>
          <w:shd w:val="clear" w:color="auto" w:fill="FFFFFF"/>
        </w:rPr>
        <w:t>Due to this the participants will have access to this open-source data and potentially additional data based on potential contact with the ethics team. Any additional data participants will optionally have access to.</w:t>
      </w:r>
    </w:p>
    <w:p w14:paraId="5786E02C" w14:textId="798E6CEA" w:rsidR="2484C949" w:rsidRPr="00885FA7" w:rsidRDefault="2484C949" w:rsidP="2484C949">
      <w:pPr>
        <w:pStyle w:val="Heading1"/>
        <w:numPr>
          <w:ilvl w:val="0"/>
          <w:numId w:val="0"/>
        </w:numPr>
        <w:spacing w:line="276" w:lineRule="auto"/>
        <w:rPr>
          <w:rFonts w:asciiTheme="majorBidi" w:hAnsiTheme="majorBidi" w:cstheme="majorBidi"/>
          <w:sz w:val="22"/>
          <w:szCs w:val="22"/>
          <w:highlight w:val="yellow"/>
        </w:rPr>
      </w:pPr>
    </w:p>
    <w:p w14:paraId="3EECA4BC" w14:textId="67C9C094" w:rsidR="00C336D4" w:rsidRPr="00074BF2" w:rsidRDefault="00DA1800" w:rsidP="776F5480">
      <w:pPr>
        <w:pStyle w:val="Heading1"/>
        <w:numPr>
          <w:ilvl w:val="0"/>
          <w:numId w:val="0"/>
        </w:numPr>
        <w:spacing w:line="276" w:lineRule="auto"/>
        <w:rPr>
          <w:rFonts w:asciiTheme="majorBidi" w:hAnsiTheme="majorBidi" w:cstheme="majorBidi"/>
          <w:sz w:val="22"/>
          <w:szCs w:val="22"/>
        </w:rPr>
      </w:pPr>
      <w:bookmarkStart w:id="7" w:name="_Toc25751660"/>
      <w:r>
        <w:rPr>
          <w:rFonts w:asciiTheme="majorBidi" w:hAnsiTheme="majorBidi" w:cstheme="majorBidi"/>
          <w:sz w:val="22"/>
          <w:szCs w:val="22"/>
        </w:rPr>
        <w:t>9</w:t>
      </w:r>
      <w:r w:rsidR="776F5480" w:rsidRPr="00074BF2">
        <w:rPr>
          <w:rFonts w:asciiTheme="majorBidi" w:hAnsiTheme="majorBidi" w:cstheme="majorBidi"/>
          <w:sz w:val="22"/>
          <w:szCs w:val="22"/>
        </w:rPr>
        <w:t>.0 Study Timelines</w:t>
      </w:r>
      <w:bookmarkEnd w:id="7"/>
    </w:p>
    <w:p w14:paraId="2360D64D" w14:textId="22E9A7D9" w:rsidR="776F5480" w:rsidRPr="00885FA7" w:rsidRDefault="00DA1800" w:rsidP="29C5B399">
      <w:pPr>
        <w:pStyle w:val="BlockText"/>
        <w:spacing w:before="0" w:after="0" w:line="276" w:lineRule="auto"/>
        <w:ind w:left="0" w:right="0"/>
        <w:rPr>
          <w:rFonts w:asciiTheme="majorBidi" w:hAnsiTheme="majorBidi" w:cstheme="majorBidi"/>
          <w:sz w:val="22"/>
          <w:szCs w:val="22"/>
        </w:rPr>
      </w:pPr>
      <w:r>
        <w:rPr>
          <w:rFonts w:asciiTheme="majorBidi" w:hAnsiTheme="majorBidi" w:cstheme="majorBidi"/>
          <w:i w:val="0"/>
          <w:sz w:val="22"/>
          <w:szCs w:val="22"/>
        </w:rPr>
        <w:t>9</w:t>
      </w:r>
      <w:r w:rsidR="29C5B399" w:rsidRPr="29C5B399">
        <w:rPr>
          <w:rFonts w:asciiTheme="majorBidi" w:hAnsiTheme="majorBidi" w:cstheme="majorBidi"/>
          <w:i w:val="0"/>
          <w:sz w:val="22"/>
          <w:szCs w:val="22"/>
        </w:rPr>
        <w:t xml:space="preserve">.1 This study is currently funded over 4 years. </w:t>
      </w:r>
      <w:r w:rsidR="00D56819">
        <w:rPr>
          <w:rFonts w:asciiTheme="majorBidi" w:hAnsiTheme="majorBidi" w:cstheme="majorBidi"/>
          <w:i w:val="0"/>
          <w:sz w:val="22"/>
          <w:szCs w:val="22"/>
        </w:rPr>
        <w:t>Individual</w:t>
      </w:r>
      <w:r w:rsidR="00D56819" w:rsidRPr="29C5B399">
        <w:rPr>
          <w:rFonts w:asciiTheme="majorBidi" w:hAnsiTheme="majorBidi" w:cstheme="majorBidi"/>
          <w:i w:val="0"/>
          <w:sz w:val="22"/>
          <w:szCs w:val="22"/>
        </w:rPr>
        <w:t xml:space="preserve">s </w:t>
      </w:r>
      <w:r w:rsidR="29C5B399" w:rsidRPr="29C5B399">
        <w:rPr>
          <w:rFonts w:asciiTheme="majorBidi" w:hAnsiTheme="majorBidi" w:cstheme="majorBidi"/>
          <w:i w:val="0"/>
          <w:sz w:val="22"/>
          <w:szCs w:val="22"/>
        </w:rPr>
        <w:t xml:space="preserve">will be offered to enroll with the option to contribute with single time point data or longitudinal data (for certain disease cohorts). </w:t>
      </w:r>
    </w:p>
    <w:p w14:paraId="36ABDB1B" w14:textId="158F4F3A" w:rsidR="776F5480" w:rsidRPr="00885FA7" w:rsidRDefault="776F5480" w:rsidP="776F5480">
      <w:pPr>
        <w:pStyle w:val="BlockText"/>
        <w:numPr>
          <w:ilvl w:val="0"/>
          <w:numId w:val="4"/>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u w:val="single"/>
        </w:rPr>
        <w:t>Single Time Point Data Collection:</w:t>
      </w:r>
      <w:r w:rsidRPr="00885FA7">
        <w:rPr>
          <w:rFonts w:asciiTheme="majorBidi" w:hAnsiTheme="majorBidi" w:cstheme="majorBidi"/>
          <w:i w:val="0"/>
          <w:sz w:val="22"/>
          <w:szCs w:val="22"/>
        </w:rPr>
        <w:t xml:space="preserve"> </w:t>
      </w:r>
    </w:p>
    <w:p w14:paraId="32FC65DF" w14:textId="4B6E401F" w:rsidR="004446D5" w:rsidRDefault="004446D5" w:rsidP="776F5480">
      <w:pPr>
        <w:pStyle w:val="BlockText"/>
        <w:numPr>
          <w:ilvl w:val="1"/>
          <w:numId w:val="4"/>
        </w:numPr>
        <w:spacing w:before="0" w:after="0" w:line="276" w:lineRule="auto"/>
        <w:ind w:right="0"/>
        <w:rPr>
          <w:rFonts w:asciiTheme="majorBidi" w:hAnsiTheme="majorBidi" w:cstheme="majorBidi"/>
          <w:i w:val="0"/>
          <w:sz w:val="22"/>
          <w:szCs w:val="22"/>
        </w:rPr>
      </w:pPr>
      <w:r>
        <w:rPr>
          <w:rFonts w:asciiTheme="majorBidi" w:hAnsiTheme="majorBidi" w:cstheme="majorBidi"/>
          <w:i w:val="0"/>
          <w:sz w:val="22"/>
          <w:szCs w:val="22"/>
        </w:rPr>
        <w:t>For single time point data collection, voice data collection will be performed in one of two ways.</w:t>
      </w:r>
    </w:p>
    <w:p w14:paraId="5E222DB2" w14:textId="23ED4BD9" w:rsidR="776F5480" w:rsidRDefault="004446D5" w:rsidP="004446D5">
      <w:pPr>
        <w:pStyle w:val="BlockText"/>
        <w:numPr>
          <w:ilvl w:val="2"/>
          <w:numId w:val="4"/>
        </w:numPr>
        <w:spacing w:before="0" w:after="0" w:line="276" w:lineRule="auto"/>
        <w:ind w:right="0"/>
        <w:rPr>
          <w:rFonts w:asciiTheme="majorBidi" w:hAnsiTheme="majorBidi" w:cstheme="majorBidi"/>
          <w:i w:val="0"/>
          <w:sz w:val="22"/>
          <w:szCs w:val="22"/>
        </w:rPr>
      </w:pPr>
      <w:r>
        <w:rPr>
          <w:rFonts w:asciiTheme="majorBidi" w:hAnsiTheme="majorBidi" w:cstheme="majorBidi"/>
          <w:i w:val="0"/>
          <w:sz w:val="22"/>
          <w:szCs w:val="22"/>
        </w:rPr>
        <w:t xml:space="preserve">1. </w:t>
      </w:r>
      <w:r w:rsidR="776F5480" w:rsidRPr="00885FA7">
        <w:rPr>
          <w:rFonts w:asciiTheme="majorBidi" w:hAnsiTheme="majorBidi" w:cstheme="majorBidi"/>
          <w:i w:val="0"/>
          <w:sz w:val="22"/>
          <w:szCs w:val="22"/>
        </w:rPr>
        <w:t xml:space="preserve">Voice data collection will be performed in clinic during the regular office visits. Patients will be offered to enroll in the study and escorted to a study room </w:t>
      </w:r>
      <w:r>
        <w:rPr>
          <w:rFonts w:asciiTheme="majorBidi" w:hAnsiTheme="majorBidi" w:cstheme="majorBidi"/>
          <w:i w:val="0"/>
          <w:sz w:val="22"/>
          <w:szCs w:val="22"/>
        </w:rPr>
        <w:t xml:space="preserve">before or </w:t>
      </w:r>
      <w:r w:rsidR="776F5480" w:rsidRPr="00885FA7">
        <w:rPr>
          <w:rFonts w:asciiTheme="majorBidi" w:hAnsiTheme="majorBidi" w:cstheme="majorBidi"/>
          <w:i w:val="0"/>
          <w:sz w:val="22"/>
          <w:szCs w:val="22"/>
        </w:rPr>
        <w:t xml:space="preserve">after their regular appointment. </w:t>
      </w:r>
      <w:r>
        <w:rPr>
          <w:rFonts w:asciiTheme="majorBidi" w:hAnsiTheme="majorBidi" w:cstheme="majorBidi"/>
          <w:i w:val="0"/>
          <w:sz w:val="22"/>
          <w:szCs w:val="22"/>
        </w:rPr>
        <w:t xml:space="preserve">In </w:t>
      </w:r>
      <w:r w:rsidR="00526742">
        <w:rPr>
          <w:rFonts w:asciiTheme="majorBidi" w:hAnsiTheme="majorBidi" w:cstheme="majorBidi"/>
          <w:i w:val="0"/>
          <w:sz w:val="22"/>
          <w:szCs w:val="22"/>
        </w:rPr>
        <w:t>some</w:t>
      </w:r>
      <w:r>
        <w:rPr>
          <w:rFonts w:asciiTheme="majorBidi" w:hAnsiTheme="majorBidi" w:cstheme="majorBidi"/>
          <w:i w:val="0"/>
          <w:sz w:val="22"/>
          <w:szCs w:val="22"/>
        </w:rPr>
        <w:t xml:space="preserve"> cases, t</w:t>
      </w:r>
      <w:r w:rsidR="776F5480" w:rsidRPr="00885FA7">
        <w:rPr>
          <w:rFonts w:asciiTheme="majorBidi" w:hAnsiTheme="majorBidi" w:cstheme="majorBidi"/>
          <w:i w:val="0"/>
          <w:sz w:val="22"/>
          <w:szCs w:val="22"/>
        </w:rPr>
        <w:t xml:space="preserve">he consent and data collection will be performed on the same day with the research assistant. </w:t>
      </w:r>
      <w:r>
        <w:rPr>
          <w:rFonts w:asciiTheme="majorBidi" w:hAnsiTheme="majorBidi" w:cstheme="majorBidi"/>
          <w:i w:val="0"/>
          <w:sz w:val="22"/>
          <w:szCs w:val="22"/>
        </w:rPr>
        <w:t xml:space="preserve">In </w:t>
      </w:r>
      <w:r w:rsidR="00526742">
        <w:rPr>
          <w:rFonts w:asciiTheme="majorBidi" w:hAnsiTheme="majorBidi" w:cstheme="majorBidi"/>
          <w:i w:val="0"/>
          <w:sz w:val="22"/>
          <w:szCs w:val="22"/>
        </w:rPr>
        <w:t>other</w:t>
      </w:r>
      <w:r>
        <w:rPr>
          <w:rFonts w:asciiTheme="majorBidi" w:hAnsiTheme="majorBidi" w:cstheme="majorBidi"/>
          <w:i w:val="0"/>
          <w:sz w:val="22"/>
          <w:szCs w:val="22"/>
        </w:rPr>
        <w:t xml:space="preserve"> cases, enrollment and consent may occur remotely through an application, and/or may occur at an earlier point in time than data collection. </w:t>
      </w:r>
      <w:r w:rsidR="00CA6BCE">
        <w:rPr>
          <w:rFonts w:asciiTheme="majorBidi" w:hAnsiTheme="majorBidi" w:cstheme="majorBidi"/>
          <w:i w:val="0"/>
          <w:sz w:val="22"/>
          <w:szCs w:val="22"/>
        </w:rPr>
        <w:t xml:space="preserve">In some </w:t>
      </w:r>
      <w:proofErr w:type="gramStart"/>
      <w:r w:rsidR="00CA6BCE">
        <w:rPr>
          <w:rFonts w:asciiTheme="majorBidi" w:hAnsiTheme="majorBidi" w:cstheme="majorBidi"/>
          <w:i w:val="0"/>
          <w:sz w:val="22"/>
          <w:szCs w:val="22"/>
        </w:rPr>
        <w:t>cases</w:t>
      </w:r>
      <w:proofErr w:type="gramEnd"/>
      <w:r w:rsidR="00CA6BCE">
        <w:rPr>
          <w:rFonts w:asciiTheme="majorBidi" w:hAnsiTheme="majorBidi" w:cstheme="majorBidi"/>
          <w:i w:val="0"/>
          <w:sz w:val="22"/>
          <w:szCs w:val="22"/>
        </w:rPr>
        <w:t xml:space="preserve"> remote consent will not require the signature of the researcher; in this instance the consent form will leave off the final section (Statement of Person Obtaining Informed Consent) but be otherwise identical. </w:t>
      </w:r>
      <w:r w:rsidR="00AF0657">
        <w:rPr>
          <w:rFonts w:asciiTheme="majorBidi" w:hAnsiTheme="majorBidi" w:cstheme="majorBidi"/>
          <w:i w:val="0"/>
          <w:sz w:val="22"/>
          <w:szCs w:val="22"/>
        </w:rPr>
        <w:t xml:space="preserve">Consent may take place electronically, within the app, or on paper. </w:t>
      </w:r>
      <w:r w:rsidR="00ED31AD">
        <w:rPr>
          <w:rFonts w:asciiTheme="majorBidi" w:hAnsiTheme="majorBidi" w:cstheme="majorBidi"/>
          <w:i w:val="0"/>
          <w:sz w:val="22"/>
          <w:szCs w:val="22"/>
        </w:rPr>
        <w:t xml:space="preserve">Electronic consent is housed in </w:t>
      </w:r>
      <w:proofErr w:type="spellStart"/>
      <w:r w:rsidR="00ED31AD">
        <w:rPr>
          <w:rFonts w:asciiTheme="majorBidi" w:hAnsiTheme="majorBidi" w:cstheme="majorBidi"/>
          <w:i w:val="0"/>
          <w:sz w:val="22"/>
          <w:szCs w:val="22"/>
        </w:rPr>
        <w:t>REDCap</w:t>
      </w:r>
      <w:proofErr w:type="spellEnd"/>
      <w:r w:rsidR="00ED31AD">
        <w:rPr>
          <w:rFonts w:asciiTheme="majorBidi" w:hAnsiTheme="majorBidi" w:cstheme="majorBidi"/>
          <w:i w:val="0"/>
          <w:sz w:val="22"/>
          <w:szCs w:val="22"/>
        </w:rPr>
        <w:t xml:space="preserve"> </w:t>
      </w:r>
      <w:r w:rsidR="005E0058">
        <w:rPr>
          <w:rFonts w:asciiTheme="majorBidi" w:hAnsiTheme="majorBidi" w:cstheme="majorBidi"/>
          <w:i w:val="0"/>
          <w:sz w:val="22"/>
          <w:szCs w:val="22"/>
        </w:rPr>
        <w:t>and is HIPAA</w:t>
      </w:r>
      <w:r w:rsidR="00ED31AD">
        <w:rPr>
          <w:rFonts w:asciiTheme="majorBidi" w:hAnsiTheme="majorBidi" w:cstheme="majorBidi"/>
          <w:i w:val="0"/>
          <w:sz w:val="22"/>
          <w:szCs w:val="22"/>
        </w:rPr>
        <w:t xml:space="preserve"> compliant. </w:t>
      </w:r>
      <w:r w:rsidR="776F5480" w:rsidRPr="00885FA7">
        <w:rPr>
          <w:rFonts w:asciiTheme="majorBidi" w:hAnsiTheme="majorBidi" w:cstheme="majorBidi"/>
          <w:i w:val="0"/>
          <w:sz w:val="22"/>
          <w:szCs w:val="22"/>
        </w:rPr>
        <w:t xml:space="preserve">The whole process will take from 30 to 60 minutes depending on vocal tasks from various disease categories. </w:t>
      </w:r>
    </w:p>
    <w:p w14:paraId="17B5DC8F" w14:textId="406592B8" w:rsidR="004446D5" w:rsidRPr="00885FA7" w:rsidRDefault="004446D5" w:rsidP="003C23F8">
      <w:pPr>
        <w:pStyle w:val="BlockText"/>
        <w:numPr>
          <w:ilvl w:val="2"/>
          <w:numId w:val="4"/>
        </w:numPr>
        <w:spacing w:before="0" w:after="0" w:line="276" w:lineRule="auto"/>
        <w:ind w:right="0"/>
        <w:rPr>
          <w:rFonts w:asciiTheme="majorBidi" w:hAnsiTheme="majorBidi" w:cstheme="majorBidi"/>
          <w:i w:val="0"/>
          <w:sz w:val="22"/>
          <w:szCs w:val="22"/>
        </w:rPr>
      </w:pPr>
      <w:r>
        <w:rPr>
          <w:rFonts w:asciiTheme="majorBidi" w:hAnsiTheme="majorBidi" w:cstheme="majorBidi"/>
          <w:i w:val="0"/>
          <w:sz w:val="22"/>
          <w:szCs w:val="22"/>
        </w:rPr>
        <w:t>2. Data collection may occur remotely, through access to an application.</w:t>
      </w:r>
    </w:p>
    <w:p w14:paraId="44FA78AF" w14:textId="67605E3A" w:rsidR="776F5480" w:rsidRPr="00885FA7" w:rsidRDefault="776F5480" w:rsidP="776F5480">
      <w:pPr>
        <w:pStyle w:val="BlockText"/>
        <w:numPr>
          <w:ilvl w:val="0"/>
          <w:numId w:val="2"/>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u w:val="single"/>
        </w:rPr>
        <w:t>Longitudinal data collection:</w:t>
      </w:r>
      <w:r w:rsidRPr="00885FA7">
        <w:rPr>
          <w:rFonts w:asciiTheme="majorBidi" w:hAnsiTheme="majorBidi" w:cstheme="majorBidi"/>
          <w:i w:val="0"/>
          <w:sz w:val="22"/>
          <w:szCs w:val="22"/>
        </w:rPr>
        <w:t xml:space="preserve"> For specific disease cohorts that are progressive or degenerative (</w:t>
      </w:r>
      <w:proofErr w:type="spellStart"/>
      <w:r w:rsidRPr="00885FA7">
        <w:rPr>
          <w:rFonts w:asciiTheme="majorBidi" w:hAnsiTheme="majorBidi" w:cstheme="majorBidi"/>
          <w:i w:val="0"/>
          <w:sz w:val="22"/>
          <w:szCs w:val="22"/>
        </w:rPr>
        <w:t>i.e</w:t>
      </w:r>
      <w:proofErr w:type="spellEnd"/>
      <w:r w:rsidRPr="00885FA7">
        <w:rPr>
          <w:rFonts w:asciiTheme="majorBidi" w:hAnsiTheme="majorBidi" w:cstheme="majorBidi"/>
          <w:i w:val="0"/>
          <w:sz w:val="22"/>
          <w:szCs w:val="22"/>
        </w:rPr>
        <w:t xml:space="preserve"> Alzheimer's, Parkinson’s, </w:t>
      </w:r>
      <w:r w:rsidR="007F3BE3">
        <w:rPr>
          <w:rFonts w:asciiTheme="majorBidi" w:hAnsiTheme="majorBidi" w:cstheme="majorBidi"/>
          <w:i w:val="0"/>
          <w:sz w:val="22"/>
          <w:szCs w:val="22"/>
        </w:rPr>
        <w:t>l</w:t>
      </w:r>
      <w:r w:rsidR="007F3BE3" w:rsidRPr="00885FA7">
        <w:rPr>
          <w:rFonts w:asciiTheme="majorBidi" w:hAnsiTheme="majorBidi" w:cstheme="majorBidi"/>
          <w:i w:val="0"/>
          <w:sz w:val="22"/>
          <w:szCs w:val="22"/>
        </w:rPr>
        <w:t xml:space="preserve">ongitudinal </w:t>
      </w:r>
      <w:r w:rsidRPr="00885FA7">
        <w:rPr>
          <w:rFonts w:asciiTheme="majorBidi" w:hAnsiTheme="majorBidi" w:cstheme="majorBidi"/>
          <w:i w:val="0"/>
          <w:sz w:val="22"/>
          <w:szCs w:val="22"/>
        </w:rPr>
        <w:t>data collection may be collected.</w:t>
      </w:r>
    </w:p>
    <w:p w14:paraId="6ED867FC" w14:textId="64640F0D" w:rsidR="776F5480" w:rsidRPr="00885FA7" w:rsidRDefault="776F5480" w:rsidP="776F5480">
      <w:pPr>
        <w:pStyle w:val="BlockText"/>
        <w:numPr>
          <w:ilvl w:val="1"/>
          <w:numId w:val="3"/>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 xml:space="preserve">The longitudinal data will be collected in 2 forms: </w:t>
      </w:r>
    </w:p>
    <w:p w14:paraId="12642C16" w14:textId="0AD0A9BD" w:rsidR="776F5480" w:rsidRPr="00885FA7" w:rsidRDefault="776F5480" w:rsidP="776F5480">
      <w:pPr>
        <w:pStyle w:val="BlockText"/>
        <w:numPr>
          <w:ilvl w:val="2"/>
          <w:numId w:val="3"/>
        </w:numPr>
        <w:spacing w:before="0" w:after="0" w:line="276" w:lineRule="auto"/>
        <w:ind w:right="0"/>
        <w:rPr>
          <w:rFonts w:asciiTheme="majorBidi" w:hAnsiTheme="majorBidi" w:cstheme="majorBidi"/>
          <w:iCs/>
          <w:sz w:val="22"/>
          <w:szCs w:val="22"/>
        </w:rPr>
      </w:pPr>
      <w:r w:rsidRPr="00885FA7">
        <w:rPr>
          <w:rFonts w:asciiTheme="majorBidi" w:hAnsiTheme="majorBidi" w:cstheme="majorBidi"/>
          <w:iCs/>
          <w:sz w:val="22"/>
          <w:szCs w:val="22"/>
        </w:rPr>
        <w:t>1: Longitudinal data in clinic during clinic visits:</w:t>
      </w:r>
      <w:r w:rsidRPr="00885FA7">
        <w:rPr>
          <w:rFonts w:asciiTheme="majorBidi" w:hAnsiTheme="majorBidi" w:cstheme="majorBidi"/>
          <w:i w:val="0"/>
          <w:sz w:val="22"/>
          <w:szCs w:val="22"/>
        </w:rPr>
        <w:t xml:space="preserve"> </w:t>
      </w:r>
    </w:p>
    <w:p w14:paraId="04FFBECB" w14:textId="275F175D" w:rsidR="776F5480" w:rsidRPr="00885FA7" w:rsidRDefault="776F5480" w:rsidP="776F5480">
      <w:pPr>
        <w:pStyle w:val="BlockText"/>
        <w:numPr>
          <w:ilvl w:val="3"/>
          <w:numId w:val="3"/>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This data collection will happen in clinic during REGULAR follow up visits. No additional visits outside of regular follow up plans for disease monitoring. The maximum follow-up time will not exceed the study period of 4 years.</w:t>
      </w:r>
    </w:p>
    <w:p w14:paraId="1E8A0E27" w14:textId="2D493184" w:rsidR="776F5480" w:rsidRPr="00885FA7" w:rsidRDefault="776F5480" w:rsidP="776F5480">
      <w:pPr>
        <w:pStyle w:val="BlockText"/>
        <w:numPr>
          <w:ilvl w:val="2"/>
          <w:numId w:val="3"/>
        </w:numPr>
        <w:spacing w:before="0" w:after="0" w:line="276" w:lineRule="auto"/>
        <w:ind w:right="0"/>
        <w:rPr>
          <w:rFonts w:asciiTheme="majorBidi" w:hAnsiTheme="majorBidi" w:cstheme="majorBidi"/>
          <w:iCs/>
          <w:sz w:val="22"/>
          <w:szCs w:val="22"/>
        </w:rPr>
      </w:pPr>
      <w:r w:rsidRPr="00885FA7">
        <w:rPr>
          <w:rFonts w:asciiTheme="majorBidi" w:hAnsiTheme="majorBidi" w:cstheme="majorBidi"/>
          <w:iCs/>
          <w:sz w:val="22"/>
          <w:szCs w:val="22"/>
        </w:rPr>
        <w:t xml:space="preserve">2: Longitudinal data “at home”: </w:t>
      </w:r>
    </w:p>
    <w:p w14:paraId="64B5368D" w14:textId="78D8E58D" w:rsidR="00FB6CA1" w:rsidRPr="00885FA7" w:rsidRDefault="776F5480" w:rsidP="776F5480">
      <w:pPr>
        <w:pStyle w:val="BlockText"/>
        <w:numPr>
          <w:ilvl w:val="3"/>
          <w:numId w:val="3"/>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 xml:space="preserve">In between clinic visit, certain cohorts could be asked to perform voice data collection at home through a smartphone application that will be downloaded for them in clinic. This data collection </w:t>
      </w:r>
      <w:r w:rsidRPr="00885FA7">
        <w:rPr>
          <w:rFonts w:asciiTheme="majorBidi" w:hAnsiTheme="majorBidi" w:cstheme="majorBidi"/>
          <w:i w:val="0"/>
          <w:sz w:val="22"/>
          <w:szCs w:val="22"/>
        </w:rPr>
        <w:lastRenderedPageBreak/>
        <w:t xml:space="preserve">will be asked at intervals of 1-6 months depending on disease cohorts and for a maximum of 4 years total duration. </w:t>
      </w:r>
      <w:r w:rsidR="00D56819" w:rsidRPr="00885FA7">
        <w:rPr>
          <w:rFonts w:asciiTheme="majorBidi" w:hAnsiTheme="majorBidi" w:cstheme="majorBidi"/>
          <w:i w:val="0"/>
          <w:sz w:val="22"/>
          <w:szCs w:val="22"/>
        </w:rPr>
        <w:t>Pa</w:t>
      </w:r>
      <w:r w:rsidR="00D56819">
        <w:rPr>
          <w:rFonts w:asciiTheme="majorBidi" w:hAnsiTheme="majorBidi" w:cstheme="majorBidi"/>
          <w:i w:val="0"/>
          <w:sz w:val="22"/>
          <w:szCs w:val="22"/>
        </w:rPr>
        <w:t>rticipant</w:t>
      </w:r>
      <w:r w:rsidR="00D56819" w:rsidRPr="00885FA7">
        <w:rPr>
          <w:rFonts w:asciiTheme="majorBidi" w:hAnsiTheme="majorBidi" w:cstheme="majorBidi"/>
          <w:i w:val="0"/>
          <w:sz w:val="22"/>
          <w:szCs w:val="22"/>
        </w:rPr>
        <w:t xml:space="preserve">s </w:t>
      </w:r>
      <w:r w:rsidRPr="00885FA7">
        <w:rPr>
          <w:rFonts w:asciiTheme="majorBidi" w:hAnsiTheme="majorBidi" w:cstheme="majorBidi"/>
          <w:i w:val="0"/>
          <w:sz w:val="22"/>
          <w:szCs w:val="22"/>
        </w:rPr>
        <w:t>can decide to leave the study at any point during that time.</w:t>
      </w:r>
    </w:p>
    <w:p w14:paraId="78839FE3" w14:textId="7C67061A" w:rsidR="776F5480" w:rsidRPr="00885FA7" w:rsidRDefault="776F5480" w:rsidP="00DA1173">
      <w:pPr>
        <w:pStyle w:val="BlockText"/>
        <w:spacing w:before="0" w:after="0" w:line="276" w:lineRule="auto"/>
        <w:ind w:left="2880" w:right="0"/>
        <w:rPr>
          <w:rFonts w:asciiTheme="majorBidi" w:hAnsiTheme="majorBidi" w:cstheme="majorBidi"/>
          <w:sz w:val="22"/>
          <w:szCs w:val="22"/>
        </w:rPr>
      </w:pPr>
    </w:p>
    <w:p w14:paraId="0DDCBFA4" w14:textId="2449B7E4" w:rsidR="776F5480" w:rsidRPr="00885FA7" w:rsidRDefault="29C5B399" w:rsidP="00FB6CA1">
      <w:pPr>
        <w:pStyle w:val="BlockText"/>
        <w:spacing w:before="0" w:after="0" w:line="276" w:lineRule="auto"/>
        <w:ind w:left="0" w:right="0"/>
        <w:rPr>
          <w:rFonts w:asciiTheme="majorBidi" w:hAnsiTheme="majorBidi" w:cstheme="majorBidi"/>
          <w:iCs/>
          <w:sz w:val="22"/>
          <w:szCs w:val="22"/>
        </w:rPr>
      </w:pPr>
      <w:r w:rsidRPr="00623C8D">
        <w:rPr>
          <w:rFonts w:asciiTheme="majorBidi" w:hAnsiTheme="majorBidi" w:cstheme="majorBidi"/>
          <w:b/>
          <w:bCs/>
          <w:sz w:val="22"/>
          <w:szCs w:val="22"/>
          <w:u w:val="single"/>
        </w:rPr>
        <w:t xml:space="preserve">Table </w:t>
      </w:r>
      <w:r w:rsidR="00132049" w:rsidRPr="00623C8D">
        <w:rPr>
          <w:rFonts w:asciiTheme="majorBidi" w:hAnsiTheme="majorBidi" w:cstheme="majorBidi"/>
          <w:b/>
          <w:bCs/>
          <w:sz w:val="22"/>
          <w:szCs w:val="22"/>
          <w:u w:val="single"/>
        </w:rPr>
        <w:t>3</w:t>
      </w:r>
      <w:r w:rsidRPr="00623C8D">
        <w:rPr>
          <w:rFonts w:asciiTheme="majorBidi" w:hAnsiTheme="majorBidi" w:cstheme="majorBidi"/>
          <w:b/>
          <w:bCs/>
          <w:sz w:val="22"/>
          <w:szCs w:val="22"/>
          <w:u w:val="single"/>
        </w:rPr>
        <w:t xml:space="preserve">. Overall study timeline per </w:t>
      </w:r>
      <w:r w:rsidR="00803B67">
        <w:rPr>
          <w:rFonts w:asciiTheme="majorBidi" w:hAnsiTheme="majorBidi" w:cstheme="majorBidi"/>
          <w:b/>
          <w:bCs/>
          <w:sz w:val="22"/>
          <w:szCs w:val="22"/>
          <w:u w:val="single"/>
        </w:rPr>
        <w:t>phase</w:t>
      </w:r>
    </w:p>
    <w:p w14:paraId="6CBB7909" w14:textId="1F45E077" w:rsidR="776F5480" w:rsidRPr="00885FA7" w:rsidRDefault="776F5480" w:rsidP="776F5480">
      <w:pPr>
        <w:pStyle w:val="BlockText"/>
        <w:spacing w:before="0" w:after="0" w:line="276" w:lineRule="auto"/>
        <w:ind w:left="0" w:right="0"/>
        <w:rPr>
          <w:rFonts w:asciiTheme="majorBidi" w:hAnsiTheme="majorBidi" w:cstheme="majorBidi"/>
          <w:iCs/>
          <w:sz w:val="22"/>
          <w:szCs w:val="22"/>
        </w:rPr>
      </w:pPr>
    </w:p>
    <w:tbl>
      <w:tblPr>
        <w:tblStyle w:val="TableGrid"/>
        <w:tblW w:w="9496" w:type="dxa"/>
        <w:tblLayout w:type="fixed"/>
        <w:tblLook w:val="06A0" w:firstRow="1" w:lastRow="0" w:firstColumn="1" w:lastColumn="0" w:noHBand="1" w:noVBand="1"/>
      </w:tblPr>
      <w:tblGrid>
        <w:gridCol w:w="2884"/>
        <w:gridCol w:w="1594"/>
        <w:gridCol w:w="1594"/>
        <w:gridCol w:w="1594"/>
        <w:gridCol w:w="1594"/>
        <w:gridCol w:w="236"/>
      </w:tblGrid>
      <w:tr w:rsidR="776F5480" w:rsidRPr="00885FA7" w14:paraId="550FB54B" w14:textId="77777777" w:rsidTr="00DA1173">
        <w:trPr>
          <w:gridAfter w:val="1"/>
          <w:wAfter w:w="236" w:type="dxa"/>
          <w:trHeight w:val="808"/>
        </w:trPr>
        <w:tc>
          <w:tcPr>
            <w:tcW w:w="2884" w:type="dxa"/>
            <w:tcBorders>
              <w:top w:val="single" w:sz="8" w:space="0" w:color="auto"/>
              <w:left w:val="single" w:sz="8" w:space="0" w:color="auto"/>
              <w:bottom w:val="single" w:sz="8" w:space="0" w:color="auto"/>
              <w:right w:val="single" w:sz="8" w:space="0" w:color="auto"/>
            </w:tcBorders>
          </w:tcPr>
          <w:p w14:paraId="05632A6E" w14:textId="51C3D1BA" w:rsidR="776F5480" w:rsidRPr="00885FA7" w:rsidRDefault="776F5480" w:rsidP="776F5480">
            <w:pPr>
              <w:rPr>
                <w:rFonts w:asciiTheme="majorBidi" w:hAnsiTheme="majorBidi" w:cstheme="majorBidi"/>
                <w:b/>
                <w:bCs/>
                <w:sz w:val="22"/>
                <w:szCs w:val="22"/>
              </w:rPr>
            </w:pPr>
          </w:p>
        </w:tc>
        <w:tc>
          <w:tcPr>
            <w:tcW w:w="1594" w:type="dxa"/>
            <w:tcBorders>
              <w:top w:val="single" w:sz="8" w:space="0" w:color="auto"/>
              <w:left w:val="single" w:sz="8" w:space="0" w:color="auto"/>
              <w:bottom w:val="single" w:sz="8" w:space="0" w:color="auto"/>
              <w:right w:val="single" w:sz="8" w:space="0" w:color="auto"/>
            </w:tcBorders>
          </w:tcPr>
          <w:p w14:paraId="12F93623" w14:textId="3B206C09" w:rsidR="776F5480" w:rsidRPr="00885FA7" w:rsidRDefault="00132049" w:rsidP="00DA1173">
            <w:pPr>
              <w:jc w:val="center"/>
              <w:rPr>
                <w:rFonts w:asciiTheme="majorBidi" w:hAnsiTheme="majorBidi" w:cstheme="majorBidi"/>
                <w:sz w:val="22"/>
                <w:szCs w:val="22"/>
              </w:rPr>
            </w:pPr>
            <w:r>
              <w:rPr>
                <w:rFonts w:asciiTheme="majorBidi" w:hAnsiTheme="majorBidi" w:cstheme="majorBidi"/>
                <w:b/>
                <w:bCs/>
                <w:sz w:val="22"/>
                <w:szCs w:val="22"/>
              </w:rPr>
              <w:t>Phase</w:t>
            </w:r>
            <w:r w:rsidR="776F5480" w:rsidRPr="00885FA7">
              <w:rPr>
                <w:rFonts w:asciiTheme="majorBidi" w:hAnsiTheme="majorBidi" w:cstheme="majorBidi"/>
                <w:b/>
                <w:bCs/>
                <w:sz w:val="22"/>
                <w:szCs w:val="22"/>
              </w:rPr>
              <w:t xml:space="preserve"> 1</w:t>
            </w:r>
            <w:r w:rsidR="00BC30AB">
              <w:rPr>
                <w:rFonts w:asciiTheme="majorBidi" w:hAnsiTheme="majorBidi" w:cstheme="majorBidi"/>
                <w:b/>
                <w:bCs/>
                <w:sz w:val="22"/>
                <w:szCs w:val="22"/>
              </w:rPr>
              <w:t>: Exploratory</w:t>
            </w:r>
            <w:r w:rsidR="00D70BF6">
              <w:rPr>
                <w:rFonts w:asciiTheme="majorBidi" w:hAnsiTheme="majorBidi" w:cstheme="majorBidi"/>
                <w:b/>
                <w:bCs/>
                <w:sz w:val="22"/>
                <w:szCs w:val="22"/>
              </w:rPr>
              <w:t xml:space="preserve"> </w:t>
            </w:r>
          </w:p>
        </w:tc>
        <w:tc>
          <w:tcPr>
            <w:tcW w:w="1594" w:type="dxa"/>
            <w:tcBorders>
              <w:top w:val="single" w:sz="8" w:space="0" w:color="auto"/>
              <w:left w:val="nil"/>
              <w:bottom w:val="single" w:sz="8" w:space="0" w:color="auto"/>
              <w:right w:val="single" w:sz="8" w:space="0" w:color="auto"/>
            </w:tcBorders>
          </w:tcPr>
          <w:p w14:paraId="40E7E381" w14:textId="0DDBFA9A" w:rsidR="00BC30AB" w:rsidRDefault="00132049" w:rsidP="00DA1173">
            <w:pPr>
              <w:jc w:val="center"/>
              <w:rPr>
                <w:rFonts w:asciiTheme="majorBidi" w:hAnsiTheme="majorBidi" w:cstheme="majorBidi"/>
                <w:b/>
                <w:bCs/>
                <w:sz w:val="22"/>
                <w:szCs w:val="22"/>
              </w:rPr>
            </w:pPr>
            <w:r>
              <w:rPr>
                <w:rFonts w:asciiTheme="majorBidi" w:hAnsiTheme="majorBidi" w:cstheme="majorBidi"/>
                <w:b/>
                <w:bCs/>
                <w:sz w:val="22"/>
                <w:szCs w:val="22"/>
              </w:rPr>
              <w:t>Phase</w:t>
            </w:r>
            <w:r w:rsidR="776F5480" w:rsidRPr="00885FA7">
              <w:rPr>
                <w:rFonts w:asciiTheme="majorBidi" w:hAnsiTheme="majorBidi" w:cstheme="majorBidi"/>
                <w:b/>
                <w:bCs/>
                <w:sz w:val="22"/>
                <w:szCs w:val="22"/>
              </w:rPr>
              <w:t xml:space="preserve"> 2</w:t>
            </w:r>
          </w:p>
          <w:p w14:paraId="1A2F1218" w14:textId="77777777" w:rsidR="00BC30AB" w:rsidRDefault="00BC30AB" w:rsidP="00DA1173">
            <w:pPr>
              <w:jc w:val="center"/>
              <w:rPr>
                <w:rFonts w:asciiTheme="majorBidi" w:hAnsiTheme="majorBidi" w:cstheme="majorBidi"/>
                <w:b/>
                <w:bCs/>
                <w:sz w:val="22"/>
                <w:szCs w:val="22"/>
              </w:rPr>
            </w:pPr>
            <w:r>
              <w:rPr>
                <w:rFonts w:asciiTheme="majorBidi" w:hAnsiTheme="majorBidi" w:cstheme="majorBidi"/>
                <w:b/>
                <w:bCs/>
                <w:sz w:val="22"/>
                <w:szCs w:val="22"/>
              </w:rPr>
              <w:t>Pilot</w:t>
            </w:r>
          </w:p>
          <w:p w14:paraId="6469CF1B" w14:textId="65DD76AD" w:rsidR="776F5480" w:rsidRPr="00885FA7" w:rsidRDefault="776F5480" w:rsidP="00DA1173">
            <w:pPr>
              <w:jc w:val="center"/>
              <w:rPr>
                <w:rFonts w:asciiTheme="majorBidi" w:hAnsiTheme="majorBidi" w:cstheme="majorBidi"/>
                <w:sz w:val="22"/>
                <w:szCs w:val="22"/>
              </w:rPr>
            </w:pPr>
          </w:p>
        </w:tc>
        <w:tc>
          <w:tcPr>
            <w:tcW w:w="1594" w:type="dxa"/>
            <w:tcBorders>
              <w:top w:val="single" w:sz="8" w:space="0" w:color="auto"/>
              <w:left w:val="nil"/>
              <w:bottom w:val="single" w:sz="8" w:space="0" w:color="auto"/>
              <w:right w:val="single" w:sz="8" w:space="0" w:color="auto"/>
            </w:tcBorders>
          </w:tcPr>
          <w:p w14:paraId="7FF6F13A" w14:textId="77777777" w:rsidR="776F5480" w:rsidRDefault="00132049" w:rsidP="00DA1173">
            <w:pPr>
              <w:jc w:val="center"/>
              <w:rPr>
                <w:rFonts w:asciiTheme="majorBidi" w:hAnsiTheme="majorBidi" w:cstheme="majorBidi"/>
                <w:b/>
                <w:bCs/>
                <w:sz w:val="22"/>
                <w:szCs w:val="22"/>
              </w:rPr>
            </w:pPr>
            <w:r>
              <w:rPr>
                <w:rFonts w:asciiTheme="majorBidi" w:hAnsiTheme="majorBidi" w:cstheme="majorBidi"/>
                <w:b/>
                <w:bCs/>
                <w:sz w:val="22"/>
                <w:szCs w:val="22"/>
              </w:rPr>
              <w:t>Phase</w:t>
            </w:r>
            <w:r w:rsidR="776F5480" w:rsidRPr="00885FA7">
              <w:rPr>
                <w:rFonts w:asciiTheme="majorBidi" w:hAnsiTheme="majorBidi" w:cstheme="majorBidi"/>
                <w:b/>
                <w:bCs/>
                <w:sz w:val="22"/>
                <w:szCs w:val="22"/>
              </w:rPr>
              <w:t xml:space="preserve"> 3</w:t>
            </w:r>
          </w:p>
          <w:p w14:paraId="2111426E" w14:textId="498A0EC7" w:rsidR="00BC30AB" w:rsidRPr="00DA1173" w:rsidRDefault="00BC30AB" w:rsidP="00DA1173">
            <w:pPr>
              <w:pStyle w:val="Default"/>
              <w:jc w:val="center"/>
              <w:rPr>
                <w:b/>
                <w:bCs/>
              </w:rPr>
            </w:pPr>
            <w:r w:rsidRPr="00DA1173">
              <w:rPr>
                <w:b/>
                <w:bCs/>
              </w:rPr>
              <w:t>Expansion</w:t>
            </w:r>
          </w:p>
        </w:tc>
        <w:tc>
          <w:tcPr>
            <w:tcW w:w="1594" w:type="dxa"/>
            <w:tcBorders>
              <w:top w:val="single" w:sz="8" w:space="0" w:color="auto"/>
              <w:left w:val="nil"/>
              <w:bottom w:val="single" w:sz="8" w:space="0" w:color="auto"/>
              <w:right w:val="single" w:sz="8" w:space="0" w:color="auto"/>
            </w:tcBorders>
          </w:tcPr>
          <w:p w14:paraId="42806099" w14:textId="77777777" w:rsidR="776F5480" w:rsidRDefault="00132049" w:rsidP="00DA1173">
            <w:pPr>
              <w:jc w:val="center"/>
              <w:rPr>
                <w:rFonts w:asciiTheme="majorBidi" w:hAnsiTheme="majorBidi" w:cstheme="majorBidi"/>
                <w:b/>
                <w:bCs/>
                <w:sz w:val="22"/>
                <w:szCs w:val="22"/>
              </w:rPr>
            </w:pPr>
            <w:r>
              <w:rPr>
                <w:rFonts w:asciiTheme="majorBidi" w:hAnsiTheme="majorBidi" w:cstheme="majorBidi"/>
                <w:b/>
                <w:bCs/>
                <w:sz w:val="22"/>
                <w:szCs w:val="22"/>
              </w:rPr>
              <w:t>Phase</w:t>
            </w:r>
            <w:r w:rsidR="776F5480" w:rsidRPr="00885FA7">
              <w:rPr>
                <w:rFonts w:asciiTheme="majorBidi" w:hAnsiTheme="majorBidi" w:cstheme="majorBidi"/>
                <w:b/>
                <w:bCs/>
                <w:sz w:val="22"/>
                <w:szCs w:val="22"/>
              </w:rPr>
              <w:t xml:space="preserve"> 4</w:t>
            </w:r>
          </w:p>
          <w:p w14:paraId="79899DF0" w14:textId="7643CD45" w:rsidR="00BC30AB" w:rsidRPr="00DA1173" w:rsidRDefault="00BC30AB" w:rsidP="00DA1173">
            <w:pPr>
              <w:pStyle w:val="Default"/>
              <w:jc w:val="center"/>
              <w:rPr>
                <w:b/>
                <w:bCs/>
              </w:rPr>
            </w:pPr>
            <w:r w:rsidRPr="00DA1173">
              <w:rPr>
                <w:b/>
                <w:bCs/>
              </w:rPr>
              <w:t>Outreach</w:t>
            </w:r>
          </w:p>
        </w:tc>
      </w:tr>
      <w:tr w:rsidR="000A5DDB" w:rsidRPr="00885FA7" w14:paraId="573F480C" w14:textId="77777777" w:rsidTr="00DA1173">
        <w:trPr>
          <w:trHeight w:val="610"/>
        </w:trPr>
        <w:tc>
          <w:tcPr>
            <w:tcW w:w="2884" w:type="dxa"/>
            <w:tcBorders>
              <w:top w:val="single" w:sz="8" w:space="0" w:color="auto"/>
              <w:left w:val="single" w:sz="8" w:space="0" w:color="auto"/>
              <w:bottom w:val="single" w:sz="8" w:space="0" w:color="auto"/>
              <w:right w:val="single" w:sz="8" w:space="0" w:color="auto"/>
            </w:tcBorders>
          </w:tcPr>
          <w:p w14:paraId="7FC149CD" w14:textId="54111D9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Single IRB process @ USF</w:t>
            </w: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6FA12E92" w14:textId="3F643CD1"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3531164B" w14:textId="37310BD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11C46671" w14:textId="1E86D1F3"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2DD8B652" w14:textId="10C540D4"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6EA427D0" w14:textId="2A983FE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1749B3AA" w14:textId="48BBFB4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0637E2FF" w14:textId="756FEE9D"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52CEF7F9" w14:textId="065F0462"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0D955917" w14:textId="15AA7585"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292FDFE9" w14:textId="7183840E"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1D10769D" w14:textId="77777777" w:rsidTr="00DA1173">
        <w:trPr>
          <w:trHeight w:val="765"/>
        </w:trPr>
        <w:tc>
          <w:tcPr>
            <w:tcW w:w="2884" w:type="dxa"/>
            <w:tcBorders>
              <w:top w:val="single" w:sz="8" w:space="0" w:color="auto"/>
              <w:left w:val="single" w:sz="8" w:space="0" w:color="auto"/>
              <w:bottom w:val="single" w:sz="8" w:space="0" w:color="auto"/>
              <w:right w:val="single" w:sz="8" w:space="0" w:color="auto"/>
            </w:tcBorders>
          </w:tcPr>
          <w:p w14:paraId="79CEED77" w14:textId="64DEE339"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Integration of participating institutions to Single IRB</w:t>
            </w:r>
          </w:p>
        </w:tc>
        <w:tc>
          <w:tcPr>
            <w:tcW w:w="1594" w:type="dxa"/>
            <w:tcBorders>
              <w:top w:val="single" w:sz="8" w:space="0" w:color="auto"/>
              <w:left w:val="single" w:sz="8" w:space="0" w:color="auto"/>
              <w:bottom w:val="single" w:sz="8" w:space="0" w:color="auto"/>
              <w:right w:val="single" w:sz="8" w:space="0" w:color="auto"/>
            </w:tcBorders>
            <w:shd w:val="clear" w:color="auto" w:fill="D1CECE"/>
          </w:tcPr>
          <w:p w14:paraId="430958BD" w14:textId="1B49D0A7"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6032BD4C" w14:textId="286CD847"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6580AB45" w14:textId="2D6BC85B"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5EF1690C" w14:textId="1AF215EA" w:rsidR="000A5DDB" w:rsidRPr="00885FA7" w:rsidRDefault="000A5DDB">
            <w:pPr>
              <w:rPr>
                <w:rFonts w:asciiTheme="majorBidi" w:hAnsiTheme="majorBidi" w:cstheme="majorBidi"/>
                <w:sz w:val="22"/>
                <w:szCs w:val="22"/>
              </w:rPr>
            </w:pPr>
          </w:p>
        </w:tc>
        <w:tc>
          <w:tcPr>
            <w:tcW w:w="236" w:type="dxa"/>
            <w:tcBorders>
              <w:top w:val="nil"/>
              <w:left w:val="nil"/>
              <w:bottom w:val="nil"/>
              <w:right w:val="nil"/>
            </w:tcBorders>
            <w:vAlign w:val="center"/>
          </w:tcPr>
          <w:p w14:paraId="6C646E9A" w14:textId="0E115F36"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108397B6" w14:textId="77777777" w:rsidTr="00DA1173">
        <w:trPr>
          <w:trHeight w:val="375"/>
        </w:trPr>
        <w:tc>
          <w:tcPr>
            <w:tcW w:w="2884" w:type="dxa"/>
            <w:tcBorders>
              <w:top w:val="single" w:sz="8" w:space="0" w:color="auto"/>
              <w:left w:val="single" w:sz="8" w:space="0" w:color="auto"/>
              <w:bottom w:val="single" w:sz="8" w:space="0" w:color="auto"/>
              <w:right w:val="single" w:sz="8" w:space="0" w:color="auto"/>
            </w:tcBorders>
          </w:tcPr>
          <w:p w14:paraId="245CE51A" w14:textId="45B47222"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App Development</w:t>
            </w: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73DBD601" w14:textId="27AEFB8A" w:rsidR="000A5DDB" w:rsidRPr="00885FA7" w:rsidRDefault="000A5DDB" w:rsidP="000A5DDB">
            <w:pPr>
              <w:rPr>
                <w:rFonts w:asciiTheme="majorBidi" w:hAnsiTheme="majorBidi" w:cstheme="majorBidi"/>
                <w:sz w:val="22"/>
                <w:szCs w:val="22"/>
              </w:rPr>
            </w:pPr>
          </w:p>
          <w:p w14:paraId="45929173" w14:textId="712A03A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16B8FEA0" w14:textId="10ED29FA"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6E3920E9" w14:textId="310AFB81"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6F76BF82" w14:textId="6EC5759B"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51D5B629" w14:textId="0ED4241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5A53D5AF" w14:textId="77777777" w:rsidTr="00DA1173">
        <w:trPr>
          <w:trHeight w:val="375"/>
        </w:trPr>
        <w:tc>
          <w:tcPr>
            <w:tcW w:w="2884" w:type="dxa"/>
            <w:tcBorders>
              <w:top w:val="single" w:sz="8" w:space="0" w:color="auto"/>
              <w:left w:val="single" w:sz="8" w:space="0" w:color="auto"/>
              <w:bottom w:val="single" w:sz="8" w:space="0" w:color="auto"/>
              <w:right w:val="single" w:sz="8" w:space="0" w:color="auto"/>
            </w:tcBorders>
          </w:tcPr>
          <w:p w14:paraId="7BFF720F" w14:textId="0C7CFC3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Protocol and app refinement</w:t>
            </w:r>
          </w:p>
        </w:tc>
        <w:tc>
          <w:tcPr>
            <w:tcW w:w="1594" w:type="dxa"/>
            <w:tcBorders>
              <w:top w:val="single" w:sz="8" w:space="0" w:color="auto"/>
              <w:left w:val="single" w:sz="8" w:space="0" w:color="auto"/>
              <w:bottom w:val="single" w:sz="8" w:space="0" w:color="auto"/>
              <w:right w:val="single" w:sz="8" w:space="0" w:color="auto"/>
            </w:tcBorders>
            <w:shd w:val="clear" w:color="auto" w:fill="D1CECE"/>
          </w:tcPr>
          <w:p w14:paraId="4C8FC9AC" w14:textId="101215E2" w:rsidR="000A5DDB" w:rsidRPr="00885FA7" w:rsidRDefault="000A5DDB" w:rsidP="000A5DDB">
            <w:pPr>
              <w:rPr>
                <w:rFonts w:asciiTheme="majorBidi" w:hAnsiTheme="majorBidi" w:cstheme="majorBidi"/>
                <w:sz w:val="22"/>
                <w:szCs w:val="22"/>
              </w:rPr>
            </w:pPr>
          </w:p>
          <w:p w14:paraId="1809CFE6" w14:textId="56E93B2B"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shd w:val="clear" w:color="auto" w:fill="D1CECE"/>
          </w:tcPr>
          <w:p w14:paraId="6D6CAFA7" w14:textId="2A561F7A" w:rsidR="000A5DDB" w:rsidRPr="00885FA7" w:rsidRDefault="000A5DDB" w:rsidP="000A5DDB">
            <w:pPr>
              <w:rPr>
                <w:rFonts w:asciiTheme="majorBidi" w:hAnsiTheme="majorBidi" w:cstheme="majorBidi"/>
                <w:sz w:val="22"/>
                <w:szCs w:val="22"/>
              </w:rPr>
            </w:pPr>
          </w:p>
          <w:p w14:paraId="46314C0D" w14:textId="4994D2ED"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shd w:val="clear" w:color="auto" w:fill="D1CECE"/>
          </w:tcPr>
          <w:p w14:paraId="74D4DA3D" w14:textId="77777777"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0AA46F4E" w14:textId="751D8BF4"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25D53329" w14:textId="3385B1F6"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525C6E25" w14:textId="45485174"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12BB3AB1" w14:textId="77777777" w:rsidTr="00DA1173">
        <w:trPr>
          <w:trHeight w:val="615"/>
        </w:trPr>
        <w:tc>
          <w:tcPr>
            <w:tcW w:w="2884" w:type="dxa"/>
            <w:tcBorders>
              <w:top w:val="single" w:sz="8" w:space="0" w:color="auto"/>
              <w:left w:val="single" w:sz="8" w:space="0" w:color="auto"/>
              <w:bottom w:val="single" w:sz="8" w:space="0" w:color="auto"/>
              <w:right w:val="single" w:sz="8" w:space="0" w:color="auto"/>
            </w:tcBorders>
          </w:tcPr>
          <w:p w14:paraId="543985A3" w14:textId="53E6270D"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IT infrastructure and data storage platform development</w:t>
            </w: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2C6A645E" w14:textId="6855F8F3" w:rsidR="000A5DDB" w:rsidRPr="00885FA7" w:rsidRDefault="000A5DDB" w:rsidP="000A5DDB">
            <w:pPr>
              <w:rPr>
                <w:rFonts w:asciiTheme="majorBidi" w:hAnsiTheme="majorBidi" w:cstheme="majorBidi"/>
                <w:sz w:val="22"/>
                <w:szCs w:val="22"/>
              </w:rPr>
            </w:pPr>
          </w:p>
          <w:p w14:paraId="637682FB" w14:textId="1E869763"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7DBEB986" w14:textId="00D2A09F"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52742B3A" w14:textId="2C0D5BE8"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75910B23" w14:textId="178B9632" w:rsidR="000A5DDB" w:rsidRPr="00885FA7" w:rsidRDefault="000A5DDB">
            <w:pPr>
              <w:rPr>
                <w:rFonts w:asciiTheme="majorBidi" w:hAnsiTheme="majorBidi" w:cstheme="majorBidi"/>
                <w:sz w:val="22"/>
                <w:szCs w:val="22"/>
              </w:rPr>
            </w:pPr>
          </w:p>
        </w:tc>
        <w:tc>
          <w:tcPr>
            <w:tcW w:w="236" w:type="dxa"/>
            <w:tcBorders>
              <w:top w:val="nil"/>
              <w:left w:val="nil"/>
              <w:bottom w:val="nil"/>
              <w:right w:val="nil"/>
            </w:tcBorders>
            <w:vAlign w:val="center"/>
          </w:tcPr>
          <w:p w14:paraId="57C9B7B3" w14:textId="1310003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68777841" w14:textId="77777777" w:rsidTr="00DA1173">
        <w:trPr>
          <w:trHeight w:val="375"/>
        </w:trPr>
        <w:tc>
          <w:tcPr>
            <w:tcW w:w="2884" w:type="dxa"/>
            <w:tcBorders>
              <w:top w:val="single" w:sz="8" w:space="0" w:color="auto"/>
              <w:left w:val="single" w:sz="8" w:space="0" w:color="auto"/>
              <w:bottom w:val="single" w:sz="8" w:space="0" w:color="auto"/>
              <w:right w:val="single" w:sz="8" w:space="0" w:color="auto"/>
            </w:tcBorders>
          </w:tcPr>
          <w:p w14:paraId="32EA84B6" w14:textId="3DD284C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Preliminary data collection</w:t>
            </w:r>
          </w:p>
        </w:tc>
        <w:tc>
          <w:tcPr>
            <w:tcW w:w="1594" w:type="dxa"/>
            <w:tcBorders>
              <w:top w:val="single" w:sz="8" w:space="0" w:color="auto"/>
              <w:left w:val="single" w:sz="8" w:space="0" w:color="auto"/>
              <w:bottom w:val="single" w:sz="8" w:space="0" w:color="auto"/>
              <w:right w:val="single" w:sz="8" w:space="0" w:color="auto"/>
            </w:tcBorders>
            <w:shd w:val="clear" w:color="auto" w:fill="D1CECE"/>
          </w:tcPr>
          <w:p w14:paraId="7D7E666E" w14:textId="3B22AF18"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2F99B337" w14:textId="68B11EC8"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03AB8E5F" w14:textId="049FDE48"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66AD481A" w14:textId="7085F43B"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0179DE0B" w14:textId="04EB160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7C47FD0D" w14:textId="77777777" w:rsidTr="00DA1173">
        <w:trPr>
          <w:trHeight w:val="375"/>
        </w:trPr>
        <w:tc>
          <w:tcPr>
            <w:tcW w:w="2884" w:type="dxa"/>
            <w:tcBorders>
              <w:top w:val="single" w:sz="8" w:space="0" w:color="auto"/>
              <w:left w:val="single" w:sz="8" w:space="0" w:color="auto"/>
              <w:bottom w:val="single" w:sz="8" w:space="0" w:color="auto"/>
              <w:right w:val="single" w:sz="8" w:space="0" w:color="auto"/>
            </w:tcBorders>
          </w:tcPr>
          <w:p w14:paraId="7C179074" w14:textId="041F1BD8"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Pilot </w:t>
            </w:r>
            <w:r w:rsidR="00904389">
              <w:rPr>
                <w:rFonts w:asciiTheme="majorBidi" w:hAnsiTheme="majorBidi" w:cstheme="majorBidi"/>
                <w:sz w:val="22"/>
                <w:szCs w:val="22"/>
              </w:rPr>
              <w:t>d</w:t>
            </w:r>
            <w:r w:rsidRPr="00885FA7">
              <w:rPr>
                <w:rFonts w:asciiTheme="majorBidi" w:hAnsiTheme="majorBidi" w:cstheme="majorBidi"/>
                <w:sz w:val="22"/>
                <w:szCs w:val="22"/>
              </w:rPr>
              <w:t>ata collection</w:t>
            </w:r>
            <w:r>
              <w:rPr>
                <w:rFonts w:asciiTheme="majorBidi" w:hAnsiTheme="majorBidi" w:cstheme="majorBidi"/>
                <w:sz w:val="22"/>
                <w:szCs w:val="22"/>
              </w:rPr>
              <w:t xml:space="preserve"> (began November 2023)</w:t>
            </w:r>
          </w:p>
        </w:tc>
        <w:tc>
          <w:tcPr>
            <w:tcW w:w="1594" w:type="dxa"/>
            <w:tcBorders>
              <w:top w:val="single" w:sz="8" w:space="0" w:color="auto"/>
              <w:left w:val="single" w:sz="8" w:space="0" w:color="auto"/>
              <w:bottom w:val="single" w:sz="8" w:space="0" w:color="auto"/>
              <w:right w:val="single" w:sz="8" w:space="0" w:color="auto"/>
            </w:tcBorders>
          </w:tcPr>
          <w:p w14:paraId="2C27F0B3" w14:textId="48FF1595"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p w14:paraId="257751B1" w14:textId="08AE921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1580C223" w14:textId="5BC9B0A8"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6DA574F7" w14:textId="41D74D46"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0E4FE09C" w14:textId="6E7F3268"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3D68620C" w14:textId="470C6AD3"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59A6D39B" w14:textId="77777777" w:rsidTr="00DA1173">
        <w:trPr>
          <w:trHeight w:val="360"/>
        </w:trPr>
        <w:tc>
          <w:tcPr>
            <w:tcW w:w="2884" w:type="dxa"/>
            <w:tcBorders>
              <w:top w:val="single" w:sz="8" w:space="0" w:color="auto"/>
              <w:left w:val="single" w:sz="8" w:space="0" w:color="auto"/>
              <w:bottom w:val="single" w:sz="8" w:space="0" w:color="auto"/>
              <w:right w:val="single" w:sz="8" w:space="0" w:color="auto"/>
            </w:tcBorders>
          </w:tcPr>
          <w:p w14:paraId="7C12FCF5" w14:textId="703C7071"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Expansion phase of data collection</w:t>
            </w:r>
          </w:p>
        </w:tc>
        <w:tc>
          <w:tcPr>
            <w:tcW w:w="1594" w:type="dxa"/>
            <w:tcBorders>
              <w:top w:val="single" w:sz="8" w:space="0" w:color="auto"/>
              <w:left w:val="single" w:sz="8" w:space="0" w:color="auto"/>
              <w:bottom w:val="single" w:sz="8" w:space="0" w:color="auto"/>
              <w:right w:val="single" w:sz="8" w:space="0" w:color="auto"/>
            </w:tcBorders>
          </w:tcPr>
          <w:p w14:paraId="48DD1421" w14:textId="0D27A5DD" w:rsidR="000A5DDB" w:rsidRPr="00885FA7" w:rsidRDefault="000A5DDB" w:rsidP="000A5DDB">
            <w:pPr>
              <w:rPr>
                <w:rFonts w:asciiTheme="majorBidi" w:hAnsiTheme="majorBidi" w:cstheme="majorBidi"/>
                <w:sz w:val="22"/>
                <w:szCs w:val="22"/>
              </w:rPr>
            </w:pPr>
          </w:p>
          <w:p w14:paraId="10849EB3" w14:textId="5955BA68"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05C49E7E" w14:textId="57DD8EB9" w:rsidR="000A5DDB" w:rsidRPr="00885FA7" w:rsidRDefault="000A5DDB" w:rsidP="000A5DDB">
            <w:pPr>
              <w:rPr>
                <w:rFonts w:asciiTheme="majorBidi" w:hAnsiTheme="majorBidi" w:cstheme="majorBidi"/>
                <w:sz w:val="22"/>
                <w:szCs w:val="22"/>
              </w:rPr>
            </w:pPr>
          </w:p>
          <w:p w14:paraId="3178A239" w14:textId="5D5AF70D"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13B4E30E" w14:textId="01297AB1"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79D59F6E" w14:textId="506CDABB"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339C57A5" w14:textId="045FE8F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15F4C461" w14:textId="77777777" w:rsidTr="00DA1173">
        <w:trPr>
          <w:trHeight w:val="390"/>
        </w:trPr>
        <w:tc>
          <w:tcPr>
            <w:tcW w:w="2884" w:type="dxa"/>
            <w:tcBorders>
              <w:top w:val="single" w:sz="8" w:space="0" w:color="auto"/>
              <w:left w:val="single" w:sz="8" w:space="0" w:color="auto"/>
              <w:bottom w:val="single" w:sz="8" w:space="0" w:color="auto"/>
              <w:right w:val="single" w:sz="8" w:space="0" w:color="auto"/>
            </w:tcBorders>
          </w:tcPr>
          <w:p w14:paraId="74DAFF08" w14:textId="39299410"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Outreach phase of Data collection</w:t>
            </w:r>
          </w:p>
        </w:tc>
        <w:tc>
          <w:tcPr>
            <w:tcW w:w="1594" w:type="dxa"/>
            <w:tcBorders>
              <w:top w:val="single" w:sz="8" w:space="0" w:color="auto"/>
              <w:left w:val="single" w:sz="8" w:space="0" w:color="auto"/>
              <w:bottom w:val="single" w:sz="8" w:space="0" w:color="auto"/>
              <w:right w:val="single" w:sz="8" w:space="0" w:color="auto"/>
            </w:tcBorders>
          </w:tcPr>
          <w:p w14:paraId="75D81221" w14:textId="6DC41B51"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504B9CE7" w14:textId="28921245"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6AF755BA" w14:textId="48AABB25"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4A7CC445" w14:textId="4B371879"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69472F52" w14:textId="2F5232B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25A1E064" w14:textId="77777777" w:rsidTr="00DA1173">
        <w:trPr>
          <w:trHeight w:val="270"/>
        </w:trPr>
        <w:tc>
          <w:tcPr>
            <w:tcW w:w="2884" w:type="dxa"/>
            <w:tcBorders>
              <w:top w:val="single" w:sz="8" w:space="0" w:color="auto"/>
              <w:left w:val="single" w:sz="8" w:space="0" w:color="auto"/>
              <w:bottom w:val="single" w:sz="8" w:space="0" w:color="auto"/>
              <w:right w:val="single" w:sz="8" w:space="0" w:color="auto"/>
            </w:tcBorders>
          </w:tcPr>
          <w:p w14:paraId="16E18EA4" w14:textId="567C219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Data sharing and access management</w:t>
            </w:r>
          </w:p>
        </w:tc>
        <w:tc>
          <w:tcPr>
            <w:tcW w:w="1594" w:type="dxa"/>
            <w:tcBorders>
              <w:top w:val="single" w:sz="8" w:space="0" w:color="auto"/>
              <w:left w:val="single" w:sz="8" w:space="0" w:color="auto"/>
              <w:bottom w:val="single" w:sz="8" w:space="0" w:color="auto"/>
              <w:right w:val="single" w:sz="8" w:space="0" w:color="auto"/>
            </w:tcBorders>
          </w:tcPr>
          <w:p w14:paraId="6507A73E" w14:textId="12B7526E"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27BB19BF" w14:textId="4499045C" w:rsidR="000A5DDB" w:rsidRPr="00885FA7" w:rsidRDefault="000A5DDB" w:rsidP="000A5DDB">
            <w:pPr>
              <w:rPr>
                <w:rFonts w:asciiTheme="majorBidi" w:hAnsiTheme="majorBidi" w:cstheme="majorBidi"/>
                <w:sz w:val="22"/>
                <w:szCs w:val="22"/>
              </w:rPr>
            </w:pPr>
          </w:p>
          <w:p w14:paraId="57ACF1EB" w14:textId="6D6A7298"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36A0290B" w14:textId="27DF5E55" w:rsidR="000A5DDB" w:rsidRPr="00885FA7" w:rsidRDefault="000A5DDB" w:rsidP="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37BB2D36" w14:textId="66DC834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22168BDB" w14:textId="1823179A"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r>
      <w:tr w:rsidR="000A5DDB" w:rsidRPr="00885FA7" w14:paraId="07B12D4B" w14:textId="77777777" w:rsidTr="00DA1173">
        <w:trPr>
          <w:trHeight w:val="475"/>
        </w:trPr>
        <w:tc>
          <w:tcPr>
            <w:tcW w:w="2884" w:type="dxa"/>
            <w:tcBorders>
              <w:top w:val="single" w:sz="8" w:space="0" w:color="auto"/>
              <w:left w:val="single" w:sz="8" w:space="0" w:color="auto"/>
              <w:bottom w:val="single" w:sz="8" w:space="0" w:color="auto"/>
              <w:right w:val="single" w:sz="8" w:space="0" w:color="auto"/>
            </w:tcBorders>
          </w:tcPr>
          <w:p w14:paraId="4A3566B1" w14:textId="5E0FA67F"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Transfer of data sharing to open-source access</w:t>
            </w:r>
          </w:p>
        </w:tc>
        <w:tc>
          <w:tcPr>
            <w:tcW w:w="1594" w:type="dxa"/>
            <w:tcBorders>
              <w:top w:val="single" w:sz="8" w:space="0" w:color="auto"/>
              <w:left w:val="single" w:sz="8" w:space="0" w:color="auto"/>
              <w:bottom w:val="single" w:sz="8" w:space="0" w:color="auto"/>
              <w:right w:val="single" w:sz="8" w:space="0" w:color="auto"/>
            </w:tcBorders>
          </w:tcPr>
          <w:p w14:paraId="0D4B6CB0" w14:textId="12FAB331" w:rsidR="000A5DDB" w:rsidRPr="00885FA7" w:rsidRDefault="000A5DDB" w:rsidP="000A5DDB">
            <w:pPr>
              <w:rPr>
                <w:rFonts w:asciiTheme="majorBidi" w:hAnsiTheme="majorBidi" w:cstheme="majorBidi"/>
                <w:sz w:val="22"/>
                <w:szCs w:val="22"/>
              </w:rPr>
            </w:pPr>
          </w:p>
          <w:p w14:paraId="34592EED" w14:textId="317FC23D"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1594" w:type="dxa"/>
            <w:tcBorders>
              <w:top w:val="single" w:sz="8" w:space="0" w:color="auto"/>
              <w:left w:val="single" w:sz="8" w:space="0" w:color="auto"/>
              <w:bottom w:val="single" w:sz="8" w:space="0" w:color="auto"/>
              <w:right w:val="single" w:sz="8" w:space="0" w:color="auto"/>
            </w:tcBorders>
          </w:tcPr>
          <w:p w14:paraId="6009FC58" w14:textId="7133F859"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tcPr>
          <w:p w14:paraId="03FB90EF" w14:textId="260AA616" w:rsidR="000A5DDB" w:rsidRPr="00885FA7" w:rsidRDefault="000A5DDB" w:rsidP="000A5DDB">
            <w:pPr>
              <w:rPr>
                <w:rFonts w:asciiTheme="majorBidi" w:hAnsiTheme="majorBidi" w:cstheme="majorBidi"/>
                <w:sz w:val="22"/>
                <w:szCs w:val="22"/>
              </w:rPr>
            </w:pPr>
          </w:p>
        </w:tc>
        <w:tc>
          <w:tcPr>
            <w:tcW w:w="1594" w:type="dxa"/>
            <w:tcBorders>
              <w:top w:val="single" w:sz="8" w:space="0" w:color="auto"/>
              <w:left w:val="single" w:sz="8" w:space="0" w:color="auto"/>
              <w:bottom w:val="single" w:sz="8" w:space="0" w:color="auto"/>
              <w:right w:val="single" w:sz="8" w:space="0" w:color="auto"/>
            </w:tcBorders>
            <w:shd w:val="clear" w:color="auto" w:fill="D0CECE"/>
          </w:tcPr>
          <w:p w14:paraId="5D2CE843" w14:textId="7813E6DC" w:rsidR="000A5DDB" w:rsidRPr="00885FA7" w:rsidRDefault="000A5DDB">
            <w:pPr>
              <w:rPr>
                <w:rFonts w:asciiTheme="majorBidi" w:hAnsiTheme="majorBidi" w:cstheme="majorBidi"/>
                <w:sz w:val="22"/>
                <w:szCs w:val="22"/>
              </w:rPr>
            </w:pPr>
            <w:r w:rsidRPr="00885FA7">
              <w:rPr>
                <w:rFonts w:asciiTheme="majorBidi" w:hAnsiTheme="majorBidi" w:cstheme="majorBidi"/>
                <w:sz w:val="22"/>
                <w:szCs w:val="22"/>
              </w:rPr>
              <w:t xml:space="preserve"> </w:t>
            </w:r>
          </w:p>
        </w:tc>
        <w:tc>
          <w:tcPr>
            <w:tcW w:w="236" w:type="dxa"/>
            <w:tcBorders>
              <w:top w:val="nil"/>
              <w:left w:val="nil"/>
              <w:bottom w:val="nil"/>
              <w:right w:val="nil"/>
            </w:tcBorders>
            <w:vAlign w:val="center"/>
          </w:tcPr>
          <w:p w14:paraId="4D77067C" w14:textId="1DA7E45F" w:rsidR="000A5DDB" w:rsidRPr="00885FA7" w:rsidRDefault="000A5DDB" w:rsidP="776F5480">
            <w:pPr>
              <w:rPr>
                <w:rFonts w:asciiTheme="majorBidi" w:hAnsiTheme="majorBidi" w:cstheme="majorBidi"/>
                <w:sz w:val="22"/>
                <w:szCs w:val="22"/>
              </w:rPr>
            </w:pPr>
          </w:p>
        </w:tc>
      </w:tr>
    </w:tbl>
    <w:p w14:paraId="07922378" w14:textId="3B39A233" w:rsidR="22C9D22C" w:rsidRPr="00885FA7" w:rsidRDefault="22C9D22C" w:rsidP="776F5480">
      <w:pPr>
        <w:pStyle w:val="BlockText"/>
        <w:spacing w:before="0" w:after="0" w:line="276" w:lineRule="auto"/>
        <w:ind w:left="0" w:right="0"/>
        <w:rPr>
          <w:rFonts w:asciiTheme="majorBidi" w:hAnsiTheme="majorBidi" w:cstheme="majorBidi"/>
          <w:iCs/>
          <w:color w:val="FF0000"/>
          <w:sz w:val="22"/>
          <w:szCs w:val="22"/>
        </w:rPr>
      </w:pPr>
    </w:p>
    <w:p w14:paraId="7DFBD31F" w14:textId="08B1C6A5" w:rsidR="0011551B" w:rsidRPr="00885FA7" w:rsidRDefault="005E47B9" w:rsidP="2484C949">
      <w:pPr>
        <w:pStyle w:val="Heading1"/>
        <w:numPr>
          <w:ilvl w:val="0"/>
          <w:numId w:val="0"/>
        </w:numPr>
        <w:spacing w:line="276" w:lineRule="auto"/>
        <w:rPr>
          <w:rFonts w:asciiTheme="majorBidi" w:hAnsiTheme="majorBidi" w:cstheme="majorBidi"/>
          <w:sz w:val="22"/>
          <w:szCs w:val="22"/>
        </w:rPr>
      </w:pPr>
      <w:bookmarkStart w:id="8" w:name="_Toc25751661"/>
      <w:r>
        <w:rPr>
          <w:rFonts w:asciiTheme="majorBidi" w:hAnsiTheme="majorBidi" w:cstheme="majorBidi"/>
          <w:sz w:val="22"/>
          <w:szCs w:val="22"/>
        </w:rPr>
        <w:t>10</w:t>
      </w:r>
      <w:r w:rsidR="776F5480" w:rsidRPr="00E21F27">
        <w:rPr>
          <w:rFonts w:asciiTheme="majorBidi" w:hAnsiTheme="majorBidi" w:cstheme="majorBidi"/>
          <w:sz w:val="22"/>
          <w:szCs w:val="22"/>
        </w:rPr>
        <w:t>.0 Inclusion and Exclusion Criteria</w:t>
      </w:r>
      <w:bookmarkEnd w:id="8"/>
    </w:p>
    <w:p w14:paraId="5E31EEC0" w14:textId="0EABAE01" w:rsidR="776F5480" w:rsidRDefault="776F5480" w:rsidP="776F5480">
      <w:pPr>
        <w:spacing w:line="276" w:lineRule="auto"/>
        <w:jc w:val="both"/>
        <w:rPr>
          <w:rFonts w:asciiTheme="majorBidi" w:hAnsiTheme="majorBidi" w:cstheme="majorBidi"/>
          <w:sz w:val="22"/>
          <w:szCs w:val="22"/>
        </w:rPr>
      </w:pPr>
    </w:p>
    <w:p w14:paraId="5B1CA6B8" w14:textId="673CF272" w:rsidR="00FB6CA1" w:rsidRPr="00496096" w:rsidRDefault="00FB6CA1" w:rsidP="00331B63">
      <w:pPr>
        <w:pStyle w:val="Default"/>
        <w:rPr>
          <w:sz w:val="22"/>
          <w:szCs w:val="22"/>
        </w:rPr>
      </w:pPr>
      <w:r w:rsidRPr="00496096">
        <w:rPr>
          <w:sz w:val="22"/>
          <w:szCs w:val="22"/>
        </w:rPr>
        <w:t>10.1 Eligibility screening:</w:t>
      </w:r>
    </w:p>
    <w:p w14:paraId="5AF0CE2E" w14:textId="5CB33D7C" w:rsidR="00FB6CA1" w:rsidRPr="00496096" w:rsidRDefault="00FB6CA1" w:rsidP="00331B63">
      <w:pPr>
        <w:pStyle w:val="Default"/>
        <w:rPr>
          <w:sz w:val="22"/>
          <w:szCs w:val="22"/>
        </w:rPr>
      </w:pPr>
      <w:r w:rsidRPr="00496096">
        <w:rPr>
          <w:sz w:val="22"/>
          <w:szCs w:val="22"/>
        </w:rPr>
        <w:t xml:space="preserve">-Patients will be screened for eligibility prior to </w:t>
      </w:r>
      <w:r>
        <w:rPr>
          <w:sz w:val="22"/>
          <w:szCs w:val="22"/>
        </w:rPr>
        <w:t xml:space="preserve">the </w:t>
      </w:r>
      <w:r w:rsidRPr="00496096">
        <w:rPr>
          <w:sz w:val="22"/>
          <w:szCs w:val="22"/>
        </w:rPr>
        <w:t>consent</w:t>
      </w:r>
      <w:r>
        <w:rPr>
          <w:sz w:val="22"/>
          <w:szCs w:val="22"/>
        </w:rPr>
        <w:t xml:space="preserve"> process</w:t>
      </w:r>
    </w:p>
    <w:p w14:paraId="59270E59" w14:textId="77777777" w:rsidR="00FB6CA1" w:rsidRPr="00496096" w:rsidRDefault="00FB6CA1" w:rsidP="00496096">
      <w:pPr>
        <w:pStyle w:val="Default"/>
      </w:pPr>
    </w:p>
    <w:p w14:paraId="2CC44164" w14:textId="541B98BB" w:rsidR="00AD03CE" w:rsidRDefault="005E47B9" w:rsidP="776F5480">
      <w:pPr>
        <w:spacing w:line="276" w:lineRule="auto"/>
        <w:jc w:val="both"/>
        <w:rPr>
          <w:rFonts w:asciiTheme="majorBidi" w:hAnsiTheme="majorBidi" w:cstheme="majorBidi"/>
          <w:sz w:val="22"/>
          <w:szCs w:val="22"/>
          <w:u w:val="single"/>
        </w:rPr>
      </w:pPr>
      <w:r w:rsidRPr="00496096">
        <w:rPr>
          <w:rFonts w:asciiTheme="majorBidi" w:hAnsiTheme="majorBidi" w:cstheme="majorBidi"/>
          <w:sz w:val="22"/>
          <w:szCs w:val="22"/>
          <w:u w:val="single"/>
        </w:rPr>
        <w:t>10</w:t>
      </w:r>
      <w:r w:rsidR="776F5480" w:rsidRPr="00496096">
        <w:rPr>
          <w:rFonts w:asciiTheme="majorBidi" w:hAnsiTheme="majorBidi" w:cstheme="majorBidi"/>
          <w:sz w:val="22"/>
          <w:szCs w:val="22"/>
          <w:u w:val="single"/>
        </w:rPr>
        <w:t>.</w:t>
      </w:r>
      <w:r w:rsidR="00FB6CA1" w:rsidRPr="00496096">
        <w:rPr>
          <w:rFonts w:asciiTheme="majorBidi" w:hAnsiTheme="majorBidi" w:cstheme="majorBidi"/>
          <w:sz w:val="22"/>
          <w:szCs w:val="22"/>
          <w:u w:val="single"/>
        </w:rPr>
        <w:t xml:space="preserve">2 </w:t>
      </w:r>
      <w:r w:rsidR="776F5480" w:rsidRPr="00496096">
        <w:rPr>
          <w:rFonts w:asciiTheme="majorBidi" w:hAnsiTheme="majorBidi" w:cstheme="majorBidi"/>
          <w:sz w:val="22"/>
          <w:szCs w:val="22"/>
          <w:u w:val="single"/>
        </w:rPr>
        <w:t>Inclusion criteria:</w:t>
      </w:r>
    </w:p>
    <w:p w14:paraId="2E7F31EA" w14:textId="5DE73CEE" w:rsidR="00D56819" w:rsidRPr="00924499" w:rsidRDefault="00D56819" w:rsidP="00924499">
      <w:pPr>
        <w:pStyle w:val="Default"/>
        <w:rPr>
          <w:b/>
          <w:bCs/>
        </w:rPr>
      </w:pPr>
      <w:r w:rsidRPr="00924499">
        <w:rPr>
          <w:b/>
          <w:bCs/>
        </w:rPr>
        <w:t>For treatment population:</w:t>
      </w:r>
    </w:p>
    <w:p w14:paraId="1E4D6A8D" w14:textId="029242FC" w:rsidR="2484C949" w:rsidRPr="00885FA7" w:rsidRDefault="29C5B399" w:rsidP="29C5B399">
      <w:pPr>
        <w:pStyle w:val="Default"/>
        <w:rPr>
          <w:rFonts w:asciiTheme="majorBidi" w:hAnsiTheme="majorBidi" w:cstheme="majorBidi"/>
          <w:sz w:val="22"/>
          <w:szCs w:val="22"/>
          <w:highlight w:val="yellow"/>
        </w:rPr>
      </w:pPr>
      <w:r w:rsidRPr="29C5B399">
        <w:rPr>
          <w:rFonts w:asciiTheme="majorBidi" w:hAnsiTheme="majorBidi" w:cstheme="majorBidi"/>
          <w:color w:val="000000" w:themeColor="text1"/>
          <w:sz w:val="22"/>
          <w:szCs w:val="22"/>
        </w:rPr>
        <w:t xml:space="preserve">- Being diagnosed and/or treated for a </w:t>
      </w:r>
      <w:r w:rsidR="007F3BE3">
        <w:rPr>
          <w:rFonts w:asciiTheme="majorBidi" w:hAnsiTheme="majorBidi" w:cstheme="majorBidi"/>
          <w:color w:val="000000" w:themeColor="text1"/>
          <w:sz w:val="22"/>
          <w:szCs w:val="22"/>
        </w:rPr>
        <w:t>voice, respiratory, pediatric, mood, or neurological disorder</w:t>
      </w:r>
      <w:r w:rsidR="007F3BE3" w:rsidRPr="29C5B399">
        <w:rPr>
          <w:rFonts w:asciiTheme="majorBidi" w:hAnsiTheme="majorBidi" w:cstheme="majorBidi"/>
          <w:color w:val="000000" w:themeColor="text1"/>
          <w:sz w:val="22"/>
          <w:szCs w:val="22"/>
        </w:rPr>
        <w:t xml:space="preserve"> </w:t>
      </w:r>
      <w:r w:rsidR="007F3BE3">
        <w:rPr>
          <w:rFonts w:asciiTheme="majorBidi" w:hAnsiTheme="majorBidi" w:cstheme="majorBidi"/>
          <w:color w:val="000000" w:themeColor="text1"/>
          <w:sz w:val="22"/>
          <w:szCs w:val="22"/>
        </w:rPr>
        <w:t>affecting voice, cough, breath and/or speech</w:t>
      </w:r>
      <w:r w:rsidRPr="29C5B399">
        <w:rPr>
          <w:rFonts w:asciiTheme="majorBidi" w:hAnsiTheme="majorBidi" w:cstheme="majorBidi"/>
          <w:color w:val="000000" w:themeColor="text1"/>
          <w:sz w:val="22"/>
          <w:szCs w:val="22"/>
        </w:rPr>
        <w:t xml:space="preserve"> </w:t>
      </w:r>
      <w:r w:rsidRPr="008857BE">
        <w:rPr>
          <w:rFonts w:asciiTheme="majorBidi" w:hAnsiTheme="majorBidi" w:cstheme="majorBidi"/>
          <w:color w:val="000000" w:themeColor="text1"/>
          <w:sz w:val="22"/>
          <w:szCs w:val="22"/>
        </w:rPr>
        <w:t xml:space="preserve">(see </w:t>
      </w:r>
      <w:r w:rsidR="007F3BE3">
        <w:rPr>
          <w:rFonts w:asciiTheme="majorBidi" w:hAnsiTheme="majorBidi" w:cstheme="majorBidi"/>
          <w:color w:val="000000" w:themeColor="text1"/>
          <w:sz w:val="22"/>
          <w:szCs w:val="22"/>
        </w:rPr>
        <w:t>S</w:t>
      </w:r>
      <w:r w:rsidR="007F3BE3" w:rsidRPr="008857BE">
        <w:rPr>
          <w:rFonts w:asciiTheme="majorBidi" w:hAnsiTheme="majorBidi" w:cstheme="majorBidi"/>
          <w:color w:val="000000" w:themeColor="text1"/>
          <w:sz w:val="22"/>
          <w:szCs w:val="22"/>
        </w:rPr>
        <w:t xml:space="preserve">ection </w:t>
      </w:r>
      <w:r w:rsidR="008857BE" w:rsidRPr="008857BE">
        <w:rPr>
          <w:rFonts w:asciiTheme="majorBidi" w:hAnsiTheme="majorBidi" w:cstheme="majorBidi"/>
          <w:color w:val="000000" w:themeColor="text1"/>
          <w:sz w:val="22"/>
          <w:szCs w:val="22"/>
        </w:rPr>
        <w:t>3</w:t>
      </w:r>
      <w:r w:rsidR="007F3BE3">
        <w:rPr>
          <w:rFonts w:asciiTheme="majorBidi" w:hAnsiTheme="majorBidi" w:cstheme="majorBidi"/>
          <w:color w:val="000000" w:themeColor="text1"/>
          <w:sz w:val="22"/>
          <w:szCs w:val="22"/>
        </w:rPr>
        <w:t>: B</w:t>
      </w:r>
      <w:r w:rsidR="008857BE" w:rsidRPr="008857BE">
        <w:rPr>
          <w:rFonts w:asciiTheme="majorBidi" w:hAnsiTheme="majorBidi" w:cstheme="majorBidi"/>
          <w:color w:val="000000" w:themeColor="text1"/>
          <w:sz w:val="22"/>
          <w:szCs w:val="22"/>
        </w:rPr>
        <w:t>ackground</w:t>
      </w:r>
      <w:r w:rsidRPr="008857BE">
        <w:rPr>
          <w:rFonts w:asciiTheme="majorBidi" w:hAnsiTheme="majorBidi" w:cstheme="majorBidi"/>
          <w:color w:val="000000" w:themeColor="text1"/>
          <w:sz w:val="22"/>
          <w:szCs w:val="22"/>
        </w:rPr>
        <w:t>)</w:t>
      </w:r>
      <w:r w:rsidRPr="29C5B399">
        <w:rPr>
          <w:rFonts w:asciiTheme="majorBidi" w:hAnsiTheme="majorBidi" w:cstheme="majorBidi"/>
          <w:color w:val="000000" w:themeColor="text1"/>
          <w:sz w:val="22"/>
          <w:szCs w:val="22"/>
        </w:rPr>
        <w:t xml:space="preserve"> at one of USF Health’</w:t>
      </w:r>
      <w:r w:rsidR="007F3BE3">
        <w:rPr>
          <w:rFonts w:asciiTheme="majorBidi" w:hAnsiTheme="majorBidi" w:cstheme="majorBidi"/>
          <w:color w:val="000000" w:themeColor="text1"/>
          <w:sz w:val="22"/>
          <w:szCs w:val="22"/>
        </w:rPr>
        <w:t>s</w:t>
      </w:r>
      <w:r w:rsidRPr="29C5B399">
        <w:rPr>
          <w:rFonts w:asciiTheme="majorBidi" w:hAnsiTheme="majorBidi" w:cstheme="majorBidi"/>
          <w:color w:val="000000" w:themeColor="text1"/>
          <w:sz w:val="22"/>
          <w:szCs w:val="22"/>
        </w:rPr>
        <w:t xml:space="preserve"> or participating institutions’ HVEC </w:t>
      </w:r>
      <w:r w:rsidRPr="003450C0">
        <w:rPr>
          <w:rFonts w:asciiTheme="majorBidi" w:hAnsiTheme="majorBidi" w:cstheme="majorBidi"/>
          <w:color w:val="000000" w:themeColor="text1"/>
          <w:sz w:val="22"/>
          <w:szCs w:val="22"/>
        </w:rPr>
        <w:t xml:space="preserve">(see Annex </w:t>
      </w:r>
      <w:r w:rsidR="007F3BE3">
        <w:rPr>
          <w:rFonts w:asciiTheme="majorBidi" w:hAnsiTheme="majorBidi" w:cstheme="majorBidi"/>
          <w:color w:val="000000" w:themeColor="text1"/>
          <w:sz w:val="22"/>
          <w:szCs w:val="22"/>
        </w:rPr>
        <w:t>C</w:t>
      </w:r>
      <w:r w:rsidR="007F3BE3" w:rsidRPr="003450C0">
        <w:rPr>
          <w:rFonts w:asciiTheme="majorBidi" w:hAnsiTheme="majorBidi" w:cstheme="majorBidi"/>
          <w:color w:val="000000" w:themeColor="text1"/>
          <w:sz w:val="22"/>
          <w:szCs w:val="22"/>
        </w:rPr>
        <w:t xml:space="preserve"> </w:t>
      </w:r>
      <w:r w:rsidR="00713C50">
        <w:rPr>
          <w:rFonts w:asciiTheme="majorBidi" w:hAnsiTheme="majorBidi" w:cstheme="majorBidi"/>
          <w:color w:val="000000" w:themeColor="text1"/>
          <w:sz w:val="22"/>
          <w:szCs w:val="22"/>
        </w:rPr>
        <w:t xml:space="preserve">table </w:t>
      </w:r>
      <w:r w:rsidR="007F3BE3">
        <w:rPr>
          <w:rFonts w:asciiTheme="majorBidi" w:hAnsiTheme="majorBidi" w:cstheme="majorBidi"/>
          <w:color w:val="000000" w:themeColor="text1"/>
          <w:sz w:val="22"/>
          <w:szCs w:val="22"/>
        </w:rPr>
        <w:t xml:space="preserve">4 </w:t>
      </w:r>
      <w:r w:rsidRPr="003450C0">
        <w:rPr>
          <w:rFonts w:asciiTheme="majorBidi" w:hAnsiTheme="majorBidi" w:cstheme="majorBidi"/>
          <w:color w:val="000000" w:themeColor="text1"/>
          <w:sz w:val="22"/>
          <w:szCs w:val="22"/>
        </w:rPr>
        <w:t>for participating institutions)</w:t>
      </w:r>
    </w:p>
    <w:p w14:paraId="337E9314" w14:textId="59976149" w:rsidR="2484C949" w:rsidRPr="00885FA7" w:rsidRDefault="776F5480" w:rsidP="2484C949">
      <w:pPr>
        <w:pStyle w:val="Default"/>
        <w:rPr>
          <w:rFonts w:asciiTheme="majorBidi" w:hAnsiTheme="majorBidi" w:cstheme="majorBidi"/>
          <w:sz w:val="22"/>
          <w:szCs w:val="22"/>
        </w:rPr>
      </w:pPr>
      <w:r w:rsidRPr="00885FA7">
        <w:rPr>
          <w:rFonts w:asciiTheme="majorBidi" w:hAnsiTheme="majorBidi" w:cstheme="majorBidi"/>
          <w:color w:val="000000" w:themeColor="text1"/>
          <w:sz w:val="22"/>
          <w:szCs w:val="22"/>
        </w:rPr>
        <w:t>- Consenting to provide a voice/speech sample for an open-sourced datab</w:t>
      </w:r>
      <w:r w:rsidR="00885FA7">
        <w:rPr>
          <w:rFonts w:asciiTheme="majorBidi" w:hAnsiTheme="majorBidi" w:cstheme="majorBidi"/>
          <w:color w:val="000000" w:themeColor="text1"/>
          <w:sz w:val="22"/>
          <w:szCs w:val="22"/>
        </w:rPr>
        <w:t>a</w:t>
      </w:r>
      <w:r w:rsidRPr="00885FA7">
        <w:rPr>
          <w:rFonts w:asciiTheme="majorBidi" w:hAnsiTheme="majorBidi" w:cstheme="majorBidi"/>
          <w:color w:val="000000" w:themeColor="text1"/>
          <w:sz w:val="22"/>
          <w:szCs w:val="22"/>
        </w:rPr>
        <w:t>se</w:t>
      </w:r>
    </w:p>
    <w:p w14:paraId="7DCD5369" w14:textId="41BF18AC" w:rsidR="2484C949" w:rsidRPr="00885FA7" w:rsidRDefault="776F5480" w:rsidP="2484C949">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Being 18 years old or older (exception of pediatric data collection)</w:t>
      </w:r>
    </w:p>
    <w:p w14:paraId="2C676469" w14:textId="1FCE782B" w:rsidR="2484C949" w:rsidRDefault="2484C949" w:rsidP="2484C949">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 xml:space="preserve">or Spanish </w:t>
      </w:r>
      <w:r w:rsidRPr="00885FA7">
        <w:rPr>
          <w:rFonts w:asciiTheme="majorBidi" w:hAnsiTheme="majorBidi" w:cstheme="majorBidi"/>
          <w:color w:val="000000" w:themeColor="text1"/>
          <w:sz w:val="22"/>
          <w:szCs w:val="22"/>
        </w:rPr>
        <w:t>language</w:t>
      </w:r>
    </w:p>
    <w:p w14:paraId="7DCC1A98" w14:textId="16A81288" w:rsidR="00701C57" w:rsidRDefault="00701C57" w:rsidP="2484C949">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lastRenderedPageBreak/>
        <w:t xml:space="preserve">- At home or ‘in the wild” data collection participants will need to have their own smartphone that can be used for data collection </w:t>
      </w:r>
    </w:p>
    <w:p w14:paraId="066EA2FC" w14:textId="77777777" w:rsidR="00D56819" w:rsidRDefault="00D56819" w:rsidP="2484C949">
      <w:pPr>
        <w:pStyle w:val="Default"/>
        <w:rPr>
          <w:rFonts w:asciiTheme="majorBidi" w:hAnsiTheme="majorBidi" w:cstheme="majorBidi"/>
          <w:color w:val="000000" w:themeColor="text1"/>
          <w:sz w:val="22"/>
          <w:szCs w:val="22"/>
        </w:rPr>
      </w:pPr>
    </w:p>
    <w:p w14:paraId="33181CE3" w14:textId="77777777" w:rsidR="001A1196" w:rsidRDefault="001A1196" w:rsidP="2484C949">
      <w:pPr>
        <w:pStyle w:val="Default"/>
        <w:rPr>
          <w:rFonts w:asciiTheme="majorBidi" w:hAnsiTheme="majorBidi" w:cstheme="majorBidi"/>
          <w:b/>
          <w:bCs/>
          <w:color w:val="000000" w:themeColor="text1"/>
          <w:sz w:val="22"/>
          <w:szCs w:val="22"/>
        </w:rPr>
      </w:pPr>
    </w:p>
    <w:p w14:paraId="44CF35C2" w14:textId="23FCC4D6" w:rsidR="00D56819" w:rsidRPr="00924499" w:rsidRDefault="00D56819" w:rsidP="2484C949">
      <w:pPr>
        <w:pStyle w:val="Default"/>
        <w:rPr>
          <w:rFonts w:asciiTheme="majorBidi" w:hAnsiTheme="majorBidi" w:cstheme="majorBidi"/>
          <w:b/>
          <w:bCs/>
          <w:color w:val="000000" w:themeColor="text1"/>
          <w:sz w:val="22"/>
          <w:szCs w:val="22"/>
        </w:rPr>
      </w:pPr>
      <w:r w:rsidRPr="00924499">
        <w:rPr>
          <w:rFonts w:asciiTheme="majorBidi" w:hAnsiTheme="majorBidi" w:cstheme="majorBidi"/>
          <w:b/>
          <w:bCs/>
          <w:color w:val="000000" w:themeColor="text1"/>
          <w:sz w:val="22"/>
          <w:szCs w:val="22"/>
        </w:rPr>
        <w:t>For control population:</w:t>
      </w:r>
    </w:p>
    <w:p w14:paraId="3AA64689" w14:textId="786AF70A" w:rsidR="00D56819" w:rsidRDefault="00D56819" w:rsidP="00D56819">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Not b</w:t>
      </w:r>
      <w:r w:rsidRPr="29C5B399">
        <w:rPr>
          <w:rFonts w:asciiTheme="majorBidi" w:hAnsiTheme="majorBidi" w:cstheme="majorBidi"/>
          <w:color w:val="000000" w:themeColor="text1"/>
          <w:sz w:val="22"/>
          <w:szCs w:val="22"/>
        </w:rPr>
        <w:t xml:space="preserve">eing diagnosed and/or treated for a </w:t>
      </w:r>
      <w:r w:rsidR="007F3BE3">
        <w:rPr>
          <w:rFonts w:asciiTheme="majorBidi" w:hAnsiTheme="majorBidi" w:cstheme="majorBidi"/>
          <w:color w:val="000000" w:themeColor="text1"/>
          <w:sz w:val="22"/>
          <w:szCs w:val="22"/>
        </w:rPr>
        <w:t>voice, respiratory, pediatric, mood, or neurological disorder</w:t>
      </w:r>
      <w:r w:rsidR="007F3BE3" w:rsidRPr="29C5B399">
        <w:rPr>
          <w:rFonts w:asciiTheme="majorBidi" w:hAnsiTheme="majorBidi" w:cstheme="majorBidi"/>
          <w:color w:val="000000" w:themeColor="text1"/>
          <w:sz w:val="22"/>
          <w:szCs w:val="22"/>
        </w:rPr>
        <w:t xml:space="preserve"> </w:t>
      </w:r>
      <w:r w:rsidR="007F3BE3">
        <w:rPr>
          <w:rFonts w:asciiTheme="majorBidi" w:hAnsiTheme="majorBidi" w:cstheme="majorBidi"/>
          <w:color w:val="000000" w:themeColor="text1"/>
          <w:sz w:val="22"/>
          <w:szCs w:val="22"/>
        </w:rPr>
        <w:t>affecting voice, cough, breath and/or speech</w:t>
      </w:r>
      <w:r w:rsidR="007F3BE3" w:rsidRPr="29C5B399">
        <w:rPr>
          <w:rFonts w:asciiTheme="majorBidi" w:hAnsiTheme="majorBidi" w:cstheme="majorBidi"/>
          <w:color w:val="000000" w:themeColor="text1"/>
          <w:sz w:val="22"/>
          <w:szCs w:val="22"/>
        </w:rPr>
        <w:t xml:space="preserve"> </w:t>
      </w:r>
      <w:r w:rsidR="007F3BE3" w:rsidRPr="008857BE">
        <w:rPr>
          <w:rFonts w:asciiTheme="majorBidi" w:hAnsiTheme="majorBidi" w:cstheme="majorBidi"/>
          <w:color w:val="000000" w:themeColor="text1"/>
          <w:sz w:val="22"/>
          <w:szCs w:val="22"/>
        </w:rPr>
        <w:t xml:space="preserve">(see </w:t>
      </w:r>
      <w:r w:rsidR="007F3BE3">
        <w:rPr>
          <w:rFonts w:asciiTheme="majorBidi" w:hAnsiTheme="majorBidi" w:cstheme="majorBidi"/>
          <w:color w:val="000000" w:themeColor="text1"/>
          <w:sz w:val="22"/>
          <w:szCs w:val="22"/>
        </w:rPr>
        <w:t>S</w:t>
      </w:r>
      <w:r w:rsidR="007F3BE3" w:rsidRPr="008857BE">
        <w:rPr>
          <w:rFonts w:asciiTheme="majorBidi" w:hAnsiTheme="majorBidi" w:cstheme="majorBidi"/>
          <w:color w:val="000000" w:themeColor="text1"/>
          <w:sz w:val="22"/>
          <w:szCs w:val="22"/>
        </w:rPr>
        <w:t>ection 3</w:t>
      </w:r>
      <w:r w:rsidR="007F3BE3">
        <w:rPr>
          <w:rFonts w:asciiTheme="majorBidi" w:hAnsiTheme="majorBidi" w:cstheme="majorBidi"/>
          <w:color w:val="000000" w:themeColor="text1"/>
          <w:sz w:val="22"/>
          <w:szCs w:val="22"/>
        </w:rPr>
        <w:t>: B</w:t>
      </w:r>
      <w:r w:rsidR="007F3BE3" w:rsidRPr="008857BE">
        <w:rPr>
          <w:rFonts w:asciiTheme="majorBidi" w:hAnsiTheme="majorBidi" w:cstheme="majorBidi"/>
          <w:color w:val="000000" w:themeColor="text1"/>
          <w:sz w:val="22"/>
          <w:szCs w:val="22"/>
        </w:rPr>
        <w:t>ackground)</w:t>
      </w:r>
    </w:p>
    <w:p w14:paraId="17ECCF89" w14:textId="77777777" w:rsidR="00D56819" w:rsidRPr="00885FA7" w:rsidRDefault="00D56819" w:rsidP="00D56819">
      <w:pPr>
        <w:pStyle w:val="Default"/>
        <w:rPr>
          <w:rFonts w:asciiTheme="majorBidi" w:hAnsiTheme="majorBidi" w:cstheme="majorBidi"/>
          <w:sz w:val="22"/>
          <w:szCs w:val="22"/>
        </w:rPr>
      </w:pPr>
      <w:r w:rsidRPr="00885FA7">
        <w:rPr>
          <w:rFonts w:asciiTheme="majorBidi" w:hAnsiTheme="majorBidi" w:cstheme="majorBidi"/>
          <w:color w:val="000000" w:themeColor="text1"/>
          <w:sz w:val="22"/>
          <w:szCs w:val="22"/>
        </w:rPr>
        <w:t>- Consenting to provide a voice/speech sample for an open-sourced datab</w:t>
      </w:r>
      <w:r>
        <w:rPr>
          <w:rFonts w:asciiTheme="majorBidi" w:hAnsiTheme="majorBidi" w:cstheme="majorBidi"/>
          <w:color w:val="000000" w:themeColor="text1"/>
          <w:sz w:val="22"/>
          <w:szCs w:val="22"/>
        </w:rPr>
        <w:t>a</w:t>
      </w:r>
      <w:r w:rsidRPr="00885FA7">
        <w:rPr>
          <w:rFonts w:asciiTheme="majorBidi" w:hAnsiTheme="majorBidi" w:cstheme="majorBidi"/>
          <w:color w:val="000000" w:themeColor="text1"/>
          <w:sz w:val="22"/>
          <w:szCs w:val="22"/>
        </w:rPr>
        <w:t>se</w:t>
      </w:r>
    </w:p>
    <w:p w14:paraId="72E28578" w14:textId="77777777" w:rsidR="00D56819" w:rsidRPr="00885FA7" w:rsidRDefault="00D56819" w:rsidP="00D56819">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Being 18 years old or older (exception of pediatric data collection)</w:t>
      </w:r>
    </w:p>
    <w:p w14:paraId="77275077" w14:textId="4EE4D137" w:rsidR="00D56819" w:rsidRDefault="00D56819" w:rsidP="00D56819">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or Spanish</w:t>
      </w:r>
      <w:r w:rsidRPr="00885FA7">
        <w:rPr>
          <w:rFonts w:asciiTheme="majorBidi" w:hAnsiTheme="majorBidi" w:cstheme="majorBidi"/>
          <w:color w:val="000000" w:themeColor="text1"/>
          <w:sz w:val="22"/>
          <w:szCs w:val="22"/>
        </w:rPr>
        <w:t xml:space="preserve"> language</w:t>
      </w:r>
    </w:p>
    <w:p w14:paraId="3A46D972" w14:textId="77777777" w:rsidR="00D56819" w:rsidRDefault="00D56819" w:rsidP="00D56819">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xml:space="preserve">- At home or ‘in the wild” data collection participants will need to have their own smartphone that can be used for data collection </w:t>
      </w:r>
    </w:p>
    <w:p w14:paraId="42C4DE42" w14:textId="77777777" w:rsidR="00D56819" w:rsidRPr="00885FA7" w:rsidRDefault="00D56819" w:rsidP="2484C949">
      <w:pPr>
        <w:pStyle w:val="Default"/>
        <w:rPr>
          <w:rFonts w:asciiTheme="majorBidi" w:hAnsiTheme="majorBidi" w:cstheme="majorBidi"/>
          <w:color w:val="000000" w:themeColor="text1"/>
          <w:sz w:val="22"/>
          <w:szCs w:val="22"/>
        </w:rPr>
      </w:pPr>
    </w:p>
    <w:p w14:paraId="7DFBD320" w14:textId="1D7BBA0C" w:rsidR="00AD03CE" w:rsidRPr="00885FA7" w:rsidRDefault="00AD03CE" w:rsidP="22C9D22C">
      <w:pPr>
        <w:pStyle w:val="BlockText"/>
        <w:spacing w:before="0" w:after="0" w:line="276" w:lineRule="auto"/>
        <w:ind w:left="0" w:right="0"/>
        <w:rPr>
          <w:rFonts w:asciiTheme="majorBidi" w:hAnsiTheme="majorBidi" w:cstheme="majorBidi"/>
          <w:iCs/>
          <w:sz w:val="22"/>
          <w:szCs w:val="22"/>
        </w:rPr>
      </w:pPr>
    </w:p>
    <w:p w14:paraId="6483E732" w14:textId="4F725C06" w:rsidR="22C9D22C" w:rsidRPr="00496096" w:rsidRDefault="00DA1800" w:rsidP="776F5480">
      <w:pPr>
        <w:jc w:val="both"/>
        <w:rPr>
          <w:rFonts w:asciiTheme="majorBidi" w:hAnsiTheme="majorBidi" w:cstheme="majorBidi"/>
          <w:sz w:val="22"/>
          <w:szCs w:val="22"/>
          <w:u w:val="single"/>
        </w:rPr>
      </w:pPr>
      <w:r w:rsidRPr="00496096">
        <w:rPr>
          <w:rFonts w:asciiTheme="majorBidi" w:hAnsiTheme="majorBidi" w:cstheme="majorBidi"/>
          <w:sz w:val="22"/>
          <w:szCs w:val="22"/>
          <w:u w:val="single"/>
        </w:rPr>
        <w:t>10</w:t>
      </w:r>
      <w:r w:rsidR="776F5480" w:rsidRPr="00496096">
        <w:rPr>
          <w:rFonts w:asciiTheme="majorBidi" w:hAnsiTheme="majorBidi" w:cstheme="majorBidi"/>
          <w:sz w:val="22"/>
          <w:szCs w:val="22"/>
          <w:u w:val="single"/>
        </w:rPr>
        <w:t>.</w:t>
      </w:r>
      <w:r w:rsidR="00FB6CA1">
        <w:rPr>
          <w:rFonts w:asciiTheme="majorBidi" w:hAnsiTheme="majorBidi" w:cstheme="majorBidi"/>
          <w:sz w:val="22"/>
          <w:szCs w:val="22"/>
          <w:u w:val="single"/>
        </w:rPr>
        <w:t>3</w:t>
      </w:r>
      <w:r w:rsidR="00FB6CA1" w:rsidRPr="00496096">
        <w:rPr>
          <w:rFonts w:asciiTheme="majorBidi" w:hAnsiTheme="majorBidi" w:cstheme="majorBidi"/>
          <w:sz w:val="22"/>
          <w:szCs w:val="22"/>
          <w:u w:val="single"/>
        </w:rPr>
        <w:t xml:space="preserve"> </w:t>
      </w:r>
      <w:r w:rsidR="776F5480" w:rsidRPr="00496096">
        <w:rPr>
          <w:rFonts w:asciiTheme="majorBidi" w:hAnsiTheme="majorBidi" w:cstheme="majorBidi"/>
          <w:sz w:val="22"/>
          <w:szCs w:val="22"/>
          <w:u w:val="single"/>
        </w:rPr>
        <w:t>Exclusion criteria:</w:t>
      </w:r>
    </w:p>
    <w:p w14:paraId="1BD310FF" w14:textId="3B3B0708" w:rsidR="2484C949" w:rsidRPr="00885FA7" w:rsidRDefault="2484C949" w:rsidP="2484C949">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Not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or Spanish</w:t>
      </w:r>
      <w:r w:rsidRPr="00885FA7">
        <w:rPr>
          <w:rFonts w:asciiTheme="majorBidi" w:hAnsiTheme="majorBidi" w:cstheme="majorBidi"/>
          <w:color w:val="000000" w:themeColor="text1"/>
          <w:sz w:val="22"/>
          <w:szCs w:val="22"/>
        </w:rPr>
        <w:t xml:space="preserve"> Language</w:t>
      </w:r>
    </w:p>
    <w:p w14:paraId="0FD90800" w14:textId="7399F21E" w:rsidR="2484C949" w:rsidRPr="00885FA7" w:rsidRDefault="776F5480" w:rsidP="776F5480">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Having had a surgical intervention significantly altering the symptoms of the disease studied</w:t>
      </w:r>
    </w:p>
    <w:p w14:paraId="5AEEF581" w14:textId="150DCA3B" w:rsidR="22C9D22C" w:rsidRPr="00885FA7" w:rsidRDefault="776F5480" w:rsidP="00DA1800">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xml:space="preserve">- Not consenting </w:t>
      </w:r>
      <w:r w:rsidR="004014A5">
        <w:rPr>
          <w:rFonts w:asciiTheme="majorBidi" w:hAnsiTheme="majorBidi" w:cstheme="majorBidi"/>
          <w:color w:val="000000" w:themeColor="text1"/>
          <w:sz w:val="22"/>
          <w:szCs w:val="22"/>
        </w:rPr>
        <w:t xml:space="preserve">(or, in the case of pediatric </w:t>
      </w:r>
      <w:r w:rsidR="00D56819">
        <w:rPr>
          <w:rFonts w:asciiTheme="majorBidi" w:hAnsiTheme="majorBidi" w:cstheme="majorBidi"/>
          <w:color w:val="000000" w:themeColor="text1"/>
          <w:sz w:val="22"/>
          <w:szCs w:val="22"/>
        </w:rPr>
        <w:t>participants</w:t>
      </w:r>
      <w:r w:rsidR="004014A5">
        <w:rPr>
          <w:rFonts w:asciiTheme="majorBidi" w:hAnsiTheme="majorBidi" w:cstheme="majorBidi"/>
          <w:color w:val="000000" w:themeColor="text1"/>
          <w:sz w:val="22"/>
          <w:szCs w:val="22"/>
        </w:rPr>
        <w:t xml:space="preserve">, </w:t>
      </w:r>
      <w:r w:rsidR="00D56819">
        <w:rPr>
          <w:rFonts w:asciiTheme="majorBidi" w:hAnsiTheme="majorBidi" w:cstheme="majorBidi"/>
          <w:color w:val="000000" w:themeColor="text1"/>
          <w:sz w:val="22"/>
          <w:szCs w:val="22"/>
        </w:rPr>
        <w:t xml:space="preserve">not </w:t>
      </w:r>
      <w:r w:rsidR="004014A5">
        <w:rPr>
          <w:rFonts w:asciiTheme="majorBidi" w:hAnsiTheme="majorBidi" w:cstheme="majorBidi"/>
          <w:color w:val="000000" w:themeColor="text1"/>
          <w:sz w:val="22"/>
          <w:szCs w:val="22"/>
        </w:rPr>
        <w:t>receiving consent</w:t>
      </w:r>
      <w:r w:rsidR="00D56819">
        <w:rPr>
          <w:rFonts w:asciiTheme="majorBidi" w:hAnsiTheme="majorBidi" w:cstheme="majorBidi"/>
          <w:color w:val="000000" w:themeColor="text1"/>
          <w:sz w:val="22"/>
          <w:szCs w:val="22"/>
        </w:rPr>
        <w:t xml:space="preserve"> from a parent or guardian</w:t>
      </w:r>
      <w:r w:rsidR="004014A5">
        <w:rPr>
          <w:rFonts w:asciiTheme="majorBidi" w:hAnsiTheme="majorBidi" w:cstheme="majorBidi"/>
          <w:color w:val="000000" w:themeColor="text1"/>
          <w:sz w:val="22"/>
          <w:szCs w:val="22"/>
        </w:rPr>
        <w:t xml:space="preserve">) </w:t>
      </w:r>
      <w:r w:rsidRPr="00885FA7">
        <w:rPr>
          <w:rFonts w:asciiTheme="majorBidi" w:hAnsiTheme="majorBidi" w:cstheme="majorBidi"/>
          <w:color w:val="000000" w:themeColor="text1"/>
          <w:sz w:val="22"/>
          <w:szCs w:val="22"/>
        </w:rPr>
        <w:t xml:space="preserve">to voice and clinical de-identified data being uploaded to an </w:t>
      </w:r>
      <w:r w:rsidR="00885FA7" w:rsidRPr="00885FA7">
        <w:rPr>
          <w:rFonts w:asciiTheme="majorBidi" w:hAnsiTheme="majorBidi" w:cstheme="majorBidi"/>
          <w:color w:val="000000" w:themeColor="text1"/>
          <w:sz w:val="22"/>
          <w:szCs w:val="22"/>
        </w:rPr>
        <w:t>open-sourced</w:t>
      </w:r>
      <w:r w:rsidRPr="00885FA7">
        <w:rPr>
          <w:rFonts w:asciiTheme="majorBidi" w:hAnsiTheme="majorBidi" w:cstheme="majorBidi"/>
          <w:color w:val="000000" w:themeColor="text1"/>
          <w:sz w:val="22"/>
          <w:szCs w:val="22"/>
        </w:rPr>
        <w:t xml:space="preserve"> database</w:t>
      </w:r>
      <w:r w:rsidR="004014A5">
        <w:rPr>
          <w:rFonts w:asciiTheme="majorBidi" w:hAnsiTheme="majorBidi" w:cstheme="majorBidi"/>
          <w:color w:val="000000" w:themeColor="text1"/>
          <w:sz w:val="22"/>
          <w:szCs w:val="22"/>
        </w:rPr>
        <w:t xml:space="preserve"> </w:t>
      </w:r>
    </w:p>
    <w:p w14:paraId="1FF0B0AF" w14:textId="63294E9E" w:rsidR="22C9D22C" w:rsidRPr="00885FA7" w:rsidRDefault="22C9D22C" w:rsidP="22C9D22C">
      <w:pPr>
        <w:pStyle w:val="BlockText"/>
        <w:spacing w:before="0" w:after="0" w:line="276" w:lineRule="auto"/>
        <w:ind w:left="0" w:right="0"/>
        <w:rPr>
          <w:rFonts w:asciiTheme="majorBidi" w:hAnsiTheme="majorBidi" w:cstheme="majorBidi"/>
          <w:sz w:val="22"/>
          <w:szCs w:val="22"/>
        </w:rPr>
      </w:pPr>
    </w:p>
    <w:p w14:paraId="1E290BAB" w14:textId="64198242" w:rsidR="00EB76AF" w:rsidRPr="00496096" w:rsidRDefault="00DA1800" w:rsidP="00500A35">
      <w:pPr>
        <w:pStyle w:val="BlockText"/>
        <w:spacing w:before="0" w:after="0" w:line="276" w:lineRule="auto"/>
        <w:ind w:left="0" w:right="0"/>
        <w:rPr>
          <w:rFonts w:asciiTheme="majorBidi" w:hAnsiTheme="majorBidi" w:cstheme="majorBidi"/>
          <w:i w:val="0"/>
          <w:iCs/>
          <w:sz w:val="22"/>
          <w:szCs w:val="22"/>
        </w:rPr>
      </w:pPr>
      <w:r w:rsidRPr="00496096">
        <w:rPr>
          <w:rFonts w:asciiTheme="majorBidi" w:hAnsiTheme="majorBidi" w:cstheme="majorBidi"/>
          <w:i w:val="0"/>
          <w:iCs/>
          <w:sz w:val="22"/>
          <w:szCs w:val="22"/>
        </w:rPr>
        <w:t>10</w:t>
      </w:r>
      <w:r w:rsidR="2484C949" w:rsidRPr="00496096">
        <w:rPr>
          <w:rFonts w:asciiTheme="majorBidi" w:hAnsiTheme="majorBidi" w:cstheme="majorBidi"/>
          <w:i w:val="0"/>
          <w:iCs/>
          <w:sz w:val="22"/>
          <w:szCs w:val="22"/>
        </w:rPr>
        <w:t>.</w:t>
      </w:r>
      <w:r w:rsidR="00471119">
        <w:rPr>
          <w:rFonts w:asciiTheme="majorBidi" w:hAnsiTheme="majorBidi" w:cstheme="majorBidi"/>
          <w:i w:val="0"/>
          <w:iCs/>
          <w:sz w:val="22"/>
          <w:szCs w:val="22"/>
        </w:rPr>
        <w:t>4</w:t>
      </w:r>
      <w:r w:rsidR="00471119" w:rsidRPr="00496096">
        <w:rPr>
          <w:rFonts w:asciiTheme="majorBidi" w:hAnsiTheme="majorBidi" w:cstheme="majorBidi"/>
          <w:i w:val="0"/>
          <w:iCs/>
          <w:sz w:val="22"/>
          <w:szCs w:val="22"/>
        </w:rPr>
        <w:t xml:space="preserve"> </w:t>
      </w:r>
      <w:r w:rsidR="2484C949" w:rsidRPr="00496096">
        <w:rPr>
          <w:rFonts w:asciiTheme="majorBidi" w:hAnsiTheme="majorBidi" w:cstheme="majorBidi"/>
          <w:i w:val="0"/>
          <w:iCs/>
          <w:sz w:val="22"/>
          <w:szCs w:val="22"/>
        </w:rPr>
        <w:t xml:space="preserve">N/A </w:t>
      </w:r>
    </w:p>
    <w:p w14:paraId="538C4DB6" w14:textId="15E7B2A7"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5EA63E2E" w14:textId="51870377" w:rsidR="0011551B" w:rsidRPr="00F71429" w:rsidRDefault="00DA1800" w:rsidP="29C5B399">
      <w:pPr>
        <w:pStyle w:val="BlockText"/>
        <w:spacing w:before="0" w:after="0" w:line="276" w:lineRule="auto"/>
        <w:ind w:left="0" w:right="0"/>
        <w:rPr>
          <w:rFonts w:asciiTheme="majorBidi" w:hAnsiTheme="majorBidi" w:cstheme="majorBidi"/>
          <w:i w:val="0"/>
          <w:sz w:val="22"/>
          <w:szCs w:val="22"/>
        </w:rPr>
      </w:pPr>
      <w:r>
        <w:rPr>
          <w:rFonts w:asciiTheme="majorBidi" w:hAnsiTheme="majorBidi" w:cstheme="majorBidi"/>
          <w:i w:val="0"/>
          <w:sz w:val="22"/>
          <w:szCs w:val="22"/>
        </w:rPr>
        <w:t>10</w:t>
      </w:r>
      <w:r w:rsidR="29C5B399" w:rsidRPr="29C5B399">
        <w:rPr>
          <w:rFonts w:asciiTheme="majorBidi" w:hAnsiTheme="majorBidi" w:cstheme="majorBidi"/>
          <w:i w:val="0"/>
          <w:sz w:val="22"/>
          <w:szCs w:val="22"/>
        </w:rPr>
        <w:t>.</w:t>
      </w:r>
      <w:r w:rsidR="00471119">
        <w:rPr>
          <w:rFonts w:asciiTheme="majorBidi" w:hAnsiTheme="majorBidi" w:cstheme="majorBidi"/>
          <w:i w:val="0"/>
          <w:sz w:val="22"/>
          <w:szCs w:val="22"/>
        </w:rPr>
        <w:t>5</w:t>
      </w:r>
      <w:r w:rsidR="00471119" w:rsidRPr="29C5B399">
        <w:rPr>
          <w:rFonts w:asciiTheme="majorBidi" w:hAnsiTheme="majorBidi" w:cstheme="majorBidi"/>
          <w:i w:val="0"/>
          <w:sz w:val="22"/>
          <w:szCs w:val="22"/>
        </w:rPr>
        <w:t xml:space="preserve"> </w:t>
      </w:r>
      <w:r w:rsidR="29C5B399" w:rsidRPr="29C5B399">
        <w:rPr>
          <w:rFonts w:asciiTheme="majorBidi" w:hAnsiTheme="majorBidi" w:cstheme="majorBidi"/>
          <w:i w:val="0"/>
          <w:sz w:val="22"/>
          <w:szCs w:val="22"/>
        </w:rPr>
        <w:t>Specific populations: We will not specifically include or exclude students, employees, or war</w:t>
      </w:r>
      <w:r w:rsidR="00017861">
        <w:rPr>
          <w:rFonts w:asciiTheme="majorBidi" w:hAnsiTheme="majorBidi" w:cstheme="majorBidi"/>
          <w:i w:val="0"/>
          <w:sz w:val="22"/>
          <w:szCs w:val="22"/>
        </w:rPr>
        <w:t>d</w:t>
      </w:r>
      <w:r w:rsidR="29C5B399" w:rsidRPr="29C5B399">
        <w:rPr>
          <w:rFonts w:asciiTheme="majorBidi" w:hAnsiTheme="majorBidi" w:cstheme="majorBidi"/>
          <w:i w:val="0"/>
          <w:sz w:val="22"/>
          <w:szCs w:val="22"/>
        </w:rPr>
        <w:t>s of the state. There is a specific plan in place to enroll participants from socially/</w:t>
      </w:r>
      <w:r w:rsidR="00FB6CA1">
        <w:rPr>
          <w:rFonts w:asciiTheme="majorBidi" w:hAnsiTheme="majorBidi" w:cstheme="majorBidi"/>
          <w:i w:val="0"/>
          <w:sz w:val="22"/>
          <w:szCs w:val="22"/>
        </w:rPr>
        <w:t xml:space="preserve"> </w:t>
      </w:r>
      <w:r w:rsidR="29C5B399" w:rsidRPr="29C5B399">
        <w:rPr>
          <w:rFonts w:asciiTheme="majorBidi" w:hAnsiTheme="majorBidi" w:cstheme="majorBidi"/>
          <w:i w:val="0"/>
          <w:sz w:val="22"/>
          <w:szCs w:val="22"/>
        </w:rPr>
        <w:t xml:space="preserve">economically disadvantaged and underserved population so that the database is diverse and FAIR while truly </w:t>
      </w:r>
      <w:r w:rsidR="003A201A" w:rsidRPr="29C5B399">
        <w:rPr>
          <w:rFonts w:asciiTheme="majorBidi" w:hAnsiTheme="majorBidi" w:cstheme="majorBidi"/>
          <w:i w:val="0"/>
          <w:sz w:val="22"/>
          <w:szCs w:val="22"/>
        </w:rPr>
        <w:t>representi</w:t>
      </w:r>
      <w:r w:rsidR="003A201A">
        <w:rPr>
          <w:rFonts w:asciiTheme="majorBidi" w:hAnsiTheme="majorBidi" w:cstheme="majorBidi"/>
          <w:i w:val="0"/>
          <w:sz w:val="22"/>
          <w:szCs w:val="22"/>
        </w:rPr>
        <w:t>ng</w:t>
      </w:r>
      <w:r w:rsidR="003A201A" w:rsidRPr="29C5B399">
        <w:rPr>
          <w:rFonts w:asciiTheme="majorBidi" w:hAnsiTheme="majorBidi" w:cstheme="majorBidi"/>
          <w:i w:val="0"/>
          <w:sz w:val="22"/>
          <w:szCs w:val="22"/>
        </w:rPr>
        <w:t xml:space="preserve"> </w:t>
      </w:r>
      <w:r w:rsidR="29C5B399" w:rsidRPr="29C5B399">
        <w:rPr>
          <w:rFonts w:asciiTheme="majorBidi" w:hAnsiTheme="majorBidi" w:cstheme="majorBidi"/>
          <w:i w:val="0"/>
          <w:sz w:val="22"/>
          <w:szCs w:val="22"/>
        </w:rPr>
        <w:t xml:space="preserve">our populations. </w:t>
      </w:r>
      <w:r w:rsidR="29C5B399" w:rsidRPr="00F71429">
        <w:rPr>
          <w:rFonts w:asciiTheme="majorBidi" w:hAnsiTheme="majorBidi" w:cstheme="majorBidi"/>
          <w:i w:val="0"/>
          <w:sz w:val="22"/>
          <w:szCs w:val="22"/>
        </w:rPr>
        <w:t>This will be performed through the Plan for Enhancing Diverse Perspectives (PEDP)</w:t>
      </w:r>
      <w:r w:rsidR="007F3BE3">
        <w:rPr>
          <w:rFonts w:asciiTheme="majorBidi" w:hAnsiTheme="majorBidi" w:cstheme="majorBidi"/>
          <w:i w:val="0"/>
          <w:sz w:val="22"/>
          <w:szCs w:val="22"/>
        </w:rPr>
        <w:t>.</w:t>
      </w:r>
    </w:p>
    <w:p w14:paraId="447B1F50" w14:textId="6CF1B402" w:rsidR="0011551B" w:rsidRPr="00885FA7" w:rsidRDefault="0011551B" w:rsidP="00500A35">
      <w:pPr>
        <w:pStyle w:val="BlockText"/>
        <w:spacing w:before="0" w:after="0" w:line="276" w:lineRule="auto"/>
        <w:ind w:left="0" w:right="0"/>
        <w:rPr>
          <w:rFonts w:asciiTheme="majorBidi" w:hAnsiTheme="majorBidi" w:cstheme="majorBidi"/>
          <w:sz w:val="22"/>
          <w:szCs w:val="22"/>
        </w:rPr>
      </w:pPr>
    </w:p>
    <w:p w14:paraId="1E6541BF" w14:textId="570B479D" w:rsidR="00C336D4" w:rsidRPr="00885FA7" w:rsidRDefault="00DA1800" w:rsidP="776F5480">
      <w:pPr>
        <w:pStyle w:val="Heading1"/>
        <w:numPr>
          <w:ilvl w:val="0"/>
          <w:numId w:val="0"/>
        </w:numPr>
        <w:spacing w:line="276" w:lineRule="auto"/>
        <w:rPr>
          <w:rFonts w:asciiTheme="majorBidi" w:hAnsiTheme="majorBidi" w:cstheme="majorBidi"/>
          <w:sz w:val="22"/>
          <w:szCs w:val="22"/>
        </w:rPr>
      </w:pPr>
      <w:bookmarkStart w:id="9" w:name="_Toc25751662"/>
      <w:r w:rsidRPr="00C91561">
        <w:rPr>
          <w:rFonts w:asciiTheme="majorBidi" w:hAnsiTheme="majorBidi" w:cstheme="majorBidi"/>
          <w:sz w:val="22"/>
          <w:szCs w:val="22"/>
        </w:rPr>
        <w:t>1</w:t>
      </w:r>
      <w:r>
        <w:rPr>
          <w:rFonts w:asciiTheme="majorBidi" w:hAnsiTheme="majorBidi" w:cstheme="majorBidi"/>
          <w:sz w:val="22"/>
          <w:szCs w:val="22"/>
        </w:rPr>
        <w:t>1</w:t>
      </w:r>
      <w:r w:rsidR="776F5480" w:rsidRPr="00C91561">
        <w:rPr>
          <w:rFonts w:asciiTheme="majorBidi" w:hAnsiTheme="majorBidi" w:cstheme="majorBidi"/>
          <w:sz w:val="22"/>
          <w:szCs w:val="22"/>
        </w:rPr>
        <w:t>. Vulnerable Populations</w:t>
      </w:r>
      <w:bookmarkEnd w:id="9"/>
    </w:p>
    <w:p w14:paraId="2F18D4D0" w14:textId="04944367" w:rsidR="776F5480" w:rsidRPr="00885FA7" w:rsidRDefault="776F5480">
      <w:pPr>
        <w:pStyle w:val="BlockText"/>
        <w:numPr>
          <w:ilvl w:val="0"/>
          <w:numId w:val="20"/>
        </w:numPr>
        <w:spacing w:before="0" w:after="0" w:line="276" w:lineRule="auto"/>
        <w:ind w:right="0"/>
        <w:rPr>
          <w:rFonts w:asciiTheme="majorBidi" w:hAnsiTheme="majorBidi" w:cstheme="majorBidi"/>
          <w:iCs/>
          <w:sz w:val="22"/>
          <w:szCs w:val="22"/>
        </w:rPr>
      </w:pPr>
      <w:r w:rsidRPr="00885FA7">
        <w:rPr>
          <w:rFonts w:asciiTheme="majorBidi" w:hAnsiTheme="majorBidi" w:cstheme="majorBidi"/>
          <w:i w:val="0"/>
          <w:sz w:val="22"/>
          <w:szCs w:val="22"/>
        </w:rPr>
        <w:t>Pediatric patients will be enrolled ONLY through the pediatric sites and not at USF.</w:t>
      </w:r>
      <w:r w:rsidR="004014A5">
        <w:rPr>
          <w:rFonts w:asciiTheme="majorBidi" w:hAnsiTheme="majorBidi" w:cstheme="majorBidi"/>
          <w:i w:val="0"/>
          <w:sz w:val="22"/>
          <w:szCs w:val="22"/>
        </w:rPr>
        <w:t xml:space="preserve"> </w:t>
      </w:r>
      <w:r w:rsidR="00A34900">
        <w:rPr>
          <w:rFonts w:asciiTheme="majorBidi" w:hAnsiTheme="majorBidi" w:cstheme="majorBidi"/>
          <w:i w:val="0"/>
          <w:sz w:val="22"/>
          <w:szCs w:val="22"/>
        </w:rPr>
        <w:t>Checklist HRP-416 for children under 21 has been completed and is appended to this protocol.</w:t>
      </w:r>
    </w:p>
    <w:p w14:paraId="121613AE" w14:textId="7123FA1B"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4AF0CC1C" w14:textId="4D13E843" w:rsidR="00C336D4" w:rsidRPr="00885FA7" w:rsidRDefault="00DA1800" w:rsidP="776F5480">
      <w:pPr>
        <w:pStyle w:val="Heading1"/>
        <w:numPr>
          <w:ilvl w:val="0"/>
          <w:numId w:val="0"/>
        </w:numPr>
        <w:spacing w:line="276" w:lineRule="auto"/>
        <w:rPr>
          <w:rFonts w:asciiTheme="majorBidi" w:hAnsiTheme="majorBidi" w:cstheme="majorBidi"/>
          <w:sz w:val="22"/>
          <w:szCs w:val="22"/>
        </w:rPr>
      </w:pPr>
      <w:bookmarkStart w:id="10" w:name="_Toc25751663"/>
      <w:r w:rsidRPr="00501859">
        <w:rPr>
          <w:rFonts w:asciiTheme="majorBidi" w:hAnsiTheme="majorBidi" w:cstheme="majorBidi"/>
          <w:sz w:val="22"/>
          <w:szCs w:val="22"/>
        </w:rPr>
        <w:t>1</w:t>
      </w:r>
      <w:r>
        <w:rPr>
          <w:rFonts w:asciiTheme="majorBidi" w:hAnsiTheme="majorBidi" w:cstheme="majorBidi"/>
          <w:sz w:val="22"/>
          <w:szCs w:val="22"/>
        </w:rPr>
        <w:t>2</w:t>
      </w:r>
      <w:r w:rsidR="776F5480" w:rsidRPr="00501859">
        <w:rPr>
          <w:rFonts w:asciiTheme="majorBidi" w:hAnsiTheme="majorBidi" w:cstheme="majorBidi"/>
          <w:sz w:val="22"/>
          <w:szCs w:val="22"/>
        </w:rPr>
        <w:t xml:space="preserve">.  Local Number of </w:t>
      </w:r>
      <w:bookmarkEnd w:id="10"/>
      <w:r w:rsidR="002E6701">
        <w:rPr>
          <w:rFonts w:asciiTheme="majorBidi" w:hAnsiTheme="majorBidi" w:cstheme="majorBidi"/>
          <w:sz w:val="22"/>
          <w:szCs w:val="22"/>
        </w:rPr>
        <w:t>Participan</w:t>
      </w:r>
      <w:r w:rsidR="002E6701" w:rsidRPr="00501859">
        <w:rPr>
          <w:rFonts w:asciiTheme="majorBidi" w:hAnsiTheme="majorBidi" w:cstheme="majorBidi"/>
          <w:sz w:val="22"/>
          <w:szCs w:val="22"/>
        </w:rPr>
        <w:t>ts</w:t>
      </w:r>
    </w:p>
    <w:p w14:paraId="1446BFAF" w14:textId="7ABE407F" w:rsidR="2484C949" w:rsidRPr="00885FA7" w:rsidRDefault="2484C949" w:rsidP="776F5480">
      <w:pPr>
        <w:pStyle w:val="Default"/>
        <w:rPr>
          <w:rFonts w:asciiTheme="majorBidi" w:hAnsiTheme="majorBidi" w:cstheme="majorBidi"/>
          <w:color w:val="000000" w:themeColor="text1"/>
          <w:sz w:val="22"/>
          <w:szCs w:val="22"/>
          <w:highlight w:val="green"/>
        </w:rPr>
      </w:pPr>
    </w:p>
    <w:p w14:paraId="7B6A5FD6" w14:textId="01633084" w:rsidR="776F5480" w:rsidRPr="00501859" w:rsidRDefault="00DA1800" w:rsidP="776F5480">
      <w:pPr>
        <w:pStyle w:val="BlockText"/>
        <w:spacing w:before="0" w:after="0" w:line="276" w:lineRule="auto"/>
        <w:ind w:left="0" w:right="0"/>
        <w:rPr>
          <w:rFonts w:asciiTheme="majorBidi" w:hAnsiTheme="majorBidi" w:cstheme="majorBidi"/>
          <w:sz w:val="22"/>
          <w:szCs w:val="22"/>
        </w:rPr>
      </w:pPr>
      <w:r w:rsidRPr="00501859">
        <w:rPr>
          <w:rFonts w:asciiTheme="majorBidi" w:hAnsiTheme="majorBidi" w:cstheme="majorBidi"/>
          <w:i w:val="0"/>
          <w:sz w:val="22"/>
          <w:szCs w:val="22"/>
        </w:rPr>
        <w:t>1</w:t>
      </w:r>
      <w:r>
        <w:rPr>
          <w:rFonts w:asciiTheme="majorBidi" w:hAnsiTheme="majorBidi" w:cstheme="majorBidi"/>
          <w:i w:val="0"/>
          <w:sz w:val="22"/>
          <w:szCs w:val="22"/>
        </w:rPr>
        <w:t>2</w:t>
      </w:r>
      <w:r w:rsidR="776F5480" w:rsidRPr="00501859">
        <w:rPr>
          <w:rFonts w:asciiTheme="majorBidi" w:hAnsiTheme="majorBidi" w:cstheme="majorBidi"/>
          <w:i w:val="0"/>
          <w:sz w:val="22"/>
          <w:szCs w:val="22"/>
        </w:rPr>
        <w:t>.1</w:t>
      </w:r>
      <w:r w:rsidR="776F5480" w:rsidRPr="00501859">
        <w:rPr>
          <w:rFonts w:asciiTheme="majorBidi" w:hAnsiTheme="majorBidi" w:cstheme="majorBidi"/>
          <w:sz w:val="22"/>
          <w:szCs w:val="22"/>
        </w:rPr>
        <w:t xml:space="preserve"> </w:t>
      </w:r>
      <w:r w:rsidR="00471119" w:rsidRPr="00496096">
        <w:rPr>
          <w:rFonts w:asciiTheme="majorBidi" w:hAnsiTheme="majorBidi" w:cstheme="majorBidi"/>
          <w:i w:val="0"/>
          <w:iCs/>
          <w:sz w:val="22"/>
          <w:szCs w:val="22"/>
        </w:rPr>
        <w:t xml:space="preserve">Total number of </w:t>
      </w:r>
      <w:r w:rsidR="002E6701">
        <w:rPr>
          <w:rFonts w:asciiTheme="majorBidi" w:hAnsiTheme="majorBidi" w:cstheme="majorBidi"/>
          <w:i w:val="0"/>
          <w:iCs/>
          <w:sz w:val="22"/>
          <w:szCs w:val="22"/>
        </w:rPr>
        <w:t>research participants</w:t>
      </w:r>
      <w:r w:rsidR="002E6701" w:rsidRPr="00501859">
        <w:rPr>
          <w:rFonts w:asciiTheme="majorBidi" w:hAnsiTheme="majorBidi" w:cstheme="majorBidi"/>
          <w:sz w:val="22"/>
          <w:szCs w:val="22"/>
        </w:rPr>
        <w:t xml:space="preserve"> </w:t>
      </w:r>
    </w:p>
    <w:p w14:paraId="4080CA4C" w14:textId="5548F16C" w:rsidR="776F5480" w:rsidRPr="00885FA7" w:rsidRDefault="776F5480" w:rsidP="776F5480">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 xml:space="preserve">- Through HEVC and COC within USF, we aim to enroll 5000 </w:t>
      </w:r>
      <w:r w:rsidR="002E6701">
        <w:rPr>
          <w:rFonts w:asciiTheme="majorBidi" w:hAnsiTheme="majorBidi" w:cstheme="majorBidi"/>
          <w:i w:val="0"/>
          <w:sz w:val="22"/>
          <w:szCs w:val="22"/>
        </w:rPr>
        <w:t>participants</w:t>
      </w:r>
      <w:r w:rsidR="002E6701" w:rsidRPr="00885FA7">
        <w:rPr>
          <w:rFonts w:asciiTheme="majorBidi" w:hAnsiTheme="majorBidi" w:cstheme="majorBidi"/>
          <w:i w:val="0"/>
          <w:sz w:val="22"/>
          <w:szCs w:val="22"/>
        </w:rPr>
        <w:t xml:space="preserve"> </w:t>
      </w:r>
      <w:r w:rsidRPr="00885FA7">
        <w:rPr>
          <w:rFonts w:asciiTheme="majorBidi" w:hAnsiTheme="majorBidi" w:cstheme="majorBidi"/>
          <w:i w:val="0"/>
          <w:sz w:val="22"/>
          <w:szCs w:val="22"/>
        </w:rPr>
        <w:t>over the study period. The total number of 30 000 participants will be reached by collaboration with other participating institutions and existing cohorts</w:t>
      </w:r>
    </w:p>
    <w:p w14:paraId="4E49AF99" w14:textId="4EBD38F4" w:rsidR="00C336D4" w:rsidRPr="00496096" w:rsidRDefault="00471119" w:rsidP="00500A35">
      <w:pPr>
        <w:pStyle w:val="BlockText"/>
        <w:spacing w:before="0" w:after="0" w:line="276" w:lineRule="auto"/>
        <w:ind w:left="0" w:right="0"/>
        <w:rPr>
          <w:rFonts w:asciiTheme="majorBidi" w:hAnsiTheme="majorBidi" w:cstheme="majorBidi"/>
          <w:i w:val="0"/>
          <w:iCs/>
          <w:sz w:val="22"/>
          <w:szCs w:val="22"/>
        </w:rPr>
      </w:pPr>
      <w:r>
        <w:rPr>
          <w:rFonts w:asciiTheme="majorBidi" w:hAnsiTheme="majorBidi" w:cstheme="majorBidi"/>
          <w:i w:val="0"/>
          <w:iCs/>
          <w:sz w:val="22"/>
          <w:szCs w:val="22"/>
        </w:rPr>
        <w:t>12.2 N/A</w:t>
      </w:r>
    </w:p>
    <w:p w14:paraId="62ED1962" w14:textId="7453C1A8" w:rsidR="776F5480" w:rsidRPr="00885FA7" w:rsidRDefault="776F5480" w:rsidP="776F5480">
      <w:pPr>
        <w:pStyle w:val="Heading1"/>
        <w:numPr>
          <w:ilvl w:val="0"/>
          <w:numId w:val="0"/>
        </w:numPr>
        <w:spacing w:line="276" w:lineRule="auto"/>
        <w:rPr>
          <w:rFonts w:asciiTheme="majorBidi" w:hAnsiTheme="majorBidi" w:cstheme="majorBidi"/>
          <w:sz w:val="22"/>
          <w:szCs w:val="22"/>
        </w:rPr>
      </w:pPr>
    </w:p>
    <w:p w14:paraId="6A90B831" w14:textId="00E40436" w:rsidR="00471119" w:rsidRPr="00885FA7" w:rsidRDefault="00471119" w:rsidP="00471119">
      <w:pPr>
        <w:pStyle w:val="Heading1"/>
        <w:numPr>
          <w:ilvl w:val="0"/>
          <w:numId w:val="0"/>
        </w:numPr>
        <w:spacing w:line="276" w:lineRule="auto"/>
        <w:rPr>
          <w:rFonts w:asciiTheme="majorBidi" w:hAnsiTheme="majorBidi" w:cstheme="majorBidi"/>
          <w:sz w:val="22"/>
          <w:szCs w:val="22"/>
          <w:highlight w:val="green"/>
        </w:rPr>
      </w:pPr>
      <w:bookmarkStart w:id="11" w:name="_Toc25751664"/>
      <w:r w:rsidRPr="00501859">
        <w:rPr>
          <w:rFonts w:asciiTheme="majorBidi" w:hAnsiTheme="majorBidi" w:cstheme="majorBidi"/>
          <w:sz w:val="22"/>
          <w:szCs w:val="22"/>
        </w:rPr>
        <w:t>1</w:t>
      </w:r>
      <w:r>
        <w:rPr>
          <w:rFonts w:asciiTheme="majorBidi" w:hAnsiTheme="majorBidi" w:cstheme="majorBidi"/>
          <w:sz w:val="22"/>
          <w:szCs w:val="22"/>
        </w:rPr>
        <w:t>3</w:t>
      </w:r>
      <w:r w:rsidR="776F5480" w:rsidRPr="00501859">
        <w:rPr>
          <w:rFonts w:asciiTheme="majorBidi" w:hAnsiTheme="majorBidi" w:cstheme="majorBidi"/>
          <w:sz w:val="22"/>
          <w:szCs w:val="22"/>
        </w:rPr>
        <w:t xml:space="preserve">. </w:t>
      </w:r>
      <w:r w:rsidRPr="00854951">
        <w:rPr>
          <w:rFonts w:asciiTheme="majorBidi" w:hAnsiTheme="majorBidi" w:cstheme="majorBidi"/>
          <w:sz w:val="22"/>
          <w:szCs w:val="22"/>
        </w:rPr>
        <w:t>Recruitment Methods</w:t>
      </w:r>
    </w:p>
    <w:p w14:paraId="0A0C90DC" w14:textId="4CF72331" w:rsidR="00A34900" w:rsidRDefault="00A34900" w:rsidP="776F5480">
      <w:pPr>
        <w:pStyle w:val="Heading1"/>
        <w:numPr>
          <w:ilvl w:val="0"/>
          <w:numId w:val="0"/>
        </w:numPr>
        <w:spacing w:line="276" w:lineRule="auto"/>
        <w:rPr>
          <w:rFonts w:asciiTheme="majorBidi" w:hAnsiTheme="majorBidi" w:cstheme="majorBidi"/>
          <w:sz w:val="22"/>
          <w:szCs w:val="22"/>
        </w:rPr>
      </w:pPr>
    </w:p>
    <w:bookmarkEnd w:id="11"/>
    <w:p w14:paraId="30F0F731" w14:textId="00A91C12" w:rsidR="22C9D22C" w:rsidRDefault="00471119" w:rsidP="776F5480">
      <w:pPr>
        <w:spacing w:line="276" w:lineRule="exact"/>
        <w:rPr>
          <w:rFonts w:asciiTheme="majorBidi" w:hAnsiTheme="majorBidi" w:cstheme="majorBidi"/>
          <w:sz w:val="22"/>
          <w:szCs w:val="22"/>
        </w:rPr>
      </w:pPr>
      <w:r w:rsidRPr="00885FA7">
        <w:rPr>
          <w:rFonts w:asciiTheme="majorBidi" w:hAnsiTheme="majorBidi" w:cstheme="majorBidi"/>
          <w:sz w:val="22"/>
          <w:szCs w:val="22"/>
        </w:rPr>
        <w:t>1</w:t>
      </w:r>
      <w:r>
        <w:rPr>
          <w:rFonts w:asciiTheme="majorBidi" w:hAnsiTheme="majorBidi" w:cstheme="majorBidi"/>
          <w:sz w:val="22"/>
          <w:szCs w:val="22"/>
        </w:rPr>
        <w:t>3</w:t>
      </w:r>
      <w:r w:rsidR="776F5480" w:rsidRPr="00885FA7">
        <w:rPr>
          <w:rFonts w:asciiTheme="majorBidi" w:hAnsiTheme="majorBidi" w:cstheme="majorBidi"/>
          <w:sz w:val="22"/>
          <w:szCs w:val="22"/>
        </w:rPr>
        <w:t xml:space="preserve">.1 Potential </w:t>
      </w:r>
      <w:r w:rsidR="002E6701">
        <w:rPr>
          <w:rFonts w:asciiTheme="majorBidi" w:hAnsiTheme="majorBidi" w:cstheme="majorBidi"/>
          <w:sz w:val="22"/>
          <w:szCs w:val="22"/>
        </w:rPr>
        <w:t>participants</w:t>
      </w:r>
      <w:r w:rsidR="002E6701" w:rsidRPr="00885FA7">
        <w:rPr>
          <w:rFonts w:asciiTheme="majorBidi" w:hAnsiTheme="majorBidi" w:cstheme="majorBidi"/>
          <w:sz w:val="22"/>
          <w:szCs w:val="22"/>
        </w:rPr>
        <w:t xml:space="preserve"> </w:t>
      </w:r>
      <w:r w:rsidR="776F5480" w:rsidRPr="00885FA7">
        <w:rPr>
          <w:rFonts w:asciiTheme="majorBidi" w:hAnsiTheme="majorBidi" w:cstheme="majorBidi"/>
          <w:sz w:val="22"/>
          <w:szCs w:val="22"/>
        </w:rPr>
        <w:t xml:space="preserve">will be recruited through clinic appointments at the participating facilities in this study. Additionally, recruitment flyers will be placed in well-trafficked areas to recruit </w:t>
      </w:r>
      <w:r w:rsidR="002E6701">
        <w:rPr>
          <w:rFonts w:asciiTheme="majorBidi" w:hAnsiTheme="majorBidi" w:cstheme="majorBidi"/>
          <w:sz w:val="22"/>
          <w:szCs w:val="22"/>
        </w:rPr>
        <w:t>participants</w:t>
      </w:r>
      <w:r w:rsidR="002E6701" w:rsidRPr="00885FA7">
        <w:rPr>
          <w:rFonts w:asciiTheme="majorBidi" w:hAnsiTheme="majorBidi" w:cstheme="majorBidi"/>
          <w:sz w:val="22"/>
          <w:szCs w:val="22"/>
        </w:rPr>
        <w:t xml:space="preserve"> </w:t>
      </w:r>
      <w:r w:rsidR="776F5480" w:rsidRPr="00885FA7">
        <w:rPr>
          <w:rFonts w:asciiTheme="majorBidi" w:hAnsiTheme="majorBidi" w:cstheme="majorBidi"/>
          <w:sz w:val="22"/>
          <w:szCs w:val="22"/>
        </w:rPr>
        <w:t>in HVEC</w:t>
      </w:r>
      <w:r w:rsidR="00A52894">
        <w:rPr>
          <w:rFonts w:asciiTheme="majorBidi" w:hAnsiTheme="majorBidi" w:cstheme="majorBidi"/>
          <w:sz w:val="22"/>
          <w:szCs w:val="22"/>
        </w:rPr>
        <w:t xml:space="preserve"> and COC</w:t>
      </w:r>
      <w:r w:rsidR="776F5480" w:rsidRPr="00885FA7">
        <w:rPr>
          <w:rFonts w:asciiTheme="majorBidi" w:hAnsiTheme="majorBidi" w:cstheme="majorBidi"/>
          <w:sz w:val="22"/>
          <w:szCs w:val="22"/>
        </w:rPr>
        <w:t>.</w:t>
      </w:r>
      <w:r w:rsidR="00714AF8">
        <w:rPr>
          <w:rFonts w:asciiTheme="majorBidi" w:hAnsiTheme="majorBidi" w:cstheme="majorBidi"/>
          <w:sz w:val="22"/>
          <w:szCs w:val="22"/>
        </w:rPr>
        <w:t xml:space="preserve"> </w:t>
      </w:r>
      <w:r w:rsidR="00A52894">
        <w:rPr>
          <w:rFonts w:asciiTheme="majorBidi" w:hAnsiTheme="majorBidi" w:cstheme="majorBidi"/>
          <w:sz w:val="22"/>
          <w:szCs w:val="22"/>
        </w:rPr>
        <w:t xml:space="preserve">Recruitment for remote data collection will include flyers posted at other locations outside of HVEC. </w:t>
      </w:r>
      <w:r w:rsidR="00714AF8">
        <w:rPr>
          <w:rFonts w:asciiTheme="majorBidi" w:hAnsiTheme="majorBidi" w:cstheme="majorBidi"/>
          <w:sz w:val="22"/>
          <w:szCs w:val="22"/>
        </w:rPr>
        <w:t xml:space="preserve">At some participating facilities, recruitment flyers will </w:t>
      </w:r>
      <w:r w:rsidR="00714AF8">
        <w:rPr>
          <w:rFonts w:asciiTheme="majorBidi" w:hAnsiTheme="majorBidi" w:cstheme="majorBidi"/>
          <w:sz w:val="22"/>
          <w:szCs w:val="22"/>
        </w:rPr>
        <w:lastRenderedPageBreak/>
        <w:t xml:space="preserve">link through a QR code to a </w:t>
      </w:r>
      <w:r w:rsidR="001B3DF9">
        <w:rPr>
          <w:rFonts w:asciiTheme="majorBidi" w:hAnsiTheme="majorBidi" w:cstheme="majorBidi"/>
          <w:sz w:val="22"/>
          <w:szCs w:val="22"/>
        </w:rPr>
        <w:t xml:space="preserve">secure </w:t>
      </w:r>
      <w:proofErr w:type="spellStart"/>
      <w:r w:rsidR="00714AF8">
        <w:rPr>
          <w:rFonts w:asciiTheme="majorBidi" w:hAnsiTheme="majorBidi" w:cstheme="majorBidi"/>
          <w:sz w:val="22"/>
          <w:szCs w:val="22"/>
        </w:rPr>
        <w:t>REDCap</w:t>
      </w:r>
      <w:proofErr w:type="spellEnd"/>
      <w:r w:rsidR="00714AF8">
        <w:rPr>
          <w:rFonts w:asciiTheme="majorBidi" w:hAnsiTheme="majorBidi" w:cstheme="majorBidi"/>
          <w:sz w:val="22"/>
          <w:szCs w:val="22"/>
        </w:rPr>
        <w:t xml:space="preserve"> survey, which will be used to screen participants and facilitate enrollment. </w:t>
      </w:r>
      <w:r w:rsidR="002E6701">
        <w:rPr>
          <w:rFonts w:asciiTheme="majorBidi" w:hAnsiTheme="majorBidi" w:cstheme="majorBidi"/>
          <w:sz w:val="22"/>
          <w:szCs w:val="22"/>
        </w:rPr>
        <w:t xml:space="preserve">At some facilities where approval by the facilities has been granted, approved research staff will recruit individuals in waiting rooms, including those accompanying patients for clinical appointments. </w:t>
      </w:r>
      <w:r w:rsidR="00714AF8">
        <w:rPr>
          <w:rFonts w:asciiTheme="majorBidi" w:hAnsiTheme="majorBidi" w:cstheme="majorBidi"/>
          <w:sz w:val="22"/>
          <w:szCs w:val="22"/>
        </w:rPr>
        <w:t xml:space="preserve">All entries to the </w:t>
      </w:r>
      <w:proofErr w:type="spellStart"/>
      <w:r w:rsidR="00714AF8">
        <w:rPr>
          <w:rFonts w:asciiTheme="majorBidi" w:hAnsiTheme="majorBidi" w:cstheme="majorBidi"/>
          <w:sz w:val="22"/>
          <w:szCs w:val="22"/>
        </w:rPr>
        <w:t>REDCap</w:t>
      </w:r>
      <w:proofErr w:type="spellEnd"/>
      <w:r w:rsidR="00714AF8">
        <w:rPr>
          <w:rFonts w:asciiTheme="majorBidi" w:hAnsiTheme="majorBidi" w:cstheme="majorBidi"/>
          <w:sz w:val="22"/>
          <w:szCs w:val="22"/>
        </w:rPr>
        <w:t xml:space="preserve"> system will be deleted once patients are enrolled, or within </w:t>
      </w:r>
      <w:r w:rsidR="001B3DF9">
        <w:rPr>
          <w:rFonts w:asciiTheme="majorBidi" w:hAnsiTheme="majorBidi" w:cstheme="majorBidi"/>
          <w:sz w:val="22"/>
          <w:szCs w:val="22"/>
        </w:rPr>
        <w:t>9</w:t>
      </w:r>
      <w:r w:rsidR="00714AF8">
        <w:rPr>
          <w:rFonts w:asciiTheme="majorBidi" w:hAnsiTheme="majorBidi" w:cstheme="majorBidi"/>
          <w:sz w:val="22"/>
          <w:szCs w:val="22"/>
        </w:rPr>
        <w:t xml:space="preserve">0 days of their submission, whichever comes first. </w:t>
      </w:r>
      <w:r w:rsidR="001B3DF9">
        <w:rPr>
          <w:rFonts w:asciiTheme="majorBidi" w:hAnsiTheme="majorBidi" w:cstheme="majorBidi"/>
          <w:sz w:val="22"/>
          <w:szCs w:val="22"/>
        </w:rPr>
        <w:t>Recruitment will also take place through social media platforms, where information may be presented in the form of posts, reels, stories, or links. Platforms for recruitment will include: LinkedIn, X, Facebook, Instagram, YouTube, the Bridge2AI-Voice website (</w:t>
      </w:r>
      <w:hyperlink r:id="rId14" w:history="1">
        <w:r w:rsidR="001B3DF9" w:rsidRPr="00DB5EFE">
          <w:rPr>
            <w:rStyle w:val="Hyperlink"/>
            <w:rFonts w:asciiTheme="majorBidi" w:hAnsiTheme="majorBidi" w:cstheme="majorBidi"/>
            <w:sz w:val="22"/>
            <w:szCs w:val="22"/>
          </w:rPr>
          <w:t>www.b2ai-voice.org</w:t>
        </w:r>
      </w:hyperlink>
      <w:r w:rsidR="001B3DF9">
        <w:rPr>
          <w:rFonts w:asciiTheme="majorBidi" w:hAnsiTheme="majorBidi" w:cstheme="majorBidi"/>
          <w:sz w:val="22"/>
          <w:szCs w:val="22"/>
        </w:rPr>
        <w:t xml:space="preserve">), and the Bridge2AI website (www.bridge2ai.org). </w:t>
      </w:r>
      <w:r w:rsidR="00987669">
        <w:rPr>
          <w:rFonts w:asciiTheme="majorBidi" w:hAnsiTheme="majorBidi" w:cstheme="majorBidi"/>
          <w:sz w:val="22"/>
          <w:szCs w:val="22"/>
        </w:rPr>
        <w:t xml:space="preserve">Recruitment will also take place through </w:t>
      </w:r>
      <w:proofErr w:type="spellStart"/>
      <w:r w:rsidR="00987669">
        <w:rPr>
          <w:rFonts w:asciiTheme="majorBidi" w:hAnsiTheme="majorBidi" w:cstheme="majorBidi"/>
          <w:sz w:val="22"/>
          <w:szCs w:val="22"/>
        </w:rPr>
        <w:t>FlowTrials</w:t>
      </w:r>
      <w:proofErr w:type="spellEnd"/>
      <w:r w:rsidR="00987669">
        <w:rPr>
          <w:rFonts w:asciiTheme="majorBidi" w:hAnsiTheme="majorBidi" w:cstheme="majorBidi"/>
          <w:sz w:val="22"/>
          <w:szCs w:val="22"/>
        </w:rPr>
        <w:t>, a</w:t>
      </w:r>
      <w:r w:rsidR="00935F28">
        <w:rPr>
          <w:rFonts w:asciiTheme="majorBidi" w:hAnsiTheme="majorBidi" w:cstheme="majorBidi"/>
          <w:sz w:val="22"/>
          <w:szCs w:val="22"/>
        </w:rPr>
        <w:t xml:space="preserve">n online platform where studies passively publicize their requests for participation. </w:t>
      </w:r>
      <w:r w:rsidR="001B3DF9">
        <w:rPr>
          <w:rFonts w:asciiTheme="majorBidi" w:hAnsiTheme="majorBidi" w:cstheme="majorBidi"/>
          <w:sz w:val="22"/>
          <w:szCs w:val="22"/>
        </w:rPr>
        <w:t xml:space="preserve">Participating facilities will recruit through their own websites in coming years. </w:t>
      </w:r>
      <w:r w:rsidR="776F5480" w:rsidRPr="00885FA7">
        <w:rPr>
          <w:rFonts w:asciiTheme="majorBidi" w:hAnsiTheme="majorBidi" w:cstheme="majorBidi"/>
          <w:sz w:val="22"/>
          <w:szCs w:val="22"/>
        </w:rPr>
        <w:t>If specific diagnoses and/or severities are under-represented in the dataset, participants will be identified by medical record review, based on voice-disorder related diagnostic codes.</w:t>
      </w:r>
    </w:p>
    <w:p w14:paraId="47006009" w14:textId="77777777" w:rsidR="0055173B" w:rsidRDefault="0055173B" w:rsidP="0055173B">
      <w:pPr>
        <w:pStyle w:val="Default"/>
      </w:pPr>
    </w:p>
    <w:p w14:paraId="567758E6" w14:textId="77777777" w:rsidR="0055173B" w:rsidRPr="0055173B" w:rsidRDefault="0055173B" w:rsidP="0055173B">
      <w:pPr>
        <w:pStyle w:val="BlockText"/>
        <w:spacing w:before="0" w:after="0" w:line="276" w:lineRule="auto"/>
        <w:ind w:left="0" w:right="0"/>
        <w:rPr>
          <w:rFonts w:asciiTheme="majorBidi" w:hAnsiTheme="majorBidi" w:cstheme="majorBidi"/>
          <w:i w:val="0"/>
          <w:sz w:val="22"/>
          <w:szCs w:val="22"/>
        </w:rPr>
      </w:pPr>
      <w:r w:rsidRPr="003C23F8">
        <w:rPr>
          <w:i w:val="0"/>
          <w:iCs/>
          <w:sz w:val="22"/>
          <w:szCs w:val="22"/>
        </w:rPr>
        <w:t>The Bridge2AI Enrollment Web app is launched in a browser on the participant's computer, tablet, or phone device. No software is downloaded or installed.</w:t>
      </w:r>
      <w:r w:rsidRPr="003C23F8">
        <w:rPr>
          <w:sz w:val="22"/>
          <w:szCs w:val="22"/>
        </w:rPr>
        <w:t xml:space="preserve"> </w:t>
      </w:r>
      <w:r w:rsidRPr="0055173B">
        <w:rPr>
          <w:rFonts w:asciiTheme="majorBidi" w:hAnsiTheme="majorBidi" w:cstheme="majorBidi"/>
          <w:i w:val="0"/>
          <w:sz w:val="22"/>
          <w:szCs w:val="22"/>
        </w:rPr>
        <w:t>The app is itself HIPAA-compliant, and only stores data during the collection phase. The data are removed as soon as the page is closed. There is no login required. The data are sent similar to the in-clinic collection over a secure https protocol to a HIPAA-compliant storage server.</w:t>
      </w:r>
    </w:p>
    <w:p w14:paraId="418703B3" w14:textId="3B9A5FDF" w:rsidR="0055173B" w:rsidRPr="003C23F8" w:rsidRDefault="0055173B" w:rsidP="003C23F8">
      <w:pPr>
        <w:pStyle w:val="Default"/>
      </w:pPr>
    </w:p>
    <w:tbl>
      <w:tblPr>
        <w:tblpPr w:leftFromText="180" w:rightFromText="180" w:vertAnchor="text" w:horzAnchor="margin" w:tblpY="81"/>
        <w:tblW w:w="8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30"/>
        <w:gridCol w:w="4200"/>
      </w:tblGrid>
      <w:tr w:rsidR="00471119" w:rsidRPr="00885FA7" w14:paraId="0C63F2A7" w14:textId="77777777" w:rsidTr="00471119">
        <w:tc>
          <w:tcPr>
            <w:tcW w:w="4430" w:type="dxa"/>
          </w:tcPr>
          <w:p w14:paraId="57C27B6D"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2033564446"/>
                <w14:checkbox>
                  <w14:checked w14:val="0"/>
                  <w14:checkedState w14:val="2612" w14:font="MS Gothic"/>
                  <w14:uncheckedState w14:val="2610" w14:font="MS Gothic"/>
                </w14:checkbox>
              </w:sdtPr>
              <w:sdtContent>
                <w:r w:rsidR="00471119" w:rsidRPr="00885FA7">
                  <w:rPr>
                    <w:rFonts w:ascii="Segoe UI Symbol" w:eastAsia="MS Gothic" w:hAnsi="Segoe UI Symbol" w:cs="Segoe UI Symbol"/>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Email</w:t>
            </w:r>
          </w:p>
        </w:tc>
        <w:tc>
          <w:tcPr>
            <w:tcW w:w="4200" w:type="dxa"/>
          </w:tcPr>
          <w:p w14:paraId="5B05E661" w14:textId="622258A5"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339311633"/>
                <w14:checkbox>
                  <w14:checked w14:val="1"/>
                  <w14:checkedState w14:val="2612" w14:font="MS Gothic"/>
                  <w14:uncheckedState w14:val="2610" w14:font="MS Gothic"/>
                </w14:checkbox>
              </w:sdtPr>
              <w:sdtContent>
                <w:r w:rsidR="00ED31AD">
                  <w:rPr>
                    <w:rFonts w:ascii="MS Gothic" w:eastAsia="MS Gothic" w:hAnsi="MS Gothic" w:cs="Segoe UI Symbol" w:hint="eastAsia"/>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Online/Social Media Advertisement</w:t>
            </w:r>
          </w:p>
        </w:tc>
      </w:tr>
      <w:tr w:rsidR="00471119" w:rsidRPr="00885FA7" w14:paraId="11372567" w14:textId="77777777" w:rsidTr="00471119">
        <w:tc>
          <w:tcPr>
            <w:tcW w:w="4430" w:type="dxa"/>
          </w:tcPr>
          <w:p w14:paraId="7160BB38"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129083523"/>
                <w14:checkbox>
                  <w14:checked w14:val="1"/>
                  <w14:checkedState w14:val="2612" w14:font="MS Gothic"/>
                  <w14:uncheckedState w14:val="2610" w14:font="MS Gothic"/>
                </w14:checkbox>
              </w:sdtPr>
              <w:sdtContent>
                <w:r w:rsidR="00471119">
                  <w:rPr>
                    <w:rFonts w:ascii="MS Gothic" w:eastAsia="MS Gothic" w:hAnsi="MS Gothic" w:cstheme="majorBidi" w:hint="eastAsia"/>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Flyer</w:t>
            </w:r>
          </w:p>
        </w:tc>
        <w:tc>
          <w:tcPr>
            <w:tcW w:w="4200" w:type="dxa"/>
          </w:tcPr>
          <w:p w14:paraId="26FB4948"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549179737"/>
                <w14:checkbox>
                  <w14:checked w14:val="1"/>
                  <w14:checkedState w14:val="2612" w14:font="MS Gothic"/>
                  <w14:uncheckedState w14:val="2610" w14:font="MS Gothic"/>
                </w14:checkbox>
              </w:sdtPr>
              <w:sdtContent>
                <w:r w:rsidR="00471119">
                  <w:rPr>
                    <w:rFonts w:ascii="MS Gothic" w:eastAsia="MS Gothic" w:hAnsi="MS Gothic" w:cs="Segoe UI Symbol" w:hint="eastAsia"/>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Record Review</w:t>
            </w:r>
          </w:p>
        </w:tc>
      </w:tr>
      <w:tr w:rsidR="00471119" w:rsidRPr="00885FA7" w14:paraId="642636D9" w14:textId="77777777" w:rsidTr="00471119">
        <w:tc>
          <w:tcPr>
            <w:tcW w:w="4430" w:type="dxa"/>
          </w:tcPr>
          <w:p w14:paraId="0BA29685"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85220402"/>
                <w14:checkbox>
                  <w14:checked w14:val="0"/>
                  <w14:checkedState w14:val="2612" w14:font="MS Gothic"/>
                  <w14:uncheckedState w14:val="2610" w14:font="MS Gothic"/>
                </w14:checkbox>
              </w:sdtPr>
              <w:sdtContent>
                <w:r w:rsidR="00471119" w:rsidRPr="00885FA7">
                  <w:rPr>
                    <w:rFonts w:ascii="Segoe UI Symbol" w:eastAsia="MS Gothic" w:hAnsi="Segoe UI Symbol" w:cs="Segoe UI Symbol"/>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Letter</w:t>
            </w:r>
          </w:p>
        </w:tc>
        <w:tc>
          <w:tcPr>
            <w:tcW w:w="4200" w:type="dxa"/>
          </w:tcPr>
          <w:p w14:paraId="77752555"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036961021"/>
                <w14:checkbox>
                  <w14:checked w14:val="0"/>
                  <w14:checkedState w14:val="2612" w14:font="MS Gothic"/>
                  <w14:uncheckedState w14:val="2610" w14:font="MS Gothic"/>
                </w14:checkbox>
              </w:sdtPr>
              <w:sdtContent>
                <w:r w:rsidR="00471119" w:rsidRPr="00885FA7">
                  <w:rPr>
                    <w:rFonts w:ascii="Segoe UI Symbol" w:eastAsia="MS Gothic" w:hAnsi="Segoe UI Symbol" w:cs="Segoe UI Symbol"/>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SONA</w:t>
            </w:r>
          </w:p>
        </w:tc>
      </w:tr>
      <w:tr w:rsidR="00471119" w:rsidRPr="00885FA7" w14:paraId="181C31BD" w14:textId="77777777" w:rsidTr="00471119">
        <w:tc>
          <w:tcPr>
            <w:tcW w:w="4430" w:type="dxa"/>
          </w:tcPr>
          <w:p w14:paraId="2912FE2C" w14:textId="77777777"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140614912"/>
                <w14:checkbox>
                  <w14:checked w14:val="0"/>
                  <w14:checkedState w14:val="2612" w14:font="MS Gothic"/>
                  <w14:uncheckedState w14:val="2610" w14:font="MS Gothic"/>
                </w14:checkbox>
              </w:sdtPr>
              <w:sdtContent>
                <w:r w:rsidR="00471119" w:rsidRPr="00885FA7">
                  <w:rPr>
                    <w:rFonts w:ascii="Segoe UI Symbol" w:eastAsia="MS Gothic" w:hAnsi="Segoe UI Symbol" w:cs="Segoe UI Symbol"/>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News Advertisement</w:t>
            </w:r>
          </w:p>
        </w:tc>
        <w:tc>
          <w:tcPr>
            <w:tcW w:w="4200" w:type="dxa"/>
          </w:tcPr>
          <w:p w14:paraId="58ADA192" w14:textId="40F01BAF" w:rsidR="00471119" w:rsidRPr="00885FA7" w:rsidRDefault="00000000" w:rsidP="00471119">
            <w:pPr>
              <w:spacing w:line="276" w:lineRule="auto"/>
              <w:rPr>
                <w:rFonts w:asciiTheme="majorBidi" w:hAnsiTheme="majorBidi" w:cstheme="majorBidi"/>
                <w:sz w:val="22"/>
                <w:szCs w:val="22"/>
              </w:rPr>
            </w:pPr>
            <w:sdt>
              <w:sdtPr>
                <w:rPr>
                  <w:rFonts w:asciiTheme="majorBidi" w:hAnsiTheme="majorBidi" w:cstheme="majorBidi"/>
                  <w:sz w:val="22"/>
                  <w:szCs w:val="22"/>
                </w:rPr>
                <w:id w:val="-1214585746"/>
                <w14:checkbox>
                  <w14:checked w14:val="1"/>
                  <w14:checkedState w14:val="2612" w14:font="MS Gothic"/>
                  <w14:uncheckedState w14:val="2610" w14:font="MS Gothic"/>
                </w14:checkbox>
              </w:sdtPr>
              <w:sdtContent>
                <w:r w:rsidR="002E6701">
                  <w:rPr>
                    <w:rFonts w:ascii="MS Gothic" w:eastAsia="MS Gothic" w:hAnsi="MS Gothic" w:cs="Segoe UI Symbol" w:hint="eastAsia"/>
                    <w:sz w:val="22"/>
                    <w:szCs w:val="22"/>
                  </w:rPr>
                  <w:t>☒</w:t>
                </w:r>
              </w:sdtContent>
            </w:sdt>
            <w:r w:rsidR="00471119" w:rsidRPr="00885FA7" w:rsidDel="009A7246">
              <w:rPr>
                <w:rFonts w:asciiTheme="majorBidi" w:hAnsiTheme="majorBidi" w:cstheme="majorBidi"/>
                <w:b/>
                <w:sz w:val="22"/>
                <w:szCs w:val="22"/>
              </w:rPr>
              <w:t xml:space="preserve"> </w:t>
            </w:r>
            <w:r w:rsidR="00471119" w:rsidRPr="00885FA7">
              <w:rPr>
                <w:rFonts w:asciiTheme="majorBidi" w:hAnsiTheme="majorBidi" w:cstheme="majorBidi"/>
                <w:sz w:val="22"/>
                <w:szCs w:val="22"/>
              </w:rPr>
              <w:t xml:space="preserve">Other </w:t>
            </w:r>
          </w:p>
        </w:tc>
      </w:tr>
    </w:tbl>
    <w:p w14:paraId="6644433B" w14:textId="60A883CD" w:rsidR="776F5480" w:rsidRPr="00885FA7" w:rsidRDefault="776F5480" w:rsidP="776F5480">
      <w:pPr>
        <w:pStyle w:val="Default"/>
        <w:rPr>
          <w:rFonts w:asciiTheme="majorBidi" w:hAnsiTheme="majorBidi" w:cstheme="majorBidi"/>
          <w:color w:val="000000" w:themeColor="text1"/>
          <w:sz w:val="22"/>
          <w:szCs w:val="22"/>
        </w:rPr>
      </w:pPr>
    </w:p>
    <w:p w14:paraId="18A803E9" w14:textId="4162FF49" w:rsidR="002E6701" w:rsidRPr="00924499" w:rsidRDefault="00471119" w:rsidP="002E6701">
      <w:pPr>
        <w:pStyle w:val="BlockText"/>
        <w:spacing w:before="0" w:after="0" w:line="276" w:lineRule="auto"/>
        <w:ind w:left="0" w:right="0"/>
        <w:rPr>
          <w:rFonts w:asciiTheme="majorBidi" w:hAnsiTheme="majorBidi"/>
          <w:i w:val="0"/>
          <w:sz w:val="22"/>
        </w:rPr>
      </w:pPr>
      <w:r w:rsidRPr="00885FA7">
        <w:rPr>
          <w:rFonts w:asciiTheme="majorBidi" w:hAnsiTheme="majorBidi" w:cstheme="majorBidi"/>
          <w:i w:val="0"/>
          <w:sz w:val="22"/>
          <w:szCs w:val="22"/>
        </w:rPr>
        <w:t>1</w:t>
      </w:r>
      <w:r>
        <w:rPr>
          <w:rFonts w:asciiTheme="majorBidi" w:hAnsiTheme="majorBidi" w:cstheme="majorBidi"/>
          <w:i w:val="0"/>
          <w:sz w:val="22"/>
          <w:szCs w:val="22"/>
        </w:rPr>
        <w:t>3</w:t>
      </w:r>
      <w:r w:rsidR="776F5480" w:rsidRPr="00885FA7">
        <w:rPr>
          <w:rFonts w:asciiTheme="majorBidi" w:hAnsiTheme="majorBidi" w:cstheme="majorBidi"/>
          <w:i w:val="0"/>
          <w:sz w:val="22"/>
          <w:szCs w:val="22"/>
        </w:rPr>
        <w:t>.</w:t>
      </w:r>
      <w:r w:rsidR="776F5480" w:rsidRPr="00184F32">
        <w:rPr>
          <w:rFonts w:asciiTheme="majorBidi" w:hAnsiTheme="majorBidi" w:cstheme="majorBidi"/>
          <w:i w:val="0"/>
          <w:sz w:val="22"/>
          <w:szCs w:val="22"/>
        </w:rPr>
        <w:t xml:space="preserve">2 Potential </w:t>
      </w:r>
      <w:r w:rsidR="002E6701">
        <w:rPr>
          <w:rFonts w:asciiTheme="majorBidi" w:hAnsiTheme="majorBidi" w:cstheme="majorBidi"/>
          <w:i w:val="0"/>
          <w:sz w:val="22"/>
          <w:szCs w:val="22"/>
        </w:rPr>
        <w:t>participan</w:t>
      </w:r>
      <w:r w:rsidR="002E6701" w:rsidRPr="00184F32">
        <w:rPr>
          <w:rFonts w:asciiTheme="majorBidi" w:hAnsiTheme="majorBidi" w:cstheme="majorBidi"/>
          <w:i w:val="0"/>
          <w:sz w:val="22"/>
          <w:szCs w:val="22"/>
        </w:rPr>
        <w:t xml:space="preserve">ts </w:t>
      </w:r>
      <w:r w:rsidR="776F5480" w:rsidRPr="00184F32">
        <w:rPr>
          <w:rFonts w:asciiTheme="majorBidi" w:hAnsiTheme="majorBidi" w:cstheme="majorBidi"/>
          <w:i w:val="0"/>
          <w:sz w:val="22"/>
          <w:szCs w:val="22"/>
        </w:rPr>
        <w:t>will</w:t>
      </w:r>
      <w:r w:rsidR="776F5480" w:rsidRPr="00885FA7">
        <w:rPr>
          <w:rFonts w:asciiTheme="majorBidi" w:hAnsiTheme="majorBidi" w:cstheme="majorBidi"/>
          <w:i w:val="0"/>
          <w:sz w:val="22"/>
          <w:szCs w:val="22"/>
        </w:rPr>
        <w:t xml:space="preserve"> be recruited through clinic appointments at the participating facilities in this study</w:t>
      </w:r>
      <w:r w:rsidR="002E6701">
        <w:rPr>
          <w:rFonts w:asciiTheme="majorBidi" w:hAnsiTheme="majorBidi" w:cstheme="majorBidi"/>
          <w:i w:val="0"/>
          <w:sz w:val="22"/>
          <w:szCs w:val="22"/>
        </w:rPr>
        <w:t xml:space="preserve">. </w:t>
      </w:r>
      <w:r w:rsidR="002E6701" w:rsidRPr="002C2FD2">
        <w:rPr>
          <w:rFonts w:asciiTheme="majorBidi" w:hAnsiTheme="majorBidi" w:cstheme="majorBidi"/>
          <w:i w:val="0"/>
          <w:iCs/>
          <w:sz w:val="22"/>
          <w:szCs w:val="22"/>
        </w:rPr>
        <w:t xml:space="preserve">Additionally, recruitment flyers will be placed in well-trafficked areas to recruit participants in HVEC and COC. </w:t>
      </w:r>
      <w:r w:rsidR="00A52894" w:rsidRPr="008C7B15">
        <w:rPr>
          <w:rFonts w:asciiTheme="majorBidi" w:hAnsiTheme="majorBidi" w:cstheme="majorBidi"/>
          <w:i w:val="0"/>
          <w:iCs/>
          <w:sz w:val="22"/>
          <w:szCs w:val="22"/>
        </w:rPr>
        <w:t>Recruitment for remote data collection will include flyers posted at other locations</w:t>
      </w:r>
      <w:r w:rsidR="00A52894">
        <w:rPr>
          <w:rFonts w:asciiTheme="majorBidi" w:hAnsiTheme="majorBidi" w:cstheme="majorBidi"/>
          <w:i w:val="0"/>
          <w:iCs/>
          <w:sz w:val="22"/>
          <w:szCs w:val="22"/>
        </w:rPr>
        <w:t xml:space="preserve"> outside of HVEC</w:t>
      </w:r>
      <w:r w:rsidR="00A52894" w:rsidRPr="008C7B15">
        <w:rPr>
          <w:rFonts w:asciiTheme="majorBidi" w:hAnsiTheme="majorBidi" w:cstheme="majorBidi"/>
          <w:i w:val="0"/>
          <w:iCs/>
          <w:sz w:val="22"/>
          <w:szCs w:val="22"/>
        </w:rPr>
        <w:t xml:space="preserve">. </w:t>
      </w:r>
      <w:r w:rsidR="002E6701" w:rsidRPr="002C2FD2">
        <w:rPr>
          <w:rFonts w:asciiTheme="majorBidi" w:hAnsiTheme="majorBidi" w:cstheme="majorBidi"/>
          <w:i w:val="0"/>
          <w:iCs/>
          <w:sz w:val="22"/>
          <w:szCs w:val="22"/>
        </w:rPr>
        <w:t xml:space="preserve">At some participating facilities, recruitment flyers will link through a QR code to a secure </w:t>
      </w:r>
      <w:proofErr w:type="spellStart"/>
      <w:r w:rsidR="002E6701" w:rsidRPr="002C2FD2">
        <w:rPr>
          <w:rFonts w:asciiTheme="majorBidi" w:hAnsiTheme="majorBidi" w:cstheme="majorBidi"/>
          <w:i w:val="0"/>
          <w:iCs/>
          <w:sz w:val="22"/>
          <w:szCs w:val="22"/>
        </w:rPr>
        <w:t>REDCap</w:t>
      </w:r>
      <w:proofErr w:type="spellEnd"/>
      <w:r w:rsidR="002E6701" w:rsidRPr="002C2FD2">
        <w:rPr>
          <w:rFonts w:asciiTheme="majorBidi" w:hAnsiTheme="majorBidi" w:cstheme="majorBidi"/>
          <w:i w:val="0"/>
          <w:iCs/>
          <w:sz w:val="22"/>
          <w:szCs w:val="22"/>
        </w:rPr>
        <w:t xml:space="preserve"> survey, which will be used to screen participants and facilitate enrollment. At some facilities where approval by the facilities has been granted, approved research staff will recruit individuals in waiting rooms, including those accompanying patients for clinical appointments</w:t>
      </w:r>
      <w:r w:rsidR="002E6701">
        <w:rPr>
          <w:rFonts w:asciiTheme="majorBidi" w:hAnsiTheme="majorBidi" w:cstheme="majorBidi"/>
          <w:i w:val="0"/>
          <w:iCs/>
          <w:sz w:val="22"/>
          <w:szCs w:val="22"/>
        </w:rPr>
        <w:t>.</w:t>
      </w:r>
    </w:p>
    <w:p w14:paraId="00AAC768" w14:textId="77777777" w:rsidR="002E6701" w:rsidRDefault="002E6701" w:rsidP="002E6701">
      <w:pPr>
        <w:pStyle w:val="BlockText"/>
        <w:spacing w:before="0" w:after="0" w:line="276" w:lineRule="auto"/>
        <w:ind w:left="0" w:right="0"/>
        <w:rPr>
          <w:rFonts w:asciiTheme="majorBidi" w:hAnsiTheme="majorBidi" w:cstheme="majorBidi"/>
          <w:i w:val="0"/>
          <w:iCs/>
          <w:sz w:val="22"/>
          <w:szCs w:val="22"/>
        </w:rPr>
      </w:pPr>
    </w:p>
    <w:p w14:paraId="3B486427" w14:textId="4D0F1FCF" w:rsidR="00C336D4" w:rsidRDefault="002E6701" w:rsidP="002E6701">
      <w:pPr>
        <w:pStyle w:val="BlockText"/>
        <w:spacing w:before="0" w:after="0" w:line="276" w:lineRule="auto"/>
        <w:ind w:left="0" w:right="0"/>
        <w:rPr>
          <w:rFonts w:asciiTheme="majorBidi" w:hAnsiTheme="majorBidi" w:cstheme="majorBidi"/>
          <w:i w:val="0"/>
          <w:iCs/>
          <w:sz w:val="22"/>
          <w:szCs w:val="22"/>
        </w:rPr>
      </w:pPr>
      <w:r w:rsidRPr="002C2FD2">
        <w:rPr>
          <w:rFonts w:asciiTheme="majorBidi" w:hAnsiTheme="majorBidi" w:cstheme="majorBidi"/>
          <w:i w:val="0"/>
          <w:iCs/>
          <w:sz w:val="22"/>
          <w:szCs w:val="22"/>
        </w:rPr>
        <w:t>Recruitment will also take place through social media platforms, where information may be presented in the form of posts, reels, stories, or links. Platforms for recruitment will include: LinkedIn, X, Facebook, Instagram, YouTube, the Bridge2AI-Voice website (</w:t>
      </w:r>
      <w:hyperlink r:id="rId15" w:history="1">
        <w:r w:rsidRPr="002C2FD2">
          <w:t>www.b2ai-voice.org</w:t>
        </w:r>
      </w:hyperlink>
      <w:r w:rsidRPr="002C2FD2">
        <w:rPr>
          <w:rFonts w:asciiTheme="majorBidi" w:hAnsiTheme="majorBidi" w:cstheme="majorBidi"/>
          <w:i w:val="0"/>
          <w:iCs/>
          <w:sz w:val="22"/>
          <w:szCs w:val="22"/>
        </w:rPr>
        <w:t xml:space="preserve">), and the Bridge2AI website (www.bridge2ai.org). </w:t>
      </w:r>
      <w:r w:rsidR="00935F28" w:rsidRPr="006E13B5">
        <w:rPr>
          <w:rFonts w:asciiTheme="majorBidi" w:hAnsiTheme="majorBidi" w:cstheme="majorBidi"/>
          <w:i w:val="0"/>
          <w:iCs/>
          <w:sz w:val="22"/>
          <w:szCs w:val="22"/>
        </w:rPr>
        <w:t xml:space="preserve">Recruitment will also take place through </w:t>
      </w:r>
      <w:proofErr w:type="spellStart"/>
      <w:r w:rsidR="00935F28" w:rsidRPr="006E13B5">
        <w:rPr>
          <w:rFonts w:asciiTheme="majorBidi" w:hAnsiTheme="majorBidi" w:cstheme="majorBidi"/>
          <w:i w:val="0"/>
          <w:iCs/>
          <w:sz w:val="22"/>
          <w:szCs w:val="22"/>
        </w:rPr>
        <w:t>FlowTrials</w:t>
      </w:r>
      <w:proofErr w:type="spellEnd"/>
      <w:r w:rsidR="00935F28" w:rsidRPr="006E13B5">
        <w:rPr>
          <w:rFonts w:asciiTheme="majorBidi" w:hAnsiTheme="majorBidi" w:cstheme="majorBidi"/>
          <w:i w:val="0"/>
          <w:iCs/>
          <w:sz w:val="22"/>
          <w:szCs w:val="22"/>
        </w:rPr>
        <w:t xml:space="preserve">, an online platform where studies passively publicize their requests for participation. </w:t>
      </w:r>
      <w:r w:rsidRPr="002C2FD2">
        <w:rPr>
          <w:rFonts w:asciiTheme="majorBidi" w:hAnsiTheme="majorBidi" w:cstheme="majorBidi"/>
          <w:i w:val="0"/>
          <w:iCs/>
          <w:sz w:val="22"/>
          <w:szCs w:val="22"/>
        </w:rPr>
        <w:t>Participating facilities will recruit through their own websites in coming years.</w:t>
      </w:r>
      <w:r>
        <w:rPr>
          <w:rFonts w:asciiTheme="majorBidi" w:hAnsiTheme="majorBidi" w:cstheme="majorBidi"/>
          <w:i w:val="0"/>
          <w:iCs/>
          <w:sz w:val="22"/>
          <w:szCs w:val="22"/>
        </w:rPr>
        <w:t xml:space="preserve"> </w:t>
      </w:r>
      <w:r w:rsidRPr="002C2FD2">
        <w:rPr>
          <w:rFonts w:asciiTheme="majorBidi" w:hAnsiTheme="majorBidi" w:cstheme="majorBidi"/>
          <w:i w:val="0"/>
          <w:iCs/>
          <w:sz w:val="22"/>
          <w:szCs w:val="22"/>
        </w:rPr>
        <w:t>If specific diagnoses and/or severities are under-represented in the dataset, participants will be identified by medical record review, based on voice-disorder related diagnostic codes.</w:t>
      </w:r>
    </w:p>
    <w:p w14:paraId="5775CE45" w14:textId="77777777" w:rsidR="0055173B" w:rsidRDefault="0055173B" w:rsidP="002E6701">
      <w:pPr>
        <w:pStyle w:val="BlockText"/>
        <w:spacing w:before="0" w:after="0" w:line="276" w:lineRule="auto"/>
        <w:ind w:left="0" w:right="0"/>
        <w:rPr>
          <w:rFonts w:asciiTheme="majorBidi" w:hAnsiTheme="majorBidi" w:cstheme="majorBidi"/>
          <w:i w:val="0"/>
          <w:iCs/>
          <w:sz w:val="22"/>
          <w:szCs w:val="22"/>
        </w:rPr>
      </w:pPr>
    </w:p>
    <w:p w14:paraId="6A5206D4" w14:textId="531A8D5C" w:rsidR="0055173B" w:rsidRPr="003C23F8" w:rsidRDefault="0055173B" w:rsidP="0055173B">
      <w:pPr>
        <w:pStyle w:val="BlockText"/>
        <w:spacing w:before="0" w:after="0" w:line="276" w:lineRule="auto"/>
        <w:ind w:left="0" w:right="0"/>
        <w:rPr>
          <w:rFonts w:asciiTheme="majorBidi" w:hAnsiTheme="majorBidi" w:cstheme="majorBidi"/>
          <w:i w:val="0"/>
          <w:sz w:val="22"/>
          <w:szCs w:val="22"/>
        </w:rPr>
      </w:pPr>
      <w:r w:rsidRPr="00A53F32">
        <w:rPr>
          <w:i w:val="0"/>
          <w:iCs/>
          <w:sz w:val="22"/>
          <w:szCs w:val="22"/>
        </w:rPr>
        <w:lastRenderedPageBreak/>
        <w:t>The Bridge2AI Enrollment Web app is launched in a browser on the participant's computer, tablet, or phone device. No software is downloaded or installed.</w:t>
      </w:r>
      <w:r w:rsidRPr="00A53F32">
        <w:rPr>
          <w:sz w:val="22"/>
          <w:szCs w:val="22"/>
        </w:rPr>
        <w:t xml:space="preserve"> </w:t>
      </w:r>
      <w:r w:rsidRPr="0055173B">
        <w:rPr>
          <w:rFonts w:asciiTheme="majorBidi" w:hAnsiTheme="majorBidi" w:cstheme="majorBidi"/>
          <w:i w:val="0"/>
          <w:sz w:val="22"/>
          <w:szCs w:val="22"/>
        </w:rPr>
        <w:t>The app is itself HIPAA-compliant, and only stores data during the collection phase. The data are removed as soon as the page is closed. There is no login required. The data are sent similar to the in-clinic collection over a secure https protocol to a HIPAA-compliant storage server.</w:t>
      </w:r>
    </w:p>
    <w:p w14:paraId="5BB6758C" w14:textId="6863A812" w:rsidR="22C9D22C" w:rsidRPr="00885FA7" w:rsidRDefault="22C9D22C" w:rsidP="776F5480">
      <w:pPr>
        <w:pStyle w:val="BlockText"/>
        <w:spacing w:before="0" w:after="0" w:line="276" w:lineRule="auto"/>
        <w:ind w:left="0" w:right="0"/>
        <w:rPr>
          <w:rFonts w:asciiTheme="majorBidi" w:hAnsiTheme="majorBidi" w:cstheme="majorBidi"/>
          <w:iCs/>
          <w:sz w:val="22"/>
          <w:szCs w:val="22"/>
        </w:rPr>
      </w:pPr>
    </w:p>
    <w:p w14:paraId="735347E6" w14:textId="7C0C9BEA" w:rsidR="00095CC4" w:rsidRPr="00885FA7" w:rsidRDefault="00471119" w:rsidP="22C9D22C">
      <w:pPr>
        <w:pStyle w:val="BlockText"/>
        <w:spacing w:before="0" w:after="0" w:line="276" w:lineRule="auto"/>
        <w:ind w:left="0" w:right="0"/>
        <w:jc w:val="both"/>
        <w:rPr>
          <w:rFonts w:asciiTheme="majorBidi" w:hAnsiTheme="majorBidi" w:cstheme="majorBidi"/>
          <w:iCs/>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3</w:t>
      </w:r>
      <w:r w:rsidR="776F5480" w:rsidRPr="00885FA7">
        <w:rPr>
          <w:rFonts w:asciiTheme="majorBidi" w:hAnsiTheme="majorBidi" w:cstheme="majorBidi"/>
          <w:i w:val="0"/>
          <w:sz w:val="22"/>
          <w:szCs w:val="22"/>
        </w:rPr>
        <w:t xml:space="preserve">.3 An informed consent process will take place where the </w:t>
      </w:r>
      <w:r w:rsidR="002E6701" w:rsidRPr="00885FA7">
        <w:rPr>
          <w:rFonts w:asciiTheme="majorBidi" w:hAnsiTheme="majorBidi" w:cstheme="majorBidi"/>
          <w:i w:val="0"/>
          <w:sz w:val="22"/>
          <w:szCs w:val="22"/>
        </w:rPr>
        <w:t>pa</w:t>
      </w:r>
      <w:r w:rsidR="002E6701">
        <w:rPr>
          <w:rFonts w:asciiTheme="majorBidi" w:hAnsiTheme="majorBidi" w:cstheme="majorBidi"/>
          <w:i w:val="0"/>
          <w:sz w:val="22"/>
          <w:szCs w:val="22"/>
        </w:rPr>
        <w:t>rticipant</w:t>
      </w:r>
      <w:r w:rsidR="002E6701" w:rsidRPr="00885FA7">
        <w:rPr>
          <w:rFonts w:asciiTheme="majorBidi" w:hAnsiTheme="majorBidi" w:cstheme="majorBidi"/>
          <w:i w:val="0"/>
          <w:sz w:val="22"/>
          <w:szCs w:val="22"/>
        </w:rPr>
        <w:t xml:space="preserve"> </w:t>
      </w:r>
      <w:r w:rsidR="00A34900">
        <w:rPr>
          <w:rFonts w:asciiTheme="majorBidi" w:hAnsiTheme="majorBidi" w:cstheme="majorBidi"/>
          <w:i w:val="0"/>
          <w:sz w:val="22"/>
          <w:szCs w:val="22"/>
        </w:rPr>
        <w:t>and/or consenting parent</w:t>
      </w:r>
      <w:r w:rsidR="007836B5">
        <w:rPr>
          <w:rFonts w:asciiTheme="majorBidi" w:hAnsiTheme="majorBidi" w:cstheme="majorBidi"/>
          <w:i w:val="0"/>
          <w:sz w:val="22"/>
          <w:szCs w:val="22"/>
        </w:rPr>
        <w:t>/guardian</w:t>
      </w:r>
      <w:r w:rsidR="00A34900">
        <w:rPr>
          <w:rFonts w:asciiTheme="majorBidi" w:hAnsiTheme="majorBidi" w:cstheme="majorBidi"/>
          <w:i w:val="0"/>
          <w:sz w:val="22"/>
          <w:szCs w:val="22"/>
        </w:rPr>
        <w:t xml:space="preserve"> </w:t>
      </w:r>
      <w:r w:rsidR="776F5480" w:rsidRPr="00885FA7">
        <w:rPr>
          <w:rFonts w:asciiTheme="majorBidi" w:hAnsiTheme="majorBidi" w:cstheme="majorBidi"/>
          <w:i w:val="0"/>
          <w:sz w:val="22"/>
          <w:szCs w:val="22"/>
        </w:rPr>
        <w:t>is aware that this is fully voluntary and no undue influence or coercion will be possible since it is a voluntary participation that will take place during a typical patient care appointment.</w:t>
      </w:r>
    </w:p>
    <w:p w14:paraId="2460CE0B" w14:textId="14FEC574" w:rsidR="22C9D22C" w:rsidRPr="00885FA7" w:rsidRDefault="22C9D22C" w:rsidP="22C9D22C">
      <w:pPr>
        <w:pStyle w:val="BlockText"/>
        <w:spacing w:before="0" w:after="0" w:line="276" w:lineRule="auto"/>
        <w:ind w:left="0" w:right="0"/>
        <w:jc w:val="both"/>
        <w:rPr>
          <w:rFonts w:asciiTheme="majorBidi" w:hAnsiTheme="majorBidi" w:cstheme="majorBidi"/>
          <w:iCs/>
          <w:color w:val="FF0000"/>
          <w:sz w:val="22"/>
          <w:szCs w:val="22"/>
        </w:rPr>
      </w:pPr>
    </w:p>
    <w:p w14:paraId="0B08B4C7" w14:textId="6FA7BD7D" w:rsidR="00C336D4" w:rsidRPr="00854951" w:rsidRDefault="00471119" w:rsidP="776F5480">
      <w:pPr>
        <w:pStyle w:val="Heading1"/>
        <w:numPr>
          <w:ilvl w:val="0"/>
          <w:numId w:val="0"/>
        </w:numPr>
        <w:spacing w:line="276" w:lineRule="auto"/>
        <w:rPr>
          <w:rFonts w:asciiTheme="majorBidi" w:hAnsiTheme="majorBidi" w:cstheme="majorBidi"/>
          <w:sz w:val="22"/>
          <w:szCs w:val="22"/>
        </w:rPr>
      </w:pPr>
      <w:bookmarkStart w:id="12" w:name="_Toc492992334"/>
      <w:bookmarkStart w:id="13" w:name="_Toc492992602"/>
      <w:bookmarkStart w:id="14" w:name="_Toc493022872"/>
      <w:bookmarkStart w:id="15" w:name="_Toc492992335"/>
      <w:bookmarkStart w:id="16" w:name="_Toc492992603"/>
      <w:bookmarkStart w:id="17" w:name="_Toc493022873"/>
      <w:bookmarkStart w:id="18" w:name="_Toc492992336"/>
      <w:bookmarkStart w:id="19" w:name="_Toc492992604"/>
      <w:bookmarkStart w:id="20" w:name="_Toc493022874"/>
      <w:bookmarkStart w:id="21" w:name="_Toc25751665"/>
      <w:bookmarkEnd w:id="12"/>
      <w:bookmarkEnd w:id="13"/>
      <w:bookmarkEnd w:id="14"/>
      <w:bookmarkEnd w:id="15"/>
      <w:bookmarkEnd w:id="16"/>
      <w:bookmarkEnd w:id="17"/>
      <w:bookmarkEnd w:id="18"/>
      <w:bookmarkEnd w:id="19"/>
      <w:bookmarkEnd w:id="20"/>
      <w:r w:rsidRPr="00854951">
        <w:rPr>
          <w:rFonts w:asciiTheme="majorBidi" w:hAnsiTheme="majorBidi" w:cstheme="majorBidi"/>
          <w:sz w:val="22"/>
          <w:szCs w:val="22"/>
        </w:rPr>
        <w:t>1</w:t>
      </w:r>
      <w:r>
        <w:rPr>
          <w:rFonts w:asciiTheme="majorBidi" w:hAnsiTheme="majorBidi" w:cstheme="majorBidi"/>
          <w:sz w:val="22"/>
          <w:szCs w:val="22"/>
        </w:rPr>
        <w:t>4</w:t>
      </w:r>
      <w:r w:rsidR="776F5480" w:rsidRPr="00854951">
        <w:rPr>
          <w:rFonts w:asciiTheme="majorBidi" w:hAnsiTheme="majorBidi" w:cstheme="majorBidi"/>
          <w:sz w:val="22"/>
          <w:szCs w:val="22"/>
        </w:rPr>
        <w:t xml:space="preserve">.0 Withdrawal of </w:t>
      </w:r>
      <w:bookmarkEnd w:id="21"/>
      <w:r w:rsidR="007836B5">
        <w:rPr>
          <w:rFonts w:asciiTheme="majorBidi" w:hAnsiTheme="majorBidi" w:cstheme="majorBidi"/>
          <w:sz w:val="22"/>
          <w:szCs w:val="22"/>
        </w:rPr>
        <w:t>Research Participants</w:t>
      </w:r>
    </w:p>
    <w:p w14:paraId="680BE69F" w14:textId="63434204" w:rsidR="00C336D4" w:rsidRPr="00885FA7" w:rsidRDefault="00471119" w:rsidP="00500A35">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4</w:t>
      </w:r>
      <w:r w:rsidR="22C9D22C" w:rsidRPr="00885FA7">
        <w:rPr>
          <w:rFonts w:asciiTheme="majorBidi" w:hAnsiTheme="majorBidi" w:cstheme="majorBidi"/>
          <w:i w:val="0"/>
          <w:sz w:val="22"/>
          <w:szCs w:val="22"/>
        </w:rPr>
        <w:t>.1</w:t>
      </w:r>
      <w:r w:rsidR="22C9D22C" w:rsidRPr="00885FA7">
        <w:rPr>
          <w:rFonts w:asciiTheme="majorBidi" w:hAnsiTheme="majorBidi" w:cstheme="majorBidi"/>
          <w:sz w:val="22"/>
          <w:szCs w:val="22"/>
        </w:rPr>
        <w:t xml:space="preserve"> </w:t>
      </w:r>
      <w:r w:rsidR="22C9D22C" w:rsidRPr="00885FA7">
        <w:rPr>
          <w:rFonts w:asciiTheme="majorBidi" w:hAnsiTheme="majorBidi" w:cstheme="majorBidi"/>
          <w:i w:val="0"/>
          <w:sz w:val="22"/>
          <w:szCs w:val="22"/>
        </w:rPr>
        <w:t xml:space="preserve">N/A </w:t>
      </w:r>
    </w:p>
    <w:p w14:paraId="6B719D85" w14:textId="59720FB0"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32B30476" w14:textId="10B7D081" w:rsidR="776F5480" w:rsidRDefault="00471119" w:rsidP="776F5480">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4</w:t>
      </w:r>
      <w:r w:rsidR="776F5480" w:rsidRPr="00885FA7">
        <w:rPr>
          <w:rFonts w:asciiTheme="majorBidi" w:hAnsiTheme="majorBidi" w:cstheme="majorBidi"/>
          <w:i w:val="0"/>
          <w:sz w:val="22"/>
          <w:szCs w:val="22"/>
        </w:rPr>
        <w:t>.2 If participants withdraw from the study after they comp</w:t>
      </w:r>
      <w:r w:rsidR="00184F32">
        <w:rPr>
          <w:rFonts w:asciiTheme="majorBidi" w:hAnsiTheme="majorBidi" w:cstheme="majorBidi"/>
          <w:i w:val="0"/>
          <w:sz w:val="22"/>
          <w:szCs w:val="22"/>
        </w:rPr>
        <w:t>l</w:t>
      </w:r>
      <w:r w:rsidR="776F5480" w:rsidRPr="00885FA7">
        <w:rPr>
          <w:rFonts w:asciiTheme="majorBidi" w:hAnsiTheme="majorBidi" w:cstheme="majorBidi"/>
          <w:i w:val="0"/>
          <w:sz w:val="22"/>
          <w:szCs w:val="22"/>
        </w:rPr>
        <w:t xml:space="preserve">ete the voice data collection the data they have provided will be kept until completion of study. If participants withdraw during or before the voice data collection is completed their data will not be included in the database. For longitudinal data collection, if </w:t>
      </w:r>
      <w:r w:rsidR="007836B5">
        <w:rPr>
          <w:rFonts w:asciiTheme="majorBidi" w:hAnsiTheme="majorBidi" w:cstheme="majorBidi"/>
          <w:i w:val="0"/>
          <w:sz w:val="22"/>
          <w:szCs w:val="22"/>
        </w:rPr>
        <w:t>participants</w:t>
      </w:r>
      <w:r w:rsidR="007836B5" w:rsidRPr="00885FA7">
        <w:rPr>
          <w:rFonts w:asciiTheme="majorBidi" w:hAnsiTheme="majorBidi" w:cstheme="majorBidi"/>
          <w:i w:val="0"/>
          <w:sz w:val="22"/>
          <w:szCs w:val="22"/>
        </w:rPr>
        <w:t xml:space="preserve"> </w:t>
      </w:r>
      <w:r w:rsidR="776F5480" w:rsidRPr="00885FA7">
        <w:rPr>
          <w:rFonts w:asciiTheme="majorBidi" w:hAnsiTheme="majorBidi" w:cstheme="majorBidi"/>
          <w:i w:val="0"/>
          <w:sz w:val="22"/>
          <w:szCs w:val="22"/>
        </w:rPr>
        <w:t xml:space="preserve">withdraw at any time during the study process, the data they have completed will be used in the database as the purpose of this data generation project is not to analyze the data studied but provide a platform and open-source database for future research. The minimal requirement for study completion is 1 data collection time-point. </w:t>
      </w:r>
      <w:r w:rsidR="007836B5" w:rsidRPr="00885FA7">
        <w:rPr>
          <w:rFonts w:asciiTheme="majorBidi" w:hAnsiTheme="majorBidi" w:cstheme="majorBidi"/>
          <w:i w:val="0"/>
          <w:sz w:val="22"/>
          <w:szCs w:val="22"/>
        </w:rPr>
        <w:t>Pa</w:t>
      </w:r>
      <w:r w:rsidR="007836B5">
        <w:rPr>
          <w:rFonts w:asciiTheme="majorBidi" w:hAnsiTheme="majorBidi" w:cstheme="majorBidi"/>
          <w:i w:val="0"/>
          <w:sz w:val="22"/>
          <w:szCs w:val="22"/>
        </w:rPr>
        <w:t>rticipants</w:t>
      </w:r>
      <w:r w:rsidR="007836B5" w:rsidRPr="00885FA7">
        <w:rPr>
          <w:rFonts w:asciiTheme="majorBidi" w:hAnsiTheme="majorBidi" w:cstheme="majorBidi"/>
          <w:i w:val="0"/>
          <w:sz w:val="22"/>
          <w:szCs w:val="22"/>
        </w:rPr>
        <w:t xml:space="preserve"> </w:t>
      </w:r>
      <w:r w:rsidR="776F5480" w:rsidRPr="00885FA7">
        <w:rPr>
          <w:rFonts w:asciiTheme="majorBidi" w:hAnsiTheme="majorBidi" w:cstheme="majorBidi"/>
          <w:i w:val="0"/>
          <w:sz w:val="22"/>
          <w:szCs w:val="22"/>
        </w:rPr>
        <w:t xml:space="preserve">can decide to withdraw from the longitudinal data collection at any point throughout the study period. </w:t>
      </w:r>
    </w:p>
    <w:p w14:paraId="64B22F04" w14:textId="77777777" w:rsidR="00E15BA7" w:rsidRDefault="00E15BA7" w:rsidP="776F5480">
      <w:pPr>
        <w:pStyle w:val="BlockText"/>
        <w:spacing w:before="0" w:after="0" w:line="276" w:lineRule="auto"/>
        <w:ind w:left="0" w:right="0"/>
        <w:rPr>
          <w:rFonts w:asciiTheme="majorBidi" w:hAnsiTheme="majorBidi" w:cstheme="majorBidi"/>
          <w:i w:val="0"/>
          <w:sz w:val="22"/>
          <w:szCs w:val="22"/>
        </w:rPr>
      </w:pPr>
    </w:p>
    <w:p w14:paraId="1FE1B260" w14:textId="49A26402" w:rsidR="00E15BA7" w:rsidRPr="00885FA7" w:rsidRDefault="00E15BA7" w:rsidP="776F5480">
      <w:pPr>
        <w:pStyle w:val="BlockText"/>
        <w:spacing w:before="0" w:after="0" w:line="276" w:lineRule="auto"/>
        <w:ind w:left="0" w:right="0"/>
        <w:rPr>
          <w:rFonts w:asciiTheme="majorBidi" w:hAnsiTheme="majorBidi" w:cstheme="majorBidi"/>
          <w:i w:val="0"/>
          <w:sz w:val="22"/>
          <w:szCs w:val="22"/>
          <w:highlight w:val="yellow"/>
        </w:rPr>
      </w:pPr>
      <w:r>
        <w:rPr>
          <w:rFonts w:asciiTheme="majorBidi" w:hAnsiTheme="majorBidi" w:cstheme="majorBidi"/>
          <w:i w:val="0"/>
          <w:sz w:val="22"/>
          <w:szCs w:val="22"/>
        </w:rPr>
        <w:t>Participants that withdraw from the study will have the option to complete a satisfaction survey to better understand their reasons for withdrawal. This survey may also be provided to patients who decline participation, or to participants who express initial hesitation. Completion of the survey will be entirely optional and no PHI will be collected.</w:t>
      </w:r>
    </w:p>
    <w:p w14:paraId="02AD745C" w14:textId="566BB7B2" w:rsidR="776F5480" w:rsidRPr="00885FA7" w:rsidRDefault="776F5480" w:rsidP="776F5480">
      <w:pPr>
        <w:pStyle w:val="BlockText"/>
        <w:spacing w:before="0" w:after="0" w:line="276" w:lineRule="auto"/>
        <w:ind w:left="0" w:right="0"/>
        <w:rPr>
          <w:rFonts w:asciiTheme="majorBidi" w:hAnsiTheme="majorBidi" w:cstheme="majorBidi"/>
          <w:iCs/>
          <w:sz w:val="22"/>
          <w:szCs w:val="22"/>
        </w:rPr>
      </w:pPr>
    </w:p>
    <w:p w14:paraId="0BE48BEF" w14:textId="76C69E68" w:rsidR="00C336D4" w:rsidRPr="00854951" w:rsidRDefault="00471119" w:rsidP="776F5480">
      <w:pPr>
        <w:pStyle w:val="Heading1"/>
        <w:numPr>
          <w:ilvl w:val="0"/>
          <w:numId w:val="0"/>
        </w:numPr>
        <w:spacing w:line="276" w:lineRule="auto"/>
        <w:rPr>
          <w:rFonts w:asciiTheme="majorBidi" w:hAnsiTheme="majorBidi" w:cstheme="majorBidi"/>
          <w:sz w:val="22"/>
          <w:szCs w:val="22"/>
        </w:rPr>
      </w:pPr>
      <w:bookmarkStart w:id="22" w:name="_Toc25751666"/>
      <w:r w:rsidRPr="00854951">
        <w:rPr>
          <w:rFonts w:asciiTheme="majorBidi" w:hAnsiTheme="majorBidi" w:cstheme="majorBidi"/>
          <w:sz w:val="22"/>
          <w:szCs w:val="22"/>
        </w:rPr>
        <w:t>1</w:t>
      </w:r>
      <w:r>
        <w:rPr>
          <w:rFonts w:asciiTheme="majorBidi" w:hAnsiTheme="majorBidi" w:cstheme="majorBidi"/>
          <w:sz w:val="22"/>
          <w:szCs w:val="22"/>
        </w:rPr>
        <w:t>5</w:t>
      </w:r>
      <w:r w:rsidR="776F5480" w:rsidRPr="00854951">
        <w:rPr>
          <w:rFonts w:asciiTheme="majorBidi" w:hAnsiTheme="majorBidi" w:cstheme="majorBidi"/>
          <w:sz w:val="22"/>
          <w:szCs w:val="22"/>
        </w:rPr>
        <w:t xml:space="preserve">.0 Risks to </w:t>
      </w:r>
      <w:bookmarkEnd w:id="22"/>
      <w:r w:rsidR="007836B5">
        <w:rPr>
          <w:rFonts w:asciiTheme="majorBidi" w:hAnsiTheme="majorBidi" w:cstheme="majorBidi"/>
          <w:sz w:val="22"/>
          <w:szCs w:val="22"/>
        </w:rPr>
        <w:t>Research Participants</w:t>
      </w:r>
    </w:p>
    <w:p w14:paraId="58E9B453" w14:textId="647EC11E" w:rsidR="776F5480" w:rsidRPr="00885FA7" w:rsidRDefault="00471119" w:rsidP="00471119">
      <w:pPr>
        <w:pStyle w:val="BlockText"/>
        <w:spacing w:before="0" w:after="0" w:line="276" w:lineRule="auto"/>
        <w:ind w:left="0" w:right="0"/>
        <w:rPr>
          <w:rFonts w:asciiTheme="majorBidi" w:eastAsia="Arial" w:hAnsiTheme="majorBidi" w:cstheme="majorBidi"/>
          <w:iCs/>
          <w:sz w:val="22"/>
          <w:szCs w:val="22"/>
        </w:rPr>
      </w:pPr>
      <w:r w:rsidRPr="29C5B399">
        <w:rPr>
          <w:rFonts w:asciiTheme="majorBidi" w:hAnsiTheme="majorBidi" w:cstheme="majorBidi"/>
          <w:i w:val="0"/>
          <w:sz w:val="22"/>
          <w:szCs w:val="22"/>
        </w:rPr>
        <w:t>1</w:t>
      </w:r>
      <w:r>
        <w:rPr>
          <w:rFonts w:asciiTheme="majorBidi" w:hAnsiTheme="majorBidi" w:cstheme="majorBidi"/>
          <w:i w:val="0"/>
          <w:sz w:val="22"/>
          <w:szCs w:val="22"/>
        </w:rPr>
        <w:t>5</w:t>
      </w:r>
      <w:r w:rsidR="29C5B399" w:rsidRPr="29C5B399">
        <w:rPr>
          <w:rFonts w:asciiTheme="majorBidi" w:hAnsiTheme="majorBidi" w:cstheme="majorBidi"/>
          <w:i w:val="0"/>
          <w:sz w:val="22"/>
          <w:szCs w:val="22"/>
        </w:rPr>
        <w:t>.1 Risks associated with the study itself i</w:t>
      </w:r>
      <w:r w:rsidR="007836B5">
        <w:rPr>
          <w:rFonts w:asciiTheme="majorBidi" w:hAnsiTheme="majorBidi" w:cstheme="majorBidi"/>
          <w:i w:val="0"/>
          <w:sz w:val="22"/>
          <w:szCs w:val="22"/>
        </w:rPr>
        <w:t>nclude</w:t>
      </w:r>
      <w:r w:rsidR="29C5B399" w:rsidRPr="29C5B399">
        <w:rPr>
          <w:rFonts w:asciiTheme="majorBidi" w:hAnsiTheme="majorBidi" w:cstheme="majorBidi"/>
          <w:i w:val="0"/>
          <w:sz w:val="22"/>
          <w:szCs w:val="22"/>
        </w:rPr>
        <w:t xml:space="preserve"> the risk of personal information being mistakenly released. Voice collection is a safe non-invasive collection method with minimal risk to the participant. The confidentiality of records that could identify </w:t>
      </w:r>
      <w:r w:rsidR="00F80BAB">
        <w:rPr>
          <w:rFonts w:asciiTheme="majorBidi" w:hAnsiTheme="majorBidi" w:cstheme="majorBidi"/>
          <w:i w:val="0"/>
          <w:sz w:val="22"/>
          <w:szCs w:val="22"/>
        </w:rPr>
        <w:t>participant</w:t>
      </w:r>
      <w:r w:rsidR="00F80BAB" w:rsidRPr="29C5B399">
        <w:rPr>
          <w:rFonts w:asciiTheme="majorBidi" w:hAnsiTheme="majorBidi" w:cstheme="majorBidi"/>
          <w:i w:val="0"/>
          <w:sz w:val="22"/>
          <w:szCs w:val="22"/>
        </w:rPr>
        <w:t xml:space="preserve">s </w:t>
      </w:r>
      <w:r w:rsidR="29C5B399" w:rsidRPr="29C5B399">
        <w:rPr>
          <w:rFonts w:asciiTheme="majorBidi" w:hAnsiTheme="majorBidi" w:cstheme="majorBidi"/>
          <w:i w:val="0"/>
          <w:sz w:val="22"/>
          <w:szCs w:val="22"/>
        </w:rPr>
        <w:t xml:space="preserve">will be protected, respecting the privacy and confidentiality rules in accordance with the applicable regulatory requirement(s). Risks to the participants will be minimized by strict adherence to confidentiality rules. In addition, the study team will perform the study according to good clinical practices, and only the PI and the study team will have access to the medical records, </w:t>
      </w:r>
      <w:proofErr w:type="spellStart"/>
      <w:r w:rsidR="29C5B399" w:rsidRPr="29C5B399">
        <w:rPr>
          <w:rFonts w:asciiTheme="majorBidi" w:hAnsiTheme="majorBidi" w:cstheme="majorBidi"/>
          <w:i w:val="0"/>
          <w:sz w:val="22"/>
          <w:szCs w:val="22"/>
        </w:rPr>
        <w:t>REDCap</w:t>
      </w:r>
      <w:proofErr w:type="spellEnd"/>
      <w:r w:rsidR="29C5B399" w:rsidRPr="29C5B399">
        <w:rPr>
          <w:rFonts w:asciiTheme="majorBidi" w:hAnsiTheme="majorBidi" w:cstheme="majorBidi"/>
          <w:i w:val="0"/>
          <w:sz w:val="22"/>
          <w:szCs w:val="22"/>
        </w:rPr>
        <w:t xml:space="preserve"> records and identifiable clinical information. </w:t>
      </w:r>
      <w:r w:rsidR="00306F4A">
        <w:rPr>
          <w:rFonts w:asciiTheme="majorBidi" w:hAnsiTheme="majorBidi" w:cstheme="majorBidi"/>
          <w:i w:val="0"/>
          <w:sz w:val="22"/>
          <w:szCs w:val="22"/>
        </w:rPr>
        <w:t xml:space="preserve">The only other risk is associated with questions asked for </w:t>
      </w:r>
      <w:r w:rsidR="00F80BAB">
        <w:rPr>
          <w:rFonts w:asciiTheme="majorBidi" w:hAnsiTheme="majorBidi" w:cstheme="majorBidi"/>
          <w:i w:val="0"/>
          <w:sz w:val="22"/>
          <w:szCs w:val="22"/>
        </w:rPr>
        <w:t>participants from</w:t>
      </w:r>
      <w:r w:rsidR="00306F4A">
        <w:rPr>
          <w:rFonts w:asciiTheme="majorBidi" w:hAnsiTheme="majorBidi" w:cstheme="majorBidi"/>
          <w:i w:val="0"/>
          <w:sz w:val="22"/>
          <w:szCs w:val="22"/>
        </w:rPr>
        <w:t xml:space="preserve"> certain disease cohorts such as mood disorders, depression, anxiety, etc. Answering some of these questions can lead to possible discomfort an</w:t>
      </w:r>
      <w:r w:rsidR="00DE7512">
        <w:rPr>
          <w:rFonts w:asciiTheme="majorBidi" w:hAnsiTheme="majorBidi" w:cstheme="majorBidi"/>
          <w:i w:val="0"/>
          <w:sz w:val="22"/>
          <w:szCs w:val="22"/>
        </w:rPr>
        <w:t>d</w:t>
      </w:r>
      <w:r w:rsidR="00306F4A">
        <w:rPr>
          <w:rFonts w:asciiTheme="majorBidi" w:hAnsiTheme="majorBidi" w:cstheme="majorBidi"/>
          <w:i w:val="0"/>
          <w:sz w:val="22"/>
          <w:szCs w:val="22"/>
        </w:rPr>
        <w:t xml:space="preserve"> could trigger negative </w:t>
      </w:r>
      <w:r w:rsidR="00C13807">
        <w:rPr>
          <w:rFonts w:asciiTheme="majorBidi" w:hAnsiTheme="majorBidi" w:cstheme="majorBidi"/>
          <w:i w:val="0"/>
          <w:sz w:val="22"/>
          <w:szCs w:val="22"/>
        </w:rPr>
        <w:t>emotions</w:t>
      </w:r>
      <w:r w:rsidR="00306F4A">
        <w:rPr>
          <w:rFonts w:asciiTheme="majorBidi" w:hAnsiTheme="majorBidi" w:cstheme="majorBidi"/>
          <w:i w:val="0"/>
          <w:sz w:val="22"/>
          <w:szCs w:val="22"/>
        </w:rPr>
        <w:t xml:space="preserve"> for the </w:t>
      </w:r>
      <w:r w:rsidR="00F80BAB">
        <w:rPr>
          <w:rFonts w:asciiTheme="majorBidi" w:hAnsiTheme="majorBidi" w:cstheme="majorBidi"/>
          <w:i w:val="0"/>
          <w:sz w:val="22"/>
          <w:szCs w:val="22"/>
        </w:rPr>
        <w:t>participants</w:t>
      </w:r>
      <w:r w:rsidR="00306F4A">
        <w:rPr>
          <w:rFonts w:asciiTheme="majorBidi" w:hAnsiTheme="majorBidi" w:cstheme="majorBidi"/>
          <w:i w:val="0"/>
          <w:sz w:val="22"/>
          <w:szCs w:val="22"/>
        </w:rPr>
        <w:t xml:space="preserve">. </w:t>
      </w:r>
    </w:p>
    <w:p w14:paraId="1D6B39C8" w14:textId="42ACEF42" w:rsidR="00C336D4" w:rsidRPr="00885FA7" w:rsidRDefault="00471119" w:rsidP="22C9D22C">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5</w:t>
      </w:r>
      <w:r w:rsidR="22C9D22C" w:rsidRPr="00885FA7">
        <w:rPr>
          <w:rFonts w:asciiTheme="majorBidi" w:hAnsiTheme="majorBidi" w:cstheme="majorBidi"/>
          <w:i w:val="0"/>
          <w:sz w:val="22"/>
          <w:szCs w:val="22"/>
        </w:rPr>
        <w:t>.2</w:t>
      </w:r>
      <w:r w:rsidR="22C9D22C" w:rsidRPr="00885FA7">
        <w:rPr>
          <w:rFonts w:asciiTheme="majorBidi" w:hAnsiTheme="majorBidi" w:cstheme="majorBidi"/>
          <w:sz w:val="22"/>
          <w:szCs w:val="22"/>
        </w:rPr>
        <w:t xml:space="preserve"> </w:t>
      </w:r>
      <w:r w:rsidR="22C9D22C" w:rsidRPr="00885FA7">
        <w:rPr>
          <w:rFonts w:asciiTheme="majorBidi" w:hAnsiTheme="majorBidi" w:cstheme="majorBidi"/>
          <w:i w:val="0"/>
          <w:sz w:val="22"/>
          <w:szCs w:val="22"/>
        </w:rPr>
        <w:t xml:space="preserve">N/A </w:t>
      </w:r>
    </w:p>
    <w:p w14:paraId="0B9A1B1C" w14:textId="7F637CF5" w:rsidR="22C9D22C" w:rsidRPr="00885FA7" w:rsidRDefault="00471119" w:rsidP="22C9D22C">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5</w:t>
      </w:r>
      <w:r w:rsidR="22C9D22C" w:rsidRPr="00885FA7">
        <w:rPr>
          <w:rFonts w:asciiTheme="majorBidi" w:hAnsiTheme="majorBidi" w:cstheme="majorBidi"/>
          <w:i w:val="0"/>
          <w:sz w:val="22"/>
          <w:szCs w:val="22"/>
        </w:rPr>
        <w:t>.3</w:t>
      </w:r>
      <w:r w:rsidR="22C9D22C" w:rsidRPr="00885FA7">
        <w:rPr>
          <w:rFonts w:asciiTheme="majorBidi" w:hAnsiTheme="majorBidi" w:cstheme="majorBidi"/>
          <w:sz w:val="22"/>
          <w:szCs w:val="22"/>
        </w:rPr>
        <w:t xml:space="preserve"> </w:t>
      </w:r>
      <w:r w:rsidR="22C9D22C" w:rsidRPr="00885FA7">
        <w:rPr>
          <w:rFonts w:asciiTheme="majorBidi" w:hAnsiTheme="majorBidi" w:cstheme="majorBidi"/>
          <w:i w:val="0"/>
          <w:sz w:val="22"/>
          <w:szCs w:val="22"/>
        </w:rPr>
        <w:t xml:space="preserve">N/A </w:t>
      </w:r>
    </w:p>
    <w:p w14:paraId="1457EA9F" w14:textId="55C99583"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194ADC6C" w14:textId="6DC395F4" w:rsidR="00C336D4" w:rsidRPr="00885FA7" w:rsidRDefault="00471119" w:rsidP="776F5480">
      <w:pPr>
        <w:pStyle w:val="Heading1"/>
        <w:numPr>
          <w:ilvl w:val="0"/>
          <w:numId w:val="0"/>
        </w:numPr>
        <w:spacing w:line="276" w:lineRule="auto"/>
        <w:rPr>
          <w:rFonts w:asciiTheme="majorBidi" w:hAnsiTheme="majorBidi" w:cstheme="majorBidi"/>
          <w:sz w:val="22"/>
          <w:szCs w:val="22"/>
        </w:rPr>
      </w:pPr>
      <w:bookmarkStart w:id="23" w:name="_Toc25751667"/>
      <w:r w:rsidRPr="00854951">
        <w:rPr>
          <w:rFonts w:asciiTheme="majorBidi" w:hAnsiTheme="majorBidi" w:cstheme="majorBidi"/>
          <w:sz w:val="22"/>
          <w:szCs w:val="22"/>
        </w:rPr>
        <w:lastRenderedPageBreak/>
        <w:t>1</w:t>
      </w:r>
      <w:r>
        <w:rPr>
          <w:rFonts w:asciiTheme="majorBidi" w:hAnsiTheme="majorBidi" w:cstheme="majorBidi"/>
          <w:sz w:val="22"/>
          <w:szCs w:val="22"/>
        </w:rPr>
        <w:t>6</w:t>
      </w:r>
      <w:r w:rsidR="776F5480" w:rsidRPr="00854951">
        <w:rPr>
          <w:rFonts w:asciiTheme="majorBidi" w:hAnsiTheme="majorBidi" w:cstheme="majorBidi"/>
          <w:sz w:val="22"/>
          <w:szCs w:val="22"/>
        </w:rPr>
        <w:t xml:space="preserve">.0 Potential Benefits to </w:t>
      </w:r>
      <w:r w:rsidR="00F80BAB">
        <w:rPr>
          <w:rFonts w:asciiTheme="majorBidi" w:hAnsiTheme="majorBidi" w:cstheme="majorBidi"/>
          <w:sz w:val="22"/>
          <w:szCs w:val="22"/>
        </w:rPr>
        <w:t>Participan</w:t>
      </w:r>
      <w:r w:rsidR="00F80BAB" w:rsidRPr="00854951">
        <w:rPr>
          <w:rFonts w:asciiTheme="majorBidi" w:hAnsiTheme="majorBidi" w:cstheme="majorBidi"/>
          <w:sz w:val="22"/>
          <w:szCs w:val="22"/>
        </w:rPr>
        <w:t xml:space="preserve">ts </w:t>
      </w:r>
      <w:r w:rsidR="776F5480" w:rsidRPr="00854951">
        <w:rPr>
          <w:rFonts w:asciiTheme="majorBidi" w:hAnsiTheme="majorBidi" w:cstheme="majorBidi"/>
          <w:sz w:val="22"/>
          <w:szCs w:val="22"/>
        </w:rPr>
        <w:t>or Others</w:t>
      </w:r>
      <w:bookmarkEnd w:id="23"/>
    </w:p>
    <w:p w14:paraId="04CDC743" w14:textId="519039AA" w:rsidR="22C9D22C" w:rsidRPr="00885FA7" w:rsidRDefault="00471119" w:rsidP="2197F71D">
      <w:pPr>
        <w:pStyle w:val="BlockText"/>
        <w:spacing w:before="0" w:after="0" w:line="276" w:lineRule="auto"/>
        <w:ind w:left="0" w:right="0"/>
        <w:rPr>
          <w:rFonts w:asciiTheme="majorBidi" w:hAnsiTheme="majorBidi" w:cstheme="majorBidi"/>
          <w:iCs/>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6</w:t>
      </w:r>
      <w:r w:rsidR="2197F71D" w:rsidRPr="00885FA7">
        <w:rPr>
          <w:rFonts w:asciiTheme="majorBidi" w:hAnsiTheme="majorBidi" w:cstheme="majorBidi"/>
          <w:i w:val="0"/>
          <w:sz w:val="22"/>
          <w:szCs w:val="22"/>
        </w:rPr>
        <w:t xml:space="preserve">.1 There are no direct immediate benefits to participants during this study.  Overall, the study could provide more accessibility to underserved or marginal populations through AI advancements/machine learning and health care screenings normally only provided through a specialist that can take months with high monetary costs otherwise. </w:t>
      </w:r>
    </w:p>
    <w:p w14:paraId="32312DCF" w14:textId="2FE979EE" w:rsidR="2197F71D" w:rsidRPr="00885FA7" w:rsidRDefault="2197F71D" w:rsidP="2197F71D">
      <w:pPr>
        <w:pStyle w:val="BlockText"/>
        <w:spacing w:before="0" w:after="0" w:line="276" w:lineRule="auto"/>
        <w:ind w:left="0" w:right="0"/>
        <w:rPr>
          <w:rFonts w:asciiTheme="majorBidi" w:hAnsiTheme="majorBidi" w:cstheme="majorBidi"/>
          <w:iCs/>
          <w:sz w:val="22"/>
          <w:szCs w:val="22"/>
        </w:rPr>
      </w:pPr>
    </w:p>
    <w:p w14:paraId="0E632636" w14:textId="5A8931D2" w:rsidR="00C336D4" w:rsidRPr="00885FA7" w:rsidRDefault="00471119" w:rsidP="776F5480">
      <w:pPr>
        <w:pStyle w:val="BlockText"/>
        <w:spacing w:before="0" w:after="0" w:line="276" w:lineRule="auto"/>
        <w:ind w:left="0" w:right="0"/>
        <w:rPr>
          <w:rFonts w:asciiTheme="majorBidi" w:hAnsiTheme="majorBidi" w:cstheme="majorBidi"/>
          <w:iCs/>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6</w:t>
      </w:r>
      <w:r w:rsidR="776F5480" w:rsidRPr="00885FA7">
        <w:rPr>
          <w:rFonts w:asciiTheme="majorBidi" w:hAnsiTheme="majorBidi" w:cstheme="majorBidi"/>
          <w:i w:val="0"/>
          <w:sz w:val="22"/>
          <w:szCs w:val="22"/>
        </w:rPr>
        <w:t>.2 This study has potential benefits to society. The primary aim of this study is to create a large database of human voices linked to diseases for AI analysis. This database could provide very valuable datasets to train AI models to screen or diagnose diseases in early staged based on voice. Utilizing objective AI could result in a more accurate assessment of a patient’s treatment progress and outcomes that might otherwise be susceptible to human error. This could also provide more accessibility to underserved or marginal populations through AI advancements/machine learning and health care screenings normally only provided through a specialist that can take months with high monetary costs otherwise.</w:t>
      </w:r>
    </w:p>
    <w:p w14:paraId="69FE9849" w14:textId="50ACD057" w:rsidR="22C9D22C" w:rsidRPr="00885FA7" w:rsidRDefault="22C9D22C" w:rsidP="2197F71D">
      <w:pPr>
        <w:pStyle w:val="BlockText"/>
        <w:spacing w:before="0" w:after="0" w:line="276" w:lineRule="auto"/>
        <w:ind w:left="0" w:right="0"/>
        <w:rPr>
          <w:rFonts w:asciiTheme="majorBidi" w:hAnsiTheme="majorBidi" w:cstheme="majorBidi"/>
          <w:iCs/>
          <w:sz w:val="22"/>
          <w:szCs w:val="22"/>
        </w:rPr>
      </w:pPr>
    </w:p>
    <w:p w14:paraId="45203990" w14:textId="5C49196F" w:rsidR="00C336D4" w:rsidRPr="00854951" w:rsidRDefault="00471119" w:rsidP="40A0E8D4">
      <w:pPr>
        <w:pStyle w:val="Heading1"/>
        <w:numPr>
          <w:ilvl w:val="0"/>
          <w:numId w:val="0"/>
        </w:numPr>
        <w:spacing w:line="276" w:lineRule="auto"/>
        <w:rPr>
          <w:rFonts w:asciiTheme="majorBidi" w:hAnsiTheme="majorBidi" w:cstheme="majorBidi"/>
          <w:sz w:val="22"/>
          <w:szCs w:val="22"/>
        </w:rPr>
      </w:pPr>
      <w:bookmarkStart w:id="24" w:name="_Toc25751668"/>
      <w:r w:rsidRPr="00854951">
        <w:rPr>
          <w:rFonts w:asciiTheme="majorBidi" w:hAnsiTheme="majorBidi" w:cstheme="majorBidi"/>
          <w:sz w:val="22"/>
          <w:szCs w:val="22"/>
        </w:rPr>
        <w:t>1</w:t>
      </w:r>
      <w:r>
        <w:rPr>
          <w:rFonts w:asciiTheme="majorBidi" w:hAnsiTheme="majorBidi" w:cstheme="majorBidi"/>
          <w:sz w:val="22"/>
          <w:szCs w:val="22"/>
        </w:rPr>
        <w:t>7</w:t>
      </w:r>
      <w:r w:rsidR="40A0E8D4" w:rsidRPr="00854951">
        <w:rPr>
          <w:rFonts w:asciiTheme="majorBidi" w:hAnsiTheme="majorBidi" w:cstheme="majorBidi"/>
          <w:sz w:val="22"/>
          <w:szCs w:val="22"/>
        </w:rPr>
        <w:t>.0 Data Management and Confidentiality</w:t>
      </w:r>
      <w:bookmarkEnd w:id="24"/>
    </w:p>
    <w:p w14:paraId="3944AE26" w14:textId="7B61907C" w:rsidR="00C336D4" w:rsidRPr="00885FA7" w:rsidRDefault="00471119" w:rsidP="40A0E8D4">
      <w:pPr>
        <w:spacing w:line="276" w:lineRule="auto"/>
        <w:jc w:val="both"/>
        <w:rPr>
          <w:rFonts w:asciiTheme="majorBidi" w:hAnsiTheme="majorBidi" w:cstheme="majorBidi"/>
          <w:sz w:val="22"/>
          <w:szCs w:val="22"/>
          <w:highlight w:val="yellow"/>
        </w:rPr>
      </w:pPr>
      <w:r w:rsidRPr="00885FA7">
        <w:rPr>
          <w:rFonts w:asciiTheme="majorBidi" w:hAnsiTheme="majorBidi" w:cstheme="majorBidi"/>
          <w:sz w:val="22"/>
          <w:szCs w:val="22"/>
        </w:rPr>
        <w:t>1</w:t>
      </w:r>
      <w:r>
        <w:rPr>
          <w:rFonts w:asciiTheme="majorBidi" w:hAnsiTheme="majorBidi" w:cstheme="majorBidi"/>
          <w:sz w:val="22"/>
          <w:szCs w:val="22"/>
        </w:rPr>
        <w:t>7</w:t>
      </w:r>
      <w:r w:rsidR="40A0E8D4" w:rsidRPr="00885FA7">
        <w:rPr>
          <w:rFonts w:asciiTheme="majorBidi" w:hAnsiTheme="majorBidi" w:cstheme="majorBidi"/>
          <w:sz w:val="22"/>
          <w:szCs w:val="22"/>
        </w:rPr>
        <w:t xml:space="preserve">.1 </w:t>
      </w:r>
      <w:r w:rsidR="40A0E8D4" w:rsidRPr="00885FA7">
        <w:rPr>
          <w:rFonts w:asciiTheme="majorBidi" w:hAnsiTheme="majorBidi" w:cstheme="majorBidi"/>
          <w:sz w:val="22"/>
          <w:szCs w:val="22"/>
          <w:lang w:val=""/>
        </w:rPr>
        <w:t xml:space="preserve">The PI and </w:t>
      </w:r>
      <w:r w:rsidR="40A0E8D4" w:rsidRPr="00885FA7">
        <w:rPr>
          <w:rFonts w:asciiTheme="majorBidi" w:hAnsiTheme="majorBidi" w:cstheme="majorBidi"/>
          <w:sz w:val="22"/>
          <w:szCs w:val="22"/>
        </w:rPr>
        <w:t>study</w:t>
      </w:r>
      <w:r w:rsidR="40A0E8D4" w:rsidRPr="00885FA7">
        <w:rPr>
          <w:rFonts w:asciiTheme="majorBidi" w:hAnsiTheme="majorBidi" w:cstheme="majorBidi"/>
          <w:sz w:val="22"/>
          <w:szCs w:val="22"/>
          <w:lang w:val=""/>
        </w:rPr>
        <w:t xml:space="preserve"> team will conduct the study using Good Clinical Practice guidelines. All </w:t>
      </w:r>
      <w:r w:rsidR="40A0E8D4" w:rsidRPr="00885FA7">
        <w:rPr>
          <w:rFonts w:asciiTheme="majorBidi" w:hAnsiTheme="majorBidi" w:cstheme="majorBidi"/>
          <w:sz w:val="22"/>
          <w:szCs w:val="22"/>
        </w:rPr>
        <w:t xml:space="preserve">members of the study team </w:t>
      </w:r>
      <w:r w:rsidR="40A0E8D4" w:rsidRPr="00885FA7">
        <w:rPr>
          <w:rFonts w:asciiTheme="majorBidi" w:hAnsiTheme="majorBidi" w:cstheme="majorBidi"/>
          <w:sz w:val="22"/>
          <w:szCs w:val="22"/>
          <w:lang w:val=""/>
        </w:rPr>
        <w:t>will respect the confidentiality of the records being accessed and the data being input to REDCap. All users will have individual usernames and passwords to access REDCap</w:t>
      </w:r>
      <w:r w:rsidR="40A0E8D4" w:rsidRPr="00885FA7">
        <w:rPr>
          <w:rFonts w:asciiTheme="majorBidi" w:hAnsiTheme="majorBidi" w:cstheme="majorBidi"/>
          <w:sz w:val="22"/>
          <w:szCs w:val="22"/>
        </w:rPr>
        <w:t xml:space="preserve"> and the HIPAA-secure cloud server</w:t>
      </w:r>
      <w:r w:rsidR="00B94A34">
        <w:rPr>
          <w:rFonts w:asciiTheme="majorBidi" w:hAnsiTheme="majorBidi" w:cstheme="majorBidi"/>
          <w:sz w:val="22"/>
          <w:szCs w:val="22"/>
        </w:rPr>
        <w:t>.</w:t>
      </w:r>
      <w:r w:rsidR="40A0E8D4" w:rsidRPr="00885FA7">
        <w:rPr>
          <w:rFonts w:asciiTheme="majorBidi" w:hAnsiTheme="majorBidi" w:cstheme="majorBidi"/>
          <w:sz w:val="22"/>
          <w:szCs w:val="22"/>
          <w:lang w:val=""/>
        </w:rPr>
        <w:t xml:space="preserve"> The</w:t>
      </w:r>
      <w:r w:rsidR="40A0E8D4" w:rsidRPr="00885FA7">
        <w:rPr>
          <w:rFonts w:asciiTheme="majorBidi" w:hAnsiTheme="majorBidi" w:cstheme="majorBidi"/>
          <w:sz w:val="22"/>
          <w:szCs w:val="22"/>
        </w:rPr>
        <w:t>se</w:t>
      </w:r>
      <w:r w:rsidR="40A0E8D4" w:rsidRPr="00885FA7">
        <w:rPr>
          <w:rFonts w:asciiTheme="majorBidi" w:hAnsiTheme="majorBidi" w:cstheme="majorBidi"/>
          <w:sz w:val="22"/>
          <w:szCs w:val="22"/>
          <w:lang w:val=""/>
        </w:rPr>
        <w:t xml:space="preserve"> database</w:t>
      </w:r>
      <w:r w:rsidR="40A0E8D4" w:rsidRPr="00885FA7">
        <w:rPr>
          <w:rFonts w:asciiTheme="majorBidi" w:hAnsiTheme="majorBidi" w:cstheme="majorBidi"/>
          <w:sz w:val="22"/>
          <w:szCs w:val="22"/>
        </w:rPr>
        <w:t>s</w:t>
      </w:r>
      <w:r w:rsidR="40A0E8D4" w:rsidRPr="00885FA7">
        <w:rPr>
          <w:rFonts w:asciiTheme="majorBidi" w:hAnsiTheme="majorBidi" w:cstheme="majorBidi"/>
          <w:sz w:val="22"/>
          <w:szCs w:val="22"/>
          <w:lang w:val=""/>
        </w:rPr>
        <w:t xml:space="preserve"> ha</w:t>
      </w:r>
      <w:proofErr w:type="spellStart"/>
      <w:r w:rsidR="40A0E8D4" w:rsidRPr="00885FA7">
        <w:rPr>
          <w:rFonts w:asciiTheme="majorBidi" w:hAnsiTheme="majorBidi" w:cstheme="majorBidi"/>
          <w:sz w:val="22"/>
          <w:szCs w:val="22"/>
        </w:rPr>
        <w:t>ve</w:t>
      </w:r>
      <w:proofErr w:type="spellEnd"/>
      <w:r w:rsidR="40A0E8D4" w:rsidRPr="00885FA7">
        <w:rPr>
          <w:rFonts w:asciiTheme="majorBidi" w:hAnsiTheme="majorBidi" w:cstheme="majorBidi"/>
          <w:sz w:val="22"/>
          <w:szCs w:val="22"/>
          <w:lang w:val=""/>
        </w:rPr>
        <w:t xml:space="preserve"> security measures in place to protect the data.</w:t>
      </w:r>
    </w:p>
    <w:p w14:paraId="7602905E" w14:textId="1608CD86" w:rsidR="00C336D4" w:rsidRPr="00885FA7" w:rsidRDefault="40A0E8D4" w:rsidP="40A0E8D4">
      <w:pPr>
        <w:spacing w:line="276" w:lineRule="auto"/>
        <w:jc w:val="both"/>
        <w:rPr>
          <w:rFonts w:asciiTheme="majorBidi" w:hAnsiTheme="majorBidi" w:cstheme="majorBidi"/>
          <w:sz w:val="22"/>
          <w:szCs w:val="22"/>
        </w:rPr>
      </w:pPr>
      <w:r w:rsidRPr="00885FA7">
        <w:rPr>
          <w:rFonts w:asciiTheme="majorBidi" w:hAnsiTheme="majorBidi" w:cstheme="majorBidi"/>
          <w:sz w:val="22"/>
          <w:szCs w:val="22"/>
        </w:rPr>
        <w:t>Participant’s personal information will remain confidential and will not be used if study information is published or presented at a scientific meeting.</w:t>
      </w:r>
    </w:p>
    <w:p w14:paraId="27E227D8" w14:textId="1C4C92E9" w:rsidR="2197F71D" w:rsidRPr="00885FA7" w:rsidRDefault="40A0E8D4" w:rsidP="40A0E8D4">
      <w:pPr>
        <w:pStyle w:val="BlockText"/>
        <w:spacing w:before="0" w:after="0" w:line="276" w:lineRule="auto"/>
        <w:ind w:left="0" w:right="0"/>
        <w:rPr>
          <w:rFonts w:asciiTheme="majorBidi" w:hAnsiTheme="majorBidi" w:cstheme="majorBidi"/>
          <w:iCs/>
          <w:sz w:val="22"/>
          <w:szCs w:val="22"/>
          <w:lang w:val="en"/>
        </w:rPr>
      </w:pPr>
      <w:r w:rsidRPr="00885FA7">
        <w:rPr>
          <w:rFonts w:asciiTheme="majorBidi" w:hAnsiTheme="majorBidi" w:cstheme="majorBidi"/>
          <w:i w:val="0"/>
          <w:sz w:val="22"/>
          <w:szCs w:val="22"/>
        </w:rPr>
        <w:t xml:space="preserve">All institutions (see List of Institutions Annex </w:t>
      </w:r>
      <w:r w:rsidR="007F3BE3">
        <w:rPr>
          <w:rFonts w:asciiTheme="majorBidi" w:hAnsiTheme="majorBidi" w:cstheme="majorBidi"/>
          <w:i w:val="0"/>
          <w:sz w:val="22"/>
          <w:szCs w:val="22"/>
        </w:rPr>
        <w:t>C</w:t>
      </w:r>
      <w:r w:rsidRPr="00885FA7">
        <w:rPr>
          <w:rFonts w:asciiTheme="majorBidi" w:hAnsiTheme="majorBidi" w:cstheme="majorBidi"/>
          <w:i w:val="0"/>
          <w:sz w:val="22"/>
          <w:szCs w:val="22"/>
        </w:rPr>
        <w:t xml:space="preserve">) will collect voice data through </w:t>
      </w:r>
      <w:r w:rsidR="00D24239">
        <w:rPr>
          <w:rFonts w:asciiTheme="majorBidi" w:hAnsiTheme="majorBidi" w:cstheme="majorBidi"/>
          <w:i w:val="0"/>
          <w:sz w:val="22"/>
          <w:szCs w:val="22"/>
        </w:rPr>
        <w:t xml:space="preserve">one of two </w:t>
      </w:r>
      <w:r w:rsidRPr="00885FA7">
        <w:rPr>
          <w:rFonts w:asciiTheme="majorBidi" w:hAnsiTheme="majorBidi" w:cstheme="majorBidi"/>
          <w:i w:val="0"/>
          <w:sz w:val="22"/>
          <w:szCs w:val="22"/>
        </w:rPr>
        <w:t xml:space="preserve">mobile </w:t>
      </w:r>
      <w:r w:rsidR="004446D5">
        <w:rPr>
          <w:rFonts w:asciiTheme="majorBidi" w:hAnsiTheme="majorBidi" w:cstheme="majorBidi"/>
          <w:i w:val="0"/>
          <w:sz w:val="22"/>
          <w:szCs w:val="22"/>
        </w:rPr>
        <w:t xml:space="preserve">client </w:t>
      </w:r>
      <w:r w:rsidRPr="00885FA7">
        <w:rPr>
          <w:rFonts w:asciiTheme="majorBidi" w:hAnsiTheme="majorBidi" w:cstheme="majorBidi"/>
          <w:i w:val="0"/>
          <w:sz w:val="22"/>
          <w:szCs w:val="22"/>
        </w:rPr>
        <w:t>app</w:t>
      </w:r>
      <w:r w:rsidR="004446D5">
        <w:rPr>
          <w:rFonts w:asciiTheme="majorBidi" w:hAnsiTheme="majorBidi" w:cstheme="majorBidi"/>
          <w:i w:val="0"/>
          <w:sz w:val="22"/>
          <w:szCs w:val="22"/>
        </w:rPr>
        <w:t>lication</w:t>
      </w:r>
      <w:r w:rsidR="00D24239">
        <w:rPr>
          <w:rFonts w:asciiTheme="majorBidi" w:hAnsiTheme="majorBidi" w:cstheme="majorBidi"/>
          <w:i w:val="0"/>
          <w:sz w:val="22"/>
          <w:szCs w:val="22"/>
        </w:rPr>
        <w:t>s</w:t>
      </w:r>
      <w:r w:rsidR="0055173B">
        <w:rPr>
          <w:rFonts w:asciiTheme="majorBidi" w:hAnsiTheme="majorBidi" w:cstheme="majorBidi"/>
          <w:i w:val="0"/>
          <w:sz w:val="22"/>
          <w:szCs w:val="22"/>
        </w:rPr>
        <w:t>, the Bridge2AI Voice Web app</w:t>
      </w:r>
      <w:r w:rsidR="00D24239">
        <w:rPr>
          <w:rFonts w:asciiTheme="majorBidi" w:hAnsiTheme="majorBidi" w:cstheme="majorBidi"/>
          <w:i w:val="0"/>
          <w:sz w:val="22"/>
          <w:szCs w:val="22"/>
        </w:rPr>
        <w:t xml:space="preserve"> or the Bridge2AI Voice iOS app</w:t>
      </w:r>
      <w:r w:rsidRPr="00885FA7">
        <w:rPr>
          <w:rFonts w:asciiTheme="majorBidi" w:hAnsiTheme="majorBidi" w:cstheme="majorBidi"/>
          <w:i w:val="0"/>
          <w:sz w:val="22"/>
          <w:szCs w:val="22"/>
        </w:rPr>
        <w:t>.</w:t>
      </w:r>
      <w:r w:rsidRPr="00885FA7">
        <w:rPr>
          <w:rFonts w:asciiTheme="majorBidi" w:hAnsiTheme="majorBidi" w:cstheme="majorBidi"/>
          <w:i w:val="0"/>
          <w:sz w:val="22"/>
          <w:szCs w:val="22"/>
          <w:lang w:val="en"/>
        </w:rPr>
        <w:t xml:space="preserve"> The </w:t>
      </w:r>
      <w:r w:rsidR="004446D5">
        <w:rPr>
          <w:rFonts w:asciiTheme="majorBidi" w:hAnsiTheme="majorBidi" w:cstheme="majorBidi"/>
          <w:i w:val="0"/>
          <w:sz w:val="22"/>
          <w:szCs w:val="22"/>
          <w:lang w:val="en"/>
        </w:rPr>
        <w:t>application will send data over a secure https protocol to</w:t>
      </w:r>
      <w:r w:rsidRPr="00885FA7">
        <w:rPr>
          <w:rFonts w:asciiTheme="majorBidi" w:hAnsiTheme="majorBidi" w:cstheme="majorBidi"/>
          <w:i w:val="0"/>
          <w:sz w:val="22"/>
          <w:szCs w:val="22"/>
          <w:lang w:val="en"/>
        </w:rPr>
        <w:t xml:space="preserve"> one of the NIH Strides partners. The types of data that will be shared will be Voice, demographic data and clinical data. </w:t>
      </w:r>
    </w:p>
    <w:p w14:paraId="4B41A427" w14:textId="250122C0" w:rsidR="2197F71D" w:rsidRPr="00885FA7" w:rsidRDefault="40A0E8D4" w:rsidP="40A0E8D4">
      <w:pPr>
        <w:pStyle w:val="BlockText"/>
        <w:spacing w:before="0" w:after="0" w:line="276" w:lineRule="auto"/>
        <w:ind w:left="0" w:right="0"/>
        <w:rPr>
          <w:rFonts w:asciiTheme="majorBidi" w:hAnsiTheme="majorBidi" w:cstheme="majorBidi"/>
          <w:iCs/>
          <w:sz w:val="22"/>
          <w:szCs w:val="22"/>
          <w:lang w:val="en"/>
        </w:rPr>
      </w:pPr>
      <w:r w:rsidRPr="00885FA7">
        <w:rPr>
          <w:rFonts w:asciiTheme="majorBidi" w:hAnsiTheme="majorBidi" w:cstheme="majorBidi"/>
          <w:i w:val="0"/>
          <w:sz w:val="22"/>
          <w:szCs w:val="22"/>
          <w:lang w:val="en"/>
        </w:rPr>
        <w:t xml:space="preserve">All clinical data will be hosted on cloud/servers through NIH STRIDE partners. NIH Stride partners have pre-determined agreements with the NIH to ensure HIPAA protection and </w:t>
      </w:r>
      <w:r w:rsidR="00F80BAB" w:rsidRPr="00885FA7">
        <w:rPr>
          <w:rFonts w:asciiTheme="majorBidi" w:hAnsiTheme="majorBidi" w:cstheme="majorBidi"/>
          <w:i w:val="0"/>
          <w:sz w:val="22"/>
          <w:szCs w:val="22"/>
          <w:lang w:val="en"/>
        </w:rPr>
        <w:t>pa</w:t>
      </w:r>
      <w:r w:rsidR="00F80BAB">
        <w:rPr>
          <w:rFonts w:asciiTheme="majorBidi" w:hAnsiTheme="majorBidi" w:cstheme="majorBidi"/>
          <w:i w:val="0"/>
          <w:sz w:val="22"/>
          <w:szCs w:val="22"/>
          <w:lang w:val="en"/>
        </w:rPr>
        <w:t>rticipan</w:t>
      </w:r>
      <w:r w:rsidR="00F80BAB" w:rsidRPr="00885FA7">
        <w:rPr>
          <w:rFonts w:asciiTheme="majorBidi" w:hAnsiTheme="majorBidi" w:cstheme="majorBidi"/>
          <w:i w:val="0"/>
          <w:sz w:val="22"/>
          <w:szCs w:val="22"/>
          <w:lang w:val="en"/>
        </w:rPr>
        <w:t xml:space="preserve">t </w:t>
      </w:r>
      <w:r w:rsidRPr="00885FA7">
        <w:rPr>
          <w:rFonts w:asciiTheme="majorBidi" w:hAnsiTheme="majorBidi" w:cstheme="majorBidi"/>
          <w:i w:val="0"/>
          <w:sz w:val="22"/>
          <w:szCs w:val="22"/>
          <w:lang w:val="en"/>
        </w:rPr>
        <w:t xml:space="preserve">safety. All information regarding STRIDE partners can be found at: </w:t>
      </w:r>
      <w:hyperlink r:id="rId16">
        <w:r w:rsidRPr="00885FA7">
          <w:rPr>
            <w:rStyle w:val="Hyperlink"/>
            <w:rFonts w:asciiTheme="majorBidi" w:hAnsiTheme="majorBidi" w:cstheme="majorBidi"/>
            <w:i w:val="0"/>
            <w:sz w:val="22"/>
            <w:szCs w:val="22"/>
            <w:lang w:val="en"/>
          </w:rPr>
          <w:t>https://datascience.nih.gov/strides</w:t>
        </w:r>
      </w:hyperlink>
      <w:r w:rsidRPr="00885FA7">
        <w:rPr>
          <w:rFonts w:asciiTheme="majorBidi" w:hAnsiTheme="majorBidi" w:cstheme="majorBidi"/>
          <w:i w:val="0"/>
          <w:sz w:val="22"/>
          <w:szCs w:val="22"/>
          <w:lang w:val="en"/>
        </w:rPr>
        <w:t xml:space="preserve">. </w:t>
      </w:r>
    </w:p>
    <w:p w14:paraId="6EA21D89" w14:textId="2F349D0A" w:rsidR="2197F71D" w:rsidRPr="00885FA7" w:rsidRDefault="40A0E8D4" w:rsidP="40A0E8D4">
      <w:pPr>
        <w:pStyle w:val="BlockText"/>
        <w:spacing w:before="0" w:after="0" w:line="276" w:lineRule="auto"/>
        <w:ind w:left="0" w:right="0"/>
        <w:rPr>
          <w:rFonts w:asciiTheme="majorBidi" w:hAnsiTheme="majorBidi" w:cstheme="majorBidi"/>
          <w:i w:val="0"/>
          <w:sz w:val="22"/>
          <w:szCs w:val="22"/>
          <w:lang w:val="en"/>
        </w:rPr>
      </w:pPr>
      <w:r w:rsidRPr="00885FA7">
        <w:rPr>
          <w:rFonts w:asciiTheme="majorBidi" w:hAnsiTheme="majorBidi" w:cstheme="majorBidi"/>
          <w:i w:val="0"/>
          <w:sz w:val="22"/>
          <w:szCs w:val="22"/>
          <w:lang w:val="en"/>
        </w:rPr>
        <w:t xml:space="preserve">This project is a data generation project with the aim of building a large database of voices. There is no plan for data analysis for this project as the aim is to generate data. </w:t>
      </w:r>
    </w:p>
    <w:p w14:paraId="0A1ABB7C" w14:textId="382652C2" w:rsidR="22C9D22C" w:rsidRPr="00885FA7" w:rsidRDefault="22C9D22C" w:rsidP="22C9D22C">
      <w:pPr>
        <w:pStyle w:val="BlockText"/>
        <w:spacing w:before="0" w:after="0" w:line="276" w:lineRule="auto"/>
        <w:ind w:left="0" w:right="0"/>
        <w:rPr>
          <w:rFonts w:asciiTheme="majorBidi" w:hAnsiTheme="majorBidi" w:cstheme="majorBidi"/>
          <w:iCs/>
          <w:color w:val="FF0000"/>
          <w:sz w:val="22"/>
          <w:szCs w:val="22"/>
        </w:rPr>
      </w:pPr>
    </w:p>
    <w:p w14:paraId="715B518F" w14:textId="7D77CFE8" w:rsidR="00C336D4" w:rsidRPr="00885FA7" w:rsidRDefault="00471119" w:rsidP="40A0E8D4">
      <w:pPr>
        <w:pStyle w:val="BlockText"/>
        <w:spacing w:before="0" w:after="0" w:line="276" w:lineRule="auto"/>
        <w:ind w:left="0" w:right="0"/>
        <w:rPr>
          <w:rFonts w:asciiTheme="majorBidi" w:hAnsiTheme="majorBidi" w:cstheme="majorBidi"/>
          <w:i w:val="0"/>
          <w:sz w:val="22"/>
          <w:szCs w:val="22"/>
        </w:rPr>
      </w:pPr>
      <w:proofErr w:type="gramStart"/>
      <w:r w:rsidRPr="00885FA7">
        <w:rPr>
          <w:rFonts w:asciiTheme="majorBidi" w:hAnsiTheme="majorBidi" w:cstheme="majorBidi"/>
          <w:i w:val="0"/>
          <w:sz w:val="22"/>
          <w:szCs w:val="22"/>
        </w:rPr>
        <w:t>1</w:t>
      </w:r>
      <w:r>
        <w:rPr>
          <w:rFonts w:asciiTheme="majorBidi" w:hAnsiTheme="majorBidi" w:cstheme="majorBidi"/>
          <w:i w:val="0"/>
          <w:sz w:val="22"/>
          <w:szCs w:val="22"/>
        </w:rPr>
        <w:t>7</w:t>
      </w:r>
      <w:r w:rsidR="40A0E8D4" w:rsidRPr="00885FA7">
        <w:rPr>
          <w:rFonts w:asciiTheme="majorBidi" w:hAnsiTheme="majorBidi" w:cstheme="majorBidi"/>
          <w:i w:val="0"/>
          <w:sz w:val="22"/>
          <w:szCs w:val="22"/>
        </w:rPr>
        <w:t xml:space="preserve">.2 </w:t>
      </w:r>
      <w:r w:rsidR="40A0E8D4" w:rsidRPr="00885FA7">
        <w:rPr>
          <w:rFonts w:asciiTheme="majorBidi" w:hAnsiTheme="majorBidi" w:cstheme="majorBidi"/>
          <w:i w:val="0"/>
          <w:sz w:val="22"/>
          <w:szCs w:val="22"/>
          <w:lang w:val="en"/>
        </w:rPr>
        <w:t xml:space="preserve"> Levels</w:t>
      </w:r>
      <w:proofErr w:type="gramEnd"/>
      <w:r w:rsidR="40A0E8D4" w:rsidRPr="00885FA7">
        <w:rPr>
          <w:rFonts w:asciiTheme="majorBidi" w:hAnsiTheme="majorBidi" w:cstheme="majorBidi"/>
          <w:i w:val="0"/>
          <w:sz w:val="22"/>
          <w:szCs w:val="22"/>
          <w:lang w:val="en"/>
        </w:rPr>
        <w:t xml:space="preserve"> of data privacy and </w:t>
      </w:r>
      <w:r w:rsidRPr="00885FA7">
        <w:rPr>
          <w:rFonts w:asciiTheme="majorBidi" w:hAnsiTheme="majorBidi" w:cstheme="majorBidi"/>
          <w:i w:val="0"/>
          <w:sz w:val="22"/>
          <w:szCs w:val="22"/>
          <w:lang w:val="en"/>
        </w:rPr>
        <w:t>study</w:t>
      </w:r>
      <w:r>
        <w:rPr>
          <w:rFonts w:asciiTheme="majorBidi" w:hAnsiTheme="majorBidi" w:cstheme="majorBidi"/>
          <w:i w:val="0"/>
          <w:sz w:val="22"/>
          <w:szCs w:val="22"/>
          <w:lang w:val="en"/>
        </w:rPr>
        <w:t>-</w:t>
      </w:r>
      <w:r w:rsidR="40A0E8D4" w:rsidRPr="00885FA7">
        <w:rPr>
          <w:rFonts w:asciiTheme="majorBidi" w:hAnsiTheme="majorBidi" w:cstheme="majorBidi"/>
          <w:i w:val="0"/>
          <w:sz w:val="22"/>
          <w:szCs w:val="22"/>
          <w:lang w:val="en"/>
        </w:rPr>
        <w:t xml:space="preserve">related storage: </w:t>
      </w:r>
    </w:p>
    <w:p w14:paraId="2B1FDD05" w14:textId="51B47FD5" w:rsidR="40A0E8D4" w:rsidRPr="00885FA7" w:rsidRDefault="40A0E8D4" w:rsidP="40A0E8D4">
      <w:pPr>
        <w:pStyle w:val="BlockText"/>
        <w:spacing w:before="0" w:after="0" w:line="276" w:lineRule="auto"/>
        <w:ind w:left="0" w:right="0"/>
        <w:rPr>
          <w:rFonts w:asciiTheme="majorBidi" w:hAnsiTheme="majorBidi" w:cstheme="majorBidi"/>
          <w:i w:val="0"/>
          <w:sz w:val="22"/>
          <w:szCs w:val="22"/>
          <w:u w:val="single"/>
          <w:lang w:val="en"/>
        </w:rPr>
      </w:pPr>
      <w:r w:rsidRPr="00885FA7">
        <w:rPr>
          <w:rFonts w:asciiTheme="majorBidi" w:hAnsiTheme="majorBidi" w:cstheme="majorBidi"/>
          <w:i w:val="0"/>
          <w:sz w:val="22"/>
          <w:szCs w:val="22"/>
          <w:u w:val="single"/>
          <w:lang w:val="en"/>
        </w:rPr>
        <w:t>1) Study related material:</w:t>
      </w:r>
      <w:r w:rsidRPr="00885FA7">
        <w:rPr>
          <w:rFonts w:asciiTheme="majorBidi" w:hAnsiTheme="majorBidi" w:cstheme="majorBidi"/>
          <w:i w:val="0"/>
          <w:sz w:val="22"/>
          <w:szCs w:val="22"/>
          <w:lang w:val="en"/>
        </w:rPr>
        <w:t xml:space="preserve"> </w:t>
      </w:r>
    </w:p>
    <w:p w14:paraId="6E0B1F65" w14:textId="3EF772DE" w:rsidR="40A0E8D4" w:rsidRPr="00AF19D5" w:rsidRDefault="40A0E8D4" w:rsidP="40A0E8D4">
      <w:pPr>
        <w:pStyle w:val="BlockText"/>
        <w:spacing w:before="0" w:after="0" w:line="276" w:lineRule="auto"/>
        <w:ind w:left="0" w:right="0"/>
        <w:rPr>
          <w:rFonts w:asciiTheme="majorBidi" w:hAnsiTheme="majorBidi" w:cstheme="majorBidi"/>
          <w:i w:val="0"/>
          <w:sz w:val="22"/>
          <w:szCs w:val="22"/>
          <w:lang w:val="en"/>
        </w:rPr>
      </w:pPr>
      <w:r w:rsidRPr="00885FA7">
        <w:rPr>
          <w:rFonts w:asciiTheme="majorBidi" w:hAnsiTheme="majorBidi" w:cstheme="majorBidi"/>
          <w:i w:val="0"/>
          <w:sz w:val="22"/>
          <w:szCs w:val="22"/>
          <w:lang w:val="en"/>
        </w:rPr>
        <w:t xml:space="preserve">- </w:t>
      </w:r>
      <w:r w:rsidRPr="00583F9E">
        <w:rPr>
          <w:rFonts w:asciiTheme="majorBidi" w:hAnsiTheme="majorBidi" w:cstheme="majorBidi"/>
          <w:i w:val="0"/>
          <w:sz w:val="22"/>
          <w:szCs w:val="22"/>
          <w:lang w:val="en"/>
        </w:rPr>
        <w:t>All study related material at USF will be stored through the Florence platform in accordance with USF and NIH regulations</w:t>
      </w:r>
      <w:r w:rsidRPr="00885FA7">
        <w:rPr>
          <w:rFonts w:asciiTheme="majorBidi" w:hAnsiTheme="majorBidi" w:cstheme="majorBidi"/>
          <w:i w:val="0"/>
          <w:sz w:val="22"/>
          <w:szCs w:val="22"/>
          <w:lang w:val="en"/>
        </w:rPr>
        <w:t>.</w:t>
      </w:r>
      <w:r w:rsidR="00AF19D5">
        <w:rPr>
          <w:rFonts w:asciiTheme="majorBidi" w:hAnsiTheme="majorBidi" w:cstheme="majorBidi"/>
          <w:i w:val="0"/>
          <w:sz w:val="22"/>
          <w:szCs w:val="22"/>
          <w:lang w:val="en"/>
        </w:rPr>
        <w:t xml:space="preserve"> </w:t>
      </w:r>
      <w:r w:rsidR="00AF19D5" w:rsidRPr="006F3D3F">
        <w:rPr>
          <w:i w:val="0"/>
          <w:color w:val="000000"/>
          <w:sz w:val="22"/>
          <w:szCs w:val="22"/>
        </w:rPr>
        <w:t xml:space="preserve">The USF IRB requires de-identified study data and original consent forms be stored for a </w:t>
      </w:r>
      <w:r w:rsidR="00AF19D5" w:rsidRPr="006F3D3F">
        <w:rPr>
          <w:b/>
          <w:bCs/>
          <w:i w:val="0"/>
          <w:color w:val="000000"/>
          <w:sz w:val="22"/>
          <w:szCs w:val="22"/>
        </w:rPr>
        <w:t>minimum</w:t>
      </w:r>
      <w:r w:rsidR="00AF19D5" w:rsidRPr="006F3D3F">
        <w:rPr>
          <w:i w:val="0"/>
          <w:color w:val="000000"/>
          <w:sz w:val="22"/>
          <w:szCs w:val="22"/>
        </w:rPr>
        <w:t xml:space="preserve"> of 5 years after the completion of the study. Original paper consent documents cannot be d</w:t>
      </w:r>
      <w:r w:rsidR="00AF19D5">
        <w:rPr>
          <w:i w:val="0"/>
          <w:color w:val="000000"/>
          <w:sz w:val="22"/>
          <w:szCs w:val="22"/>
        </w:rPr>
        <w:t>e</w:t>
      </w:r>
      <w:r w:rsidR="00AF19D5" w:rsidRPr="006F3D3F">
        <w:rPr>
          <w:i w:val="0"/>
          <w:color w:val="000000"/>
          <w:sz w:val="22"/>
          <w:szCs w:val="22"/>
        </w:rPr>
        <w:t>stroyed until 5 years after study completion, even if they are uploaded into Florence.</w:t>
      </w:r>
      <w:r w:rsidR="00AF19D5" w:rsidRPr="006F3D3F" w:rsidDel="00AF19D5">
        <w:rPr>
          <w:i w:val="0"/>
          <w:sz w:val="22"/>
          <w:szCs w:val="22"/>
          <w:lang w:val="en"/>
        </w:rPr>
        <w:t xml:space="preserve"> </w:t>
      </w:r>
      <w:r w:rsidR="00AF19D5">
        <w:rPr>
          <w:i w:val="0"/>
          <w:sz w:val="22"/>
          <w:szCs w:val="22"/>
          <w:lang w:val="en"/>
        </w:rPr>
        <w:t xml:space="preserve">We will follow these procedures. </w:t>
      </w:r>
    </w:p>
    <w:p w14:paraId="12BE2E97" w14:textId="51FC1F4D" w:rsidR="40A0E8D4" w:rsidRPr="00885FA7" w:rsidRDefault="40A0E8D4" w:rsidP="40A0E8D4">
      <w:pPr>
        <w:pStyle w:val="BlockText"/>
        <w:spacing w:before="0" w:after="0" w:line="276" w:lineRule="auto"/>
        <w:ind w:left="0" w:right="0"/>
        <w:rPr>
          <w:rFonts w:asciiTheme="majorBidi" w:hAnsiTheme="majorBidi" w:cstheme="majorBidi"/>
          <w:iCs/>
          <w:sz w:val="22"/>
          <w:szCs w:val="22"/>
          <w:lang w:val="en"/>
        </w:rPr>
      </w:pPr>
    </w:p>
    <w:p w14:paraId="21E9E1CE" w14:textId="379EDA1F" w:rsidR="40A0E8D4" w:rsidRPr="00885FA7" w:rsidRDefault="40A0E8D4" w:rsidP="40A0E8D4">
      <w:pPr>
        <w:pStyle w:val="BlockText"/>
        <w:spacing w:before="0" w:after="0" w:line="276" w:lineRule="auto"/>
        <w:ind w:left="0" w:right="0"/>
        <w:rPr>
          <w:rFonts w:asciiTheme="majorBidi" w:hAnsiTheme="majorBidi" w:cstheme="majorBidi"/>
          <w:i w:val="0"/>
          <w:sz w:val="22"/>
          <w:szCs w:val="22"/>
          <w:u w:val="single"/>
          <w:lang w:val="en"/>
        </w:rPr>
      </w:pPr>
      <w:r w:rsidRPr="00885FA7">
        <w:rPr>
          <w:rFonts w:asciiTheme="majorBidi" w:hAnsiTheme="majorBidi" w:cstheme="majorBidi"/>
          <w:i w:val="0"/>
          <w:sz w:val="22"/>
          <w:szCs w:val="22"/>
          <w:u w:val="single"/>
          <w:lang w:val="en"/>
        </w:rPr>
        <w:t xml:space="preserve">2) </w:t>
      </w:r>
      <w:r w:rsidR="00F80BAB" w:rsidRPr="00885FA7">
        <w:rPr>
          <w:rFonts w:asciiTheme="majorBidi" w:hAnsiTheme="majorBidi" w:cstheme="majorBidi"/>
          <w:i w:val="0"/>
          <w:sz w:val="22"/>
          <w:szCs w:val="22"/>
          <w:u w:val="single"/>
          <w:lang w:val="en"/>
        </w:rPr>
        <w:t>Pa</w:t>
      </w:r>
      <w:r w:rsidR="00F80BAB">
        <w:rPr>
          <w:rFonts w:asciiTheme="majorBidi" w:hAnsiTheme="majorBidi" w:cstheme="majorBidi"/>
          <w:i w:val="0"/>
          <w:sz w:val="22"/>
          <w:szCs w:val="22"/>
          <w:u w:val="single"/>
          <w:lang w:val="en"/>
        </w:rPr>
        <w:t>rticipant-</w:t>
      </w:r>
      <w:r w:rsidRPr="00885FA7">
        <w:rPr>
          <w:rFonts w:asciiTheme="majorBidi" w:hAnsiTheme="majorBidi" w:cstheme="majorBidi"/>
          <w:i w:val="0"/>
          <w:sz w:val="22"/>
          <w:szCs w:val="22"/>
          <w:u w:val="single"/>
          <w:lang w:val="en"/>
        </w:rPr>
        <w:t>related data containing identifying information:</w:t>
      </w:r>
      <w:r w:rsidRPr="00885FA7">
        <w:rPr>
          <w:rFonts w:asciiTheme="majorBidi" w:hAnsiTheme="majorBidi" w:cstheme="majorBidi"/>
          <w:i w:val="0"/>
          <w:sz w:val="22"/>
          <w:szCs w:val="22"/>
          <w:lang w:val="en"/>
        </w:rPr>
        <w:t xml:space="preserve"> </w:t>
      </w:r>
    </w:p>
    <w:p w14:paraId="0D3DDF8F" w14:textId="786FEF77" w:rsidR="40A0E8D4" w:rsidRPr="00885FA7" w:rsidRDefault="40A0E8D4" w:rsidP="40A0E8D4">
      <w:pPr>
        <w:pStyle w:val="BlockText"/>
        <w:spacing w:before="0" w:after="0" w:line="276" w:lineRule="auto"/>
        <w:ind w:left="0" w:right="0"/>
        <w:rPr>
          <w:rFonts w:asciiTheme="majorBidi" w:hAnsiTheme="majorBidi" w:cstheme="majorBidi"/>
          <w:i w:val="0"/>
          <w:sz w:val="22"/>
          <w:szCs w:val="22"/>
          <w:lang w:val="en"/>
        </w:rPr>
      </w:pPr>
      <w:r w:rsidRPr="00885FA7">
        <w:rPr>
          <w:rFonts w:asciiTheme="majorBidi" w:hAnsiTheme="majorBidi" w:cstheme="majorBidi"/>
          <w:i w:val="0"/>
          <w:sz w:val="22"/>
          <w:szCs w:val="22"/>
          <w:lang w:val="en"/>
        </w:rPr>
        <w:lastRenderedPageBreak/>
        <w:t xml:space="preserve">- Each institution will keep their identified data within their institution. Identifiable PHI will be kept on the </w:t>
      </w:r>
      <w:proofErr w:type="spellStart"/>
      <w:r w:rsidR="00734293" w:rsidRPr="00885FA7">
        <w:rPr>
          <w:rFonts w:asciiTheme="majorBidi" w:hAnsiTheme="majorBidi" w:cstheme="majorBidi"/>
          <w:i w:val="0"/>
          <w:sz w:val="22"/>
          <w:szCs w:val="22"/>
          <w:lang w:val="en"/>
        </w:rPr>
        <w:t>R</w:t>
      </w:r>
      <w:r w:rsidR="00734293">
        <w:rPr>
          <w:rFonts w:asciiTheme="majorBidi" w:hAnsiTheme="majorBidi" w:cstheme="majorBidi"/>
          <w:i w:val="0"/>
          <w:sz w:val="22"/>
          <w:szCs w:val="22"/>
          <w:lang w:val="en"/>
        </w:rPr>
        <w:t>ED</w:t>
      </w:r>
      <w:r w:rsidR="00734293" w:rsidRPr="00885FA7">
        <w:rPr>
          <w:rFonts w:asciiTheme="majorBidi" w:hAnsiTheme="majorBidi" w:cstheme="majorBidi"/>
          <w:i w:val="0"/>
          <w:sz w:val="22"/>
          <w:szCs w:val="22"/>
          <w:lang w:val="en"/>
        </w:rPr>
        <w:t>Cap</w:t>
      </w:r>
      <w:proofErr w:type="spellEnd"/>
      <w:r w:rsidR="00734293" w:rsidRPr="00885FA7">
        <w:rPr>
          <w:rFonts w:asciiTheme="majorBidi" w:hAnsiTheme="majorBidi" w:cstheme="majorBidi"/>
          <w:i w:val="0"/>
          <w:sz w:val="22"/>
          <w:szCs w:val="22"/>
          <w:lang w:val="en"/>
        </w:rPr>
        <w:t xml:space="preserve"> </w:t>
      </w:r>
      <w:r w:rsidRPr="00885FA7">
        <w:rPr>
          <w:rFonts w:asciiTheme="majorBidi" w:hAnsiTheme="majorBidi" w:cstheme="majorBidi"/>
          <w:i w:val="0"/>
          <w:sz w:val="22"/>
          <w:szCs w:val="22"/>
          <w:lang w:val="en"/>
        </w:rPr>
        <w:t>databases with password protected access only for investigators at the institution where the data is collected</w:t>
      </w:r>
    </w:p>
    <w:p w14:paraId="11D63387" w14:textId="1B654060" w:rsidR="40A0E8D4" w:rsidRPr="00885FA7" w:rsidRDefault="40A0E8D4" w:rsidP="40A0E8D4">
      <w:pPr>
        <w:pStyle w:val="BlockText"/>
        <w:spacing w:before="0" w:after="0" w:line="276" w:lineRule="auto"/>
        <w:ind w:left="0" w:right="0"/>
        <w:rPr>
          <w:rFonts w:asciiTheme="majorBidi" w:hAnsiTheme="majorBidi" w:cstheme="majorBidi"/>
          <w:iCs/>
          <w:sz w:val="22"/>
          <w:szCs w:val="22"/>
          <w:lang w:val="en"/>
        </w:rPr>
      </w:pPr>
    </w:p>
    <w:p w14:paraId="0A23C7C6" w14:textId="64229DD8" w:rsidR="40A0E8D4" w:rsidRPr="00885FA7" w:rsidRDefault="40A0E8D4" w:rsidP="40A0E8D4">
      <w:pPr>
        <w:pStyle w:val="BlockText"/>
        <w:spacing w:before="0" w:after="0" w:line="276" w:lineRule="auto"/>
        <w:ind w:left="0" w:right="0"/>
        <w:rPr>
          <w:rFonts w:asciiTheme="majorBidi" w:hAnsiTheme="majorBidi" w:cstheme="majorBidi"/>
          <w:i w:val="0"/>
          <w:sz w:val="22"/>
          <w:szCs w:val="22"/>
          <w:u w:val="single"/>
          <w:lang w:val="en"/>
        </w:rPr>
      </w:pPr>
      <w:r w:rsidRPr="00885FA7">
        <w:rPr>
          <w:rFonts w:asciiTheme="majorBidi" w:hAnsiTheme="majorBidi" w:cstheme="majorBidi"/>
          <w:i w:val="0"/>
          <w:sz w:val="22"/>
          <w:szCs w:val="22"/>
          <w:u w:val="single"/>
          <w:lang w:val="en"/>
        </w:rPr>
        <w:t xml:space="preserve">3) De-identified </w:t>
      </w:r>
      <w:r w:rsidR="00F80BAB" w:rsidRPr="00885FA7">
        <w:rPr>
          <w:rFonts w:asciiTheme="majorBidi" w:hAnsiTheme="majorBidi" w:cstheme="majorBidi"/>
          <w:i w:val="0"/>
          <w:sz w:val="22"/>
          <w:szCs w:val="22"/>
          <w:u w:val="single"/>
          <w:lang w:val="en"/>
        </w:rPr>
        <w:t>pa</w:t>
      </w:r>
      <w:r w:rsidR="00F80BAB">
        <w:rPr>
          <w:rFonts w:asciiTheme="majorBidi" w:hAnsiTheme="majorBidi" w:cstheme="majorBidi"/>
          <w:i w:val="0"/>
          <w:sz w:val="22"/>
          <w:szCs w:val="22"/>
          <w:u w:val="single"/>
          <w:lang w:val="en"/>
        </w:rPr>
        <w:t>rticipant-</w:t>
      </w:r>
      <w:r w:rsidRPr="00885FA7">
        <w:rPr>
          <w:rFonts w:asciiTheme="majorBidi" w:hAnsiTheme="majorBidi" w:cstheme="majorBidi"/>
          <w:i w:val="0"/>
          <w:sz w:val="22"/>
          <w:szCs w:val="22"/>
          <w:u w:val="single"/>
          <w:lang w:val="en"/>
        </w:rPr>
        <w:t>related data and de-identified voice samples:</w:t>
      </w:r>
      <w:r w:rsidRPr="00885FA7">
        <w:rPr>
          <w:rFonts w:asciiTheme="majorBidi" w:hAnsiTheme="majorBidi" w:cstheme="majorBidi"/>
          <w:i w:val="0"/>
          <w:sz w:val="22"/>
          <w:szCs w:val="22"/>
          <w:lang w:val="en"/>
        </w:rPr>
        <w:t xml:space="preserve"> </w:t>
      </w:r>
    </w:p>
    <w:p w14:paraId="78B645BF" w14:textId="1F0E455B" w:rsidR="40A0E8D4" w:rsidRPr="00885FA7" w:rsidRDefault="40A0E8D4" w:rsidP="40A0E8D4">
      <w:pPr>
        <w:pStyle w:val="BlockText"/>
        <w:spacing w:before="0" w:after="0" w:line="276" w:lineRule="auto"/>
        <w:ind w:left="0" w:right="0"/>
        <w:rPr>
          <w:rFonts w:asciiTheme="majorBidi" w:hAnsiTheme="majorBidi" w:cstheme="majorBidi"/>
          <w:iCs/>
          <w:sz w:val="22"/>
          <w:szCs w:val="22"/>
          <w:lang w:val="en"/>
        </w:rPr>
      </w:pPr>
      <w:r w:rsidRPr="00885FA7">
        <w:rPr>
          <w:rFonts w:asciiTheme="majorBidi" w:hAnsiTheme="majorBidi" w:cstheme="majorBidi"/>
          <w:i w:val="0"/>
          <w:sz w:val="22"/>
          <w:szCs w:val="22"/>
          <w:lang w:val="en"/>
        </w:rPr>
        <w:t xml:space="preserve">- De-identified data will be shared through the joint meta database hosted on the cloud infrastructure described above. </w:t>
      </w:r>
      <w:r w:rsidR="00F80BAB" w:rsidRPr="00885FA7">
        <w:rPr>
          <w:rFonts w:asciiTheme="majorBidi" w:hAnsiTheme="majorBidi" w:cstheme="majorBidi"/>
          <w:i w:val="0"/>
          <w:sz w:val="22"/>
          <w:szCs w:val="22"/>
          <w:lang w:val="en"/>
        </w:rPr>
        <w:t>Pa</w:t>
      </w:r>
      <w:r w:rsidR="00F80BAB">
        <w:rPr>
          <w:rFonts w:asciiTheme="majorBidi" w:hAnsiTheme="majorBidi" w:cstheme="majorBidi"/>
          <w:i w:val="0"/>
          <w:sz w:val="22"/>
          <w:szCs w:val="22"/>
          <w:lang w:val="en"/>
        </w:rPr>
        <w:t>rticipant</w:t>
      </w:r>
      <w:r w:rsidR="00F80BAB" w:rsidRPr="00885FA7">
        <w:rPr>
          <w:rFonts w:asciiTheme="majorBidi" w:hAnsiTheme="majorBidi" w:cstheme="majorBidi"/>
          <w:i w:val="0"/>
          <w:sz w:val="22"/>
          <w:szCs w:val="22"/>
          <w:lang w:val="en"/>
        </w:rPr>
        <w:t xml:space="preserve"> </w:t>
      </w:r>
      <w:r w:rsidRPr="00885FA7">
        <w:rPr>
          <w:rFonts w:asciiTheme="majorBidi" w:hAnsiTheme="majorBidi" w:cstheme="majorBidi"/>
          <w:i w:val="0"/>
          <w:sz w:val="22"/>
          <w:szCs w:val="22"/>
          <w:lang w:val="en"/>
        </w:rPr>
        <w:t>numbers and institution numbers will be created to allow institutions to track and have ownership of their institutional data</w:t>
      </w:r>
    </w:p>
    <w:p w14:paraId="3DAA0EC7" w14:textId="393106D1" w:rsidR="40A0E8D4" w:rsidRPr="00885FA7" w:rsidRDefault="40A0E8D4" w:rsidP="40A0E8D4">
      <w:pPr>
        <w:pStyle w:val="BlockText"/>
        <w:spacing w:before="0" w:after="0" w:line="276" w:lineRule="auto"/>
        <w:ind w:left="0" w:right="0"/>
        <w:rPr>
          <w:rFonts w:asciiTheme="majorBidi" w:hAnsiTheme="majorBidi" w:cstheme="majorBidi"/>
          <w:i w:val="0"/>
          <w:sz w:val="22"/>
          <w:szCs w:val="22"/>
          <w:lang w:val="en"/>
        </w:rPr>
      </w:pPr>
    </w:p>
    <w:p w14:paraId="19F82DCB" w14:textId="68ECAA26" w:rsidR="40A0E8D4" w:rsidRPr="00885FA7" w:rsidRDefault="40A0E8D4" w:rsidP="40A0E8D4">
      <w:pPr>
        <w:pStyle w:val="BlockText"/>
        <w:spacing w:before="0" w:after="0" w:line="276" w:lineRule="auto"/>
        <w:ind w:left="0" w:right="0"/>
        <w:rPr>
          <w:rFonts w:asciiTheme="majorBidi" w:hAnsiTheme="majorBidi" w:cstheme="majorBidi"/>
          <w:i w:val="0"/>
          <w:sz w:val="22"/>
          <w:szCs w:val="22"/>
          <w:lang w:val="en"/>
        </w:rPr>
      </w:pPr>
      <w:r w:rsidRPr="00885FA7">
        <w:rPr>
          <w:rFonts w:asciiTheme="majorBidi" w:hAnsiTheme="majorBidi" w:cstheme="majorBidi"/>
          <w:i w:val="0"/>
          <w:sz w:val="22"/>
          <w:szCs w:val="22"/>
          <w:lang w:val="en"/>
        </w:rPr>
        <w:t>All investigators and project related personnel with data access will need to follow the appropriate certification through their local institution including HIPAA and privacy training.</w:t>
      </w:r>
    </w:p>
    <w:p w14:paraId="505B01D2" w14:textId="587F0A56" w:rsidR="00C336D4" w:rsidRPr="00885FA7" w:rsidRDefault="00C336D4" w:rsidP="22C9D22C">
      <w:pPr>
        <w:pStyle w:val="BlockText"/>
        <w:spacing w:before="0" w:after="0" w:line="276" w:lineRule="auto"/>
        <w:ind w:left="0" w:right="0"/>
        <w:rPr>
          <w:rFonts w:asciiTheme="majorBidi" w:hAnsiTheme="majorBidi" w:cstheme="majorBidi"/>
          <w:color w:val="FF0000"/>
          <w:sz w:val="22"/>
          <w:szCs w:val="22"/>
        </w:rPr>
      </w:pPr>
    </w:p>
    <w:p w14:paraId="5869973B" w14:textId="4F475A37" w:rsidR="22C9D22C" w:rsidRPr="00885FA7" w:rsidRDefault="22C9D22C" w:rsidP="22C9D22C">
      <w:pPr>
        <w:pStyle w:val="BlockText"/>
        <w:spacing w:before="0" w:after="0" w:line="276" w:lineRule="auto"/>
        <w:ind w:left="0" w:right="0"/>
        <w:rPr>
          <w:rFonts w:asciiTheme="majorBidi" w:hAnsiTheme="majorBidi" w:cstheme="majorBidi"/>
          <w:iCs/>
          <w:color w:val="FF0000"/>
          <w:sz w:val="22"/>
          <w:szCs w:val="22"/>
        </w:rPr>
      </w:pPr>
    </w:p>
    <w:p w14:paraId="4E0F6E37" w14:textId="79428F8E" w:rsidR="00C336D4" w:rsidRPr="00885FA7" w:rsidRDefault="40A0E8D4" w:rsidP="40A0E8D4">
      <w:pPr>
        <w:pStyle w:val="BlockText"/>
        <w:spacing w:before="0" w:after="0" w:line="276" w:lineRule="auto"/>
        <w:ind w:left="0" w:right="0"/>
        <w:rPr>
          <w:rFonts w:asciiTheme="majorBidi" w:hAnsiTheme="majorBidi" w:cstheme="majorBidi"/>
          <w:iCs/>
          <w:sz w:val="22"/>
          <w:szCs w:val="22"/>
        </w:rPr>
      </w:pPr>
      <w:r w:rsidRPr="00885FA7">
        <w:rPr>
          <w:rFonts w:asciiTheme="majorBidi" w:hAnsiTheme="majorBidi" w:cstheme="majorBidi"/>
          <w:i w:val="0"/>
          <w:sz w:val="22"/>
          <w:szCs w:val="22"/>
        </w:rPr>
        <w:t>1</w:t>
      </w:r>
      <w:r w:rsidR="00471119">
        <w:rPr>
          <w:rFonts w:asciiTheme="majorBidi" w:hAnsiTheme="majorBidi" w:cstheme="majorBidi"/>
          <w:i w:val="0"/>
          <w:sz w:val="22"/>
          <w:szCs w:val="22"/>
        </w:rPr>
        <w:t>7</w:t>
      </w:r>
      <w:r w:rsidRPr="00885FA7">
        <w:rPr>
          <w:rFonts w:asciiTheme="majorBidi" w:hAnsiTheme="majorBidi" w:cstheme="majorBidi"/>
          <w:i w:val="0"/>
          <w:sz w:val="22"/>
          <w:szCs w:val="22"/>
        </w:rPr>
        <w:t xml:space="preserve">.3 Quality control of the data will be performed throughout the 4 years of the project. </w:t>
      </w:r>
    </w:p>
    <w:p w14:paraId="1E8AB921" w14:textId="165A8BF1" w:rsidR="40A0E8D4" w:rsidRPr="00885FA7" w:rsidRDefault="40A0E8D4" w:rsidP="40A0E8D4">
      <w:pPr>
        <w:pStyle w:val="BlockText"/>
        <w:numPr>
          <w:ilvl w:val="0"/>
          <w:numId w:val="1"/>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 xml:space="preserve">The smartphone application for voice data collection will include models to ensure acoustic data quality including volume standardization and noise cancellation. </w:t>
      </w:r>
    </w:p>
    <w:p w14:paraId="05673DA2" w14:textId="5C9A6749" w:rsidR="40A0E8D4" w:rsidRPr="00885FA7" w:rsidRDefault="40A0E8D4" w:rsidP="40A0E8D4">
      <w:pPr>
        <w:pStyle w:val="BlockText"/>
        <w:numPr>
          <w:ilvl w:val="0"/>
          <w:numId w:val="1"/>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 xml:space="preserve">The team has hired 2 acoustic engineers and 3 AI data scientists who will analyze all samples from Year 1 exploratory data collection phase to ensure acoustic quality and ML readiness in terms of data preparations. </w:t>
      </w:r>
    </w:p>
    <w:p w14:paraId="29E31AE5" w14:textId="0171427C" w:rsidR="40A0E8D4" w:rsidRPr="00885FA7" w:rsidRDefault="40A0E8D4" w:rsidP="40A0E8D4">
      <w:pPr>
        <w:pStyle w:val="BlockText"/>
        <w:numPr>
          <w:ilvl w:val="0"/>
          <w:numId w:val="1"/>
        </w:numPr>
        <w:spacing w:before="0" w:after="0" w:line="276" w:lineRule="auto"/>
        <w:ind w:right="0"/>
        <w:rPr>
          <w:rFonts w:asciiTheme="majorBidi" w:hAnsiTheme="majorBidi" w:cstheme="majorBidi"/>
          <w:i w:val="0"/>
          <w:sz w:val="22"/>
          <w:szCs w:val="22"/>
        </w:rPr>
      </w:pPr>
      <w:r w:rsidRPr="00885FA7">
        <w:rPr>
          <w:rFonts w:asciiTheme="majorBidi" w:hAnsiTheme="majorBidi" w:cstheme="majorBidi"/>
          <w:i w:val="0"/>
          <w:sz w:val="22"/>
          <w:szCs w:val="22"/>
        </w:rPr>
        <w:t>Each subsequent year of the study (2-4) 10% of the data will be selected at random every month for quality control and ML readiness.</w:t>
      </w:r>
    </w:p>
    <w:p w14:paraId="47470314" w14:textId="7548D203" w:rsidR="22C9D22C" w:rsidRPr="00885FA7" w:rsidRDefault="22C9D22C" w:rsidP="22C9D22C">
      <w:pPr>
        <w:pStyle w:val="BlockText"/>
        <w:spacing w:before="0" w:after="0" w:line="276" w:lineRule="auto"/>
        <w:ind w:left="0" w:right="0"/>
        <w:rPr>
          <w:rFonts w:asciiTheme="majorBidi" w:hAnsiTheme="majorBidi" w:cstheme="majorBidi"/>
          <w:iCs/>
          <w:color w:val="FF0000"/>
          <w:sz w:val="22"/>
          <w:szCs w:val="22"/>
        </w:rPr>
      </w:pPr>
    </w:p>
    <w:p w14:paraId="5DCCC06F" w14:textId="64F1DBD7" w:rsidR="00BD10AB" w:rsidRPr="00885FA7" w:rsidRDefault="00471119" w:rsidP="22C9D22C">
      <w:pPr>
        <w:pStyle w:val="BlockText"/>
        <w:spacing w:before="0" w:after="0" w:line="276" w:lineRule="auto"/>
        <w:ind w:left="0" w:right="0"/>
        <w:rPr>
          <w:rFonts w:asciiTheme="majorBidi" w:hAnsiTheme="majorBidi" w:cstheme="majorBidi"/>
          <w:i w:val="0"/>
          <w:sz w:val="22"/>
          <w:szCs w:val="22"/>
          <w:highlight w:val="yellow"/>
        </w:rPr>
      </w:pPr>
      <w:r w:rsidRPr="00885FA7">
        <w:rPr>
          <w:rFonts w:asciiTheme="majorBidi" w:hAnsiTheme="majorBidi" w:cstheme="majorBidi"/>
          <w:i w:val="0"/>
          <w:sz w:val="22"/>
          <w:szCs w:val="22"/>
        </w:rPr>
        <w:t>1</w:t>
      </w:r>
      <w:r>
        <w:rPr>
          <w:rFonts w:asciiTheme="majorBidi" w:hAnsiTheme="majorBidi" w:cstheme="majorBidi"/>
          <w:i w:val="0"/>
          <w:sz w:val="22"/>
          <w:szCs w:val="22"/>
        </w:rPr>
        <w:t>7</w:t>
      </w:r>
      <w:r w:rsidR="22C9D22C" w:rsidRPr="00885FA7">
        <w:rPr>
          <w:rFonts w:asciiTheme="majorBidi" w:hAnsiTheme="majorBidi" w:cstheme="majorBidi"/>
          <w:i w:val="0"/>
          <w:sz w:val="22"/>
          <w:szCs w:val="22"/>
        </w:rPr>
        <w:t xml:space="preserve">.4 </w:t>
      </w:r>
      <w:r w:rsidR="22C9D22C" w:rsidRPr="00885FA7">
        <w:rPr>
          <w:rFonts w:asciiTheme="majorBidi" w:hAnsiTheme="majorBidi" w:cstheme="majorBidi"/>
          <w:i w:val="0"/>
          <w:sz w:val="22"/>
          <w:szCs w:val="22"/>
          <w:lang w:val="en"/>
        </w:rPr>
        <w:t xml:space="preserve">Data Transfer agreements between collaborating universities will be drafted alongside the paten and innovations office for the safe sharing of data. The data is going to be hosted on server through NIH stride partners. All institutions will collect data through a </w:t>
      </w:r>
      <w:r w:rsidR="004446D5">
        <w:rPr>
          <w:rFonts w:asciiTheme="majorBidi" w:hAnsiTheme="majorBidi" w:cstheme="majorBidi"/>
          <w:i w:val="0"/>
          <w:sz w:val="22"/>
          <w:szCs w:val="22"/>
          <w:lang w:val="en"/>
        </w:rPr>
        <w:t>client application</w:t>
      </w:r>
      <w:r w:rsidR="0055173B">
        <w:rPr>
          <w:rFonts w:asciiTheme="majorBidi" w:hAnsiTheme="majorBidi" w:cstheme="majorBidi"/>
          <w:i w:val="0"/>
          <w:sz w:val="22"/>
          <w:szCs w:val="22"/>
          <w:lang w:val="en"/>
        </w:rPr>
        <w:t>, the Bridge2AI Voice Web app</w:t>
      </w:r>
      <w:r w:rsidR="22C9D22C" w:rsidRPr="00885FA7">
        <w:rPr>
          <w:rFonts w:asciiTheme="majorBidi" w:hAnsiTheme="majorBidi" w:cstheme="majorBidi"/>
          <w:i w:val="0"/>
          <w:sz w:val="22"/>
          <w:szCs w:val="22"/>
          <w:lang w:val="en"/>
        </w:rPr>
        <w:t xml:space="preserve">. </w:t>
      </w:r>
      <w:r w:rsidR="004446D5" w:rsidRPr="003C23F8">
        <w:rPr>
          <w:rFonts w:asciiTheme="majorBidi" w:hAnsiTheme="majorBidi" w:cstheme="majorBidi"/>
          <w:i w:val="0"/>
          <w:sz w:val="22"/>
          <w:szCs w:val="22"/>
          <w:lang w:val="en"/>
        </w:rPr>
        <w:t xml:space="preserve">The application will send data over a secure https protocol to </w:t>
      </w:r>
      <w:r w:rsidR="22C9D22C" w:rsidRPr="00885FA7">
        <w:rPr>
          <w:rFonts w:asciiTheme="majorBidi" w:hAnsiTheme="majorBidi" w:cstheme="majorBidi"/>
          <w:i w:val="0"/>
          <w:sz w:val="22"/>
          <w:szCs w:val="22"/>
          <w:lang w:val="en"/>
        </w:rPr>
        <w:t>one of the Strides partners at NIH. The Strides partners are Amazon, Google, and Microsoft and they have agreements with the NIH already for data privacy and storage. The types of data that will be shared will be VOICE, clinical history, age, sex, and DOB.</w:t>
      </w:r>
    </w:p>
    <w:p w14:paraId="7173BABC" w14:textId="10E4F7FC" w:rsidR="00BD10AB" w:rsidRPr="00885FA7" w:rsidRDefault="00BD10AB" w:rsidP="22C9D22C">
      <w:pPr>
        <w:pStyle w:val="BlockText"/>
        <w:spacing w:before="0" w:after="0" w:line="276" w:lineRule="auto"/>
        <w:ind w:left="0" w:right="0"/>
        <w:rPr>
          <w:rFonts w:asciiTheme="majorBidi" w:hAnsiTheme="majorBidi" w:cstheme="majorBidi"/>
          <w:iCs/>
          <w:sz w:val="22"/>
          <w:szCs w:val="22"/>
          <w:lang w:val="en"/>
        </w:rPr>
      </w:pPr>
    </w:p>
    <w:p w14:paraId="720BE538" w14:textId="42B35CE4" w:rsidR="00BD10AB" w:rsidRPr="00885FA7" w:rsidRDefault="22C9D22C" w:rsidP="22C9D22C">
      <w:pPr>
        <w:spacing w:line="276" w:lineRule="auto"/>
        <w:rPr>
          <w:rFonts w:asciiTheme="majorBidi" w:hAnsiTheme="majorBidi" w:cstheme="majorBidi"/>
          <w:sz w:val="22"/>
          <w:szCs w:val="22"/>
        </w:rPr>
      </w:pPr>
      <w:r w:rsidRPr="00885FA7">
        <w:rPr>
          <w:rFonts w:asciiTheme="majorBidi" w:hAnsiTheme="majorBidi" w:cstheme="majorBidi"/>
          <w:sz w:val="22"/>
          <w:szCs w:val="22"/>
        </w:rPr>
        <w:t>The study team will also be utilizing federated learning. Federated learning is a technology that allows sharing data for AI analysis without the data actually leaving the institution. Algorithms are run on data at each institution and model updates are shared to a central node. Therefore, researchers can benefit from other institutions' data without the need to share the actual data. In academia and medicine, this is the solution to the most important boundaries to collaborative research dure to the heavy legal and administrative burden linked to data sharing.</w:t>
      </w:r>
    </w:p>
    <w:p w14:paraId="52C5DB98" w14:textId="7F00831D" w:rsidR="00BD10AB" w:rsidRPr="00885FA7" w:rsidRDefault="00BD10AB" w:rsidP="40A0E8D4">
      <w:pPr>
        <w:pStyle w:val="BlockText"/>
        <w:spacing w:before="0" w:after="0" w:line="276" w:lineRule="auto"/>
        <w:ind w:left="0" w:right="0"/>
        <w:rPr>
          <w:rFonts w:asciiTheme="majorBidi" w:hAnsiTheme="majorBidi" w:cstheme="majorBidi"/>
          <w:iCs/>
          <w:sz w:val="22"/>
          <w:szCs w:val="22"/>
          <w:lang w:val="en"/>
        </w:rPr>
      </w:pPr>
    </w:p>
    <w:p w14:paraId="7698242E" w14:textId="4EB02518" w:rsidR="40A0E8D4" w:rsidRPr="00885FA7" w:rsidRDefault="40A0E8D4" w:rsidP="40A0E8D4">
      <w:pPr>
        <w:pStyle w:val="BlockText"/>
        <w:spacing w:before="0" w:after="0" w:line="276" w:lineRule="auto"/>
        <w:ind w:left="0" w:right="0"/>
        <w:rPr>
          <w:rFonts w:asciiTheme="majorBidi" w:hAnsiTheme="majorBidi" w:cstheme="majorBidi"/>
          <w:i w:val="0"/>
          <w:sz w:val="22"/>
          <w:szCs w:val="22"/>
          <w:lang w:val="en"/>
        </w:rPr>
      </w:pPr>
      <w:r w:rsidRPr="00885FA7">
        <w:rPr>
          <w:rFonts w:asciiTheme="majorBidi" w:hAnsiTheme="majorBidi" w:cstheme="majorBidi"/>
          <w:i w:val="0"/>
          <w:sz w:val="22"/>
          <w:szCs w:val="22"/>
          <w:lang w:val="en"/>
        </w:rPr>
        <w:t xml:space="preserve">Identifiable data and datasheets linking </w:t>
      </w:r>
      <w:r w:rsidR="00F80BAB" w:rsidRPr="00885FA7">
        <w:rPr>
          <w:rFonts w:asciiTheme="majorBidi" w:hAnsiTheme="majorBidi" w:cstheme="majorBidi"/>
          <w:i w:val="0"/>
          <w:sz w:val="22"/>
          <w:szCs w:val="22"/>
          <w:lang w:val="en"/>
        </w:rPr>
        <w:t>pa</w:t>
      </w:r>
      <w:r w:rsidR="00F80BAB">
        <w:rPr>
          <w:rFonts w:asciiTheme="majorBidi" w:hAnsiTheme="majorBidi" w:cstheme="majorBidi"/>
          <w:i w:val="0"/>
          <w:sz w:val="22"/>
          <w:szCs w:val="22"/>
          <w:lang w:val="en"/>
        </w:rPr>
        <w:t>rticipant</w:t>
      </w:r>
      <w:r w:rsidR="00F80BAB" w:rsidRPr="00885FA7">
        <w:rPr>
          <w:rFonts w:asciiTheme="majorBidi" w:hAnsiTheme="majorBidi" w:cstheme="majorBidi"/>
          <w:i w:val="0"/>
          <w:sz w:val="22"/>
          <w:szCs w:val="22"/>
          <w:lang w:val="en"/>
        </w:rPr>
        <w:t xml:space="preserve"> </w:t>
      </w:r>
      <w:r w:rsidRPr="00885FA7">
        <w:rPr>
          <w:rFonts w:asciiTheme="majorBidi" w:hAnsiTheme="majorBidi" w:cstheme="majorBidi"/>
          <w:i w:val="0"/>
          <w:sz w:val="22"/>
          <w:szCs w:val="22"/>
          <w:lang w:val="en"/>
        </w:rPr>
        <w:t xml:space="preserve">numbers to </w:t>
      </w:r>
      <w:r w:rsidR="00F80BAB" w:rsidRPr="00885FA7">
        <w:rPr>
          <w:rFonts w:asciiTheme="majorBidi" w:hAnsiTheme="majorBidi" w:cstheme="majorBidi"/>
          <w:i w:val="0"/>
          <w:sz w:val="22"/>
          <w:szCs w:val="22"/>
          <w:lang w:val="en"/>
        </w:rPr>
        <w:t>pa</w:t>
      </w:r>
      <w:r w:rsidR="00F80BAB">
        <w:rPr>
          <w:rFonts w:asciiTheme="majorBidi" w:hAnsiTheme="majorBidi" w:cstheme="majorBidi"/>
          <w:i w:val="0"/>
          <w:sz w:val="22"/>
          <w:szCs w:val="22"/>
          <w:lang w:val="en"/>
        </w:rPr>
        <w:t>rticipant</w:t>
      </w:r>
      <w:r w:rsidR="00F80BAB" w:rsidRPr="00885FA7">
        <w:rPr>
          <w:rFonts w:asciiTheme="majorBidi" w:hAnsiTheme="majorBidi" w:cstheme="majorBidi"/>
          <w:i w:val="0"/>
          <w:sz w:val="22"/>
          <w:szCs w:val="22"/>
          <w:lang w:val="en"/>
        </w:rPr>
        <w:t xml:space="preserve"> </w:t>
      </w:r>
      <w:r w:rsidRPr="00885FA7">
        <w:rPr>
          <w:rFonts w:asciiTheme="majorBidi" w:hAnsiTheme="majorBidi" w:cstheme="majorBidi"/>
          <w:i w:val="0"/>
          <w:sz w:val="22"/>
          <w:szCs w:val="22"/>
          <w:lang w:val="en"/>
        </w:rPr>
        <w:t xml:space="preserve">information will be kept in each institution on local cloud storage for a maximum of 10 years after study completion. Identifiable data will then be destroyed. This will be the responsibility of each local PI. </w:t>
      </w:r>
    </w:p>
    <w:p w14:paraId="0458594F" w14:textId="7E6AE159" w:rsidR="22C9D22C" w:rsidRPr="00885FA7" w:rsidRDefault="22C9D22C" w:rsidP="22C9D22C">
      <w:pPr>
        <w:pStyle w:val="List"/>
        <w:numPr>
          <w:ilvl w:val="0"/>
          <w:numId w:val="0"/>
        </w:numPr>
        <w:spacing w:before="0" w:beforeAutospacing="0" w:after="0" w:afterAutospacing="0" w:line="276" w:lineRule="auto"/>
        <w:ind w:left="720" w:right="0"/>
        <w:rPr>
          <w:rFonts w:asciiTheme="majorBidi" w:hAnsiTheme="majorBidi" w:cstheme="majorBidi"/>
          <w:iCs/>
          <w:sz w:val="22"/>
          <w:szCs w:val="22"/>
        </w:rPr>
      </w:pPr>
    </w:p>
    <w:p w14:paraId="02CB1509" w14:textId="76DF8435" w:rsidR="00BD10AB" w:rsidRPr="00885FA7" w:rsidRDefault="00471119" w:rsidP="00500A35">
      <w:pPr>
        <w:pStyle w:val="List"/>
        <w:numPr>
          <w:ilvl w:val="0"/>
          <w:numId w:val="0"/>
        </w:numPr>
        <w:spacing w:before="0" w:beforeAutospacing="0" w:after="0" w:afterAutospacing="0" w:line="276" w:lineRule="auto"/>
        <w:ind w:right="0"/>
        <w:rPr>
          <w:rFonts w:asciiTheme="majorBidi" w:hAnsiTheme="majorBidi" w:cstheme="majorBidi"/>
          <w:sz w:val="22"/>
          <w:szCs w:val="22"/>
        </w:rPr>
      </w:pPr>
      <w:r w:rsidRPr="00885FA7">
        <w:rPr>
          <w:rFonts w:asciiTheme="majorBidi" w:hAnsiTheme="majorBidi" w:cstheme="majorBidi"/>
          <w:i w:val="0"/>
          <w:sz w:val="22"/>
          <w:szCs w:val="22"/>
        </w:rPr>
        <w:t>1</w:t>
      </w:r>
      <w:r>
        <w:rPr>
          <w:rFonts w:asciiTheme="majorBidi" w:hAnsiTheme="majorBidi" w:cstheme="majorBidi"/>
          <w:i w:val="0"/>
          <w:sz w:val="22"/>
          <w:szCs w:val="22"/>
        </w:rPr>
        <w:t>7</w:t>
      </w:r>
      <w:r w:rsidR="00FC7232" w:rsidRPr="00885FA7">
        <w:rPr>
          <w:rFonts w:asciiTheme="majorBidi" w:hAnsiTheme="majorBidi" w:cstheme="majorBidi"/>
          <w:i w:val="0"/>
          <w:sz w:val="22"/>
          <w:szCs w:val="22"/>
        </w:rPr>
        <w:t>.5</w:t>
      </w:r>
      <w:r w:rsidR="00FC7232" w:rsidRPr="00885FA7">
        <w:rPr>
          <w:rFonts w:asciiTheme="majorBidi" w:hAnsiTheme="majorBidi" w:cstheme="majorBidi"/>
          <w:sz w:val="22"/>
          <w:szCs w:val="22"/>
        </w:rPr>
        <w:t xml:space="preserve"> </w:t>
      </w:r>
      <w:r w:rsidR="00BD10AB" w:rsidRPr="00885FA7">
        <w:rPr>
          <w:rFonts w:asciiTheme="majorBidi" w:hAnsiTheme="majorBidi" w:cstheme="majorBidi"/>
          <w:sz w:val="22"/>
          <w:szCs w:val="22"/>
        </w:rPr>
        <w:t>If you will review/access and/or collect/obtain Protected Health Information (PHI) during recruitment or the main study, select all that apply:</w:t>
      </w:r>
    </w:p>
    <w:tbl>
      <w:tblPr>
        <w:tblpPr w:leftFromText="180" w:rightFromText="180" w:vertAnchor="text" w:horzAnchor="page" w:tblpX="1796" w:tblpY="213"/>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70"/>
        <w:gridCol w:w="4495"/>
      </w:tblGrid>
      <w:tr w:rsidR="00BD10AB" w:rsidRPr="00885FA7" w14:paraId="3683692A" w14:textId="77777777" w:rsidTr="00854951">
        <w:tc>
          <w:tcPr>
            <w:tcW w:w="4770" w:type="dxa"/>
            <w:shd w:val="clear" w:color="auto" w:fill="auto"/>
            <w:vAlign w:val="center"/>
          </w:tcPr>
          <w:p w14:paraId="43F29F22" w14:textId="444729D5" w:rsidR="00BD10AB" w:rsidRPr="00885FA7" w:rsidRDefault="00000000" w:rsidP="22C9D22C">
            <w:pPr>
              <w:spacing w:line="276" w:lineRule="auto"/>
              <w:rPr>
                <w:rFonts w:asciiTheme="majorBidi" w:hAnsiTheme="majorBidi" w:cstheme="majorBidi"/>
                <w:sz w:val="22"/>
                <w:szCs w:val="22"/>
                <w:highlight w:val="yellow"/>
              </w:rPr>
            </w:pPr>
            <w:sdt>
              <w:sdtPr>
                <w:rPr>
                  <w:rFonts w:asciiTheme="majorBidi" w:hAnsiTheme="majorBidi" w:cstheme="majorBidi"/>
                  <w:sz w:val="22"/>
                  <w:szCs w:val="22"/>
                </w:rPr>
                <w:id w:val="537632207"/>
                <w:placeholder>
                  <w:docPart w:val="DefaultPlaceholder_1081868574"/>
                </w:placeholder>
                <w14:checkbox>
                  <w14:checked w14:val="1"/>
                  <w14:checkedState w14:val="2612" w14:font="MS Gothic"/>
                  <w14:uncheckedState w14:val="2610" w14:font="MS Gothic"/>
                </w14:checkbox>
              </w:sdtPr>
              <w:sdtContent>
                <w:r w:rsidR="00854951">
                  <w:rPr>
                    <w:rFonts w:ascii="MS Gothic" w:eastAsia="MS Gothic" w:hAnsi="MS Gothic" w:cstheme="majorBidi" w:hint="eastAsia"/>
                    <w:sz w:val="22"/>
                    <w:szCs w:val="22"/>
                  </w:rPr>
                  <w:t>☒</w:t>
                </w:r>
              </w:sdtContent>
            </w:sdt>
            <w:r w:rsidR="00BD10AB" w:rsidRPr="00885FA7">
              <w:rPr>
                <w:rFonts w:asciiTheme="majorBidi" w:hAnsiTheme="majorBidi" w:cstheme="majorBidi"/>
                <w:sz w:val="22"/>
                <w:szCs w:val="22"/>
              </w:rPr>
              <w:t>Obtaining Signed Authorization</w:t>
            </w:r>
          </w:p>
        </w:tc>
        <w:tc>
          <w:tcPr>
            <w:tcW w:w="4495" w:type="dxa"/>
            <w:vAlign w:val="center"/>
          </w:tcPr>
          <w:p w14:paraId="4DCFC347" w14:textId="24366DE8" w:rsidR="00BD10AB" w:rsidRPr="00885FA7" w:rsidRDefault="00000000" w:rsidP="00500A35">
            <w:pPr>
              <w:spacing w:line="276" w:lineRule="auto"/>
              <w:ind w:left="226" w:hanging="226"/>
              <w:rPr>
                <w:rFonts w:asciiTheme="majorBidi" w:hAnsiTheme="majorBidi" w:cstheme="majorBidi"/>
                <w:sz w:val="22"/>
                <w:szCs w:val="22"/>
              </w:rPr>
            </w:pPr>
            <w:sdt>
              <w:sdtPr>
                <w:rPr>
                  <w:rFonts w:asciiTheme="majorBidi" w:hAnsiTheme="majorBidi" w:cstheme="majorBidi"/>
                  <w:sz w:val="22"/>
                  <w:szCs w:val="22"/>
                </w:rPr>
                <w:id w:val="-2142572785"/>
                <w14:checkbox>
                  <w14:checked w14:val="1"/>
                  <w14:checkedState w14:val="2612" w14:font="MS Gothic"/>
                  <w14:uncheckedState w14:val="2610" w14:font="MS Gothic"/>
                </w14:checkbox>
              </w:sdtPr>
              <w:sdtContent>
                <w:r w:rsidR="00167CDB">
                  <w:rPr>
                    <w:rFonts w:ascii="MS Gothic" w:eastAsia="MS Gothic" w:hAnsi="MS Gothic" w:cstheme="majorBidi" w:hint="eastAsia"/>
                    <w:sz w:val="22"/>
                    <w:szCs w:val="22"/>
                  </w:rPr>
                  <w:t>☒</w:t>
                </w:r>
              </w:sdtContent>
            </w:sdt>
            <w:r w:rsidR="00BD10AB" w:rsidRPr="00885FA7">
              <w:rPr>
                <w:rFonts w:asciiTheme="majorBidi" w:hAnsiTheme="majorBidi" w:cstheme="majorBidi"/>
                <w:sz w:val="22"/>
                <w:szCs w:val="22"/>
              </w:rPr>
              <w:t>Waiver of HIPAA Authorization for Recruitment/Screening Purposes Only</w:t>
            </w:r>
          </w:p>
        </w:tc>
      </w:tr>
      <w:tr w:rsidR="00BD10AB" w:rsidRPr="00885FA7" w14:paraId="62104A52" w14:textId="77777777" w:rsidTr="40A0E8D4">
        <w:tc>
          <w:tcPr>
            <w:tcW w:w="4770" w:type="dxa"/>
            <w:vAlign w:val="center"/>
          </w:tcPr>
          <w:p w14:paraId="6A663916" w14:textId="384653AF" w:rsidR="00BD10AB" w:rsidRPr="00885FA7" w:rsidRDefault="00000000" w:rsidP="00500A35">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874201296"/>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BD10AB" w:rsidRPr="00885FA7">
              <w:rPr>
                <w:rFonts w:asciiTheme="majorBidi" w:hAnsiTheme="majorBidi" w:cstheme="majorBidi"/>
                <w:sz w:val="22"/>
                <w:szCs w:val="22"/>
              </w:rPr>
              <w:t>Obtaining Online or Verbal Authorization (Alteration of HIPAA Authorization)</w:t>
            </w:r>
          </w:p>
        </w:tc>
        <w:tc>
          <w:tcPr>
            <w:tcW w:w="4495" w:type="dxa"/>
            <w:vAlign w:val="center"/>
          </w:tcPr>
          <w:p w14:paraId="6EA8F01C" w14:textId="394A695B" w:rsidR="00BD10AB" w:rsidRPr="00885FA7" w:rsidRDefault="00000000" w:rsidP="00500A35">
            <w:pPr>
              <w:spacing w:line="276" w:lineRule="auto"/>
              <w:ind w:left="226" w:hanging="226"/>
              <w:rPr>
                <w:rFonts w:asciiTheme="majorBidi" w:hAnsiTheme="majorBidi" w:cstheme="majorBidi"/>
                <w:sz w:val="22"/>
                <w:szCs w:val="22"/>
              </w:rPr>
            </w:pPr>
            <w:sdt>
              <w:sdtPr>
                <w:rPr>
                  <w:rFonts w:asciiTheme="majorBidi" w:hAnsiTheme="majorBidi" w:cstheme="majorBidi"/>
                  <w:sz w:val="22"/>
                  <w:szCs w:val="22"/>
                </w:rPr>
                <w:id w:val="1459679809"/>
                <w14:checkbox>
                  <w14:checked w14:val="0"/>
                  <w14:checkedState w14:val="2612" w14:font="MS Gothic"/>
                  <w14:uncheckedState w14:val="2610" w14:font="MS Gothic"/>
                </w14:checkbox>
              </w:sdtPr>
              <w:sdtContent>
                <w:r w:rsidR="007654BE" w:rsidRPr="00885FA7">
                  <w:rPr>
                    <w:rFonts w:ascii="Segoe UI Symbol" w:eastAsia="MS Gothic" w:hAnsi="Segoe UI Symbol" w:cs="Segoe UI Symbol"/>
                    <w:sz w:val="22"/>
                    <w:szCs w:val="22"/>
                  </w:rPr>
                  <w:t>☐</w:t>
                </w:r>
              </w:sdtContent>
            </w:sdt>
            <w:r w:rsidR="007654BE" w:rsidRPr="00885FA7">
              <w:rPr>
                <w:rFonts w:asciiTheme="majorBidi" w:hAnsiTheme="majorBidi" w:cstheme="majorBidi"/>
                <w:sz w:val="22"/>
                <w:szCs w:val="22"/>
              </w:rPr>
              <w:t>Waiver of HIPAA Authorization for Entire Study</w:t>
            </w:r>
          </w:p>
        </w:tc>
      </w:tr>
      <w:tr w:rsidR="00BD10AB" w:rsidRPr="00885FA7" w14:paraId="5C566A2B" w14:textId="77777777" w:rsidTr="00854951">
        <w:trPr>
          <w:trHeight w:val="497"/>
        </w:trPr>
        <w:tc>
          <w:tcPr>
            <w:tcW w:w="4770" w:type="dxa"/>
            <w:shd w:val="clear" w:color="auto" w:fill="auto"/>
            <w:vAlign w:val="center"/>
          </w:tcPr>
          <w:p w14:paraId="26001836" w14:textId="05B5BC64" w:rsidR="00BD10AB" w:rsidRPr="00885FA7" w:rsidRDefault="00000000" w:rsidP="00500A35">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497573432"/>
                <w14:checkbox>
                  <w14:checked w14:val="1"/>
                  <w14:checkedState w14:val="2612" w14:font="MS Gothic"/>
                  <w14:uncheckedState w14:val="2610" w14:font="MS Gothic"/>
                </w14:checkbox>
              </w:sdtPr>
              <w:sdtContent>
                <w:r w:rsidR="00854951">
                  <w:rPr>
                    <w:rFonts w:ascii="MS Gothic" w:eastAsia="MS Gothic" w:hAnsi="MS Gothic" w:cstheme="majorBidi" w:hint="eastAsia"/>
                    <w:sz w:val="22"/>
                    <w:szCs w:val="22"/>
                  </w:rPr>
                  <w:t>☒</w:t>
                </w:r>
              </w:sdtContent>
            </w:sdt>
            <w:r w:rsidR="007654BE" w:rsidRPr="00885FA7">
              <w:rPr>
                <w:rFonts w:asciiTheme="majorBidi" w:hAnsiTheme="majorBidi" w:cstheme="majorBidi"/>
                <w:sz w:val="22"/>
                <w:szCs w:val="22"/>
              </w:rPr>
              <w:t>Data Use Agreement</w:t>
            </w:r>
          </w:p>
        </w:tc>
        <w:tc>
          <w:tcPr>
            <w:tcW w:w="4495" w:type="dxa"/>
            <w:vAlign w:val="center"/>
          </w:tcPr>
          <w:p w14:paraId="6CADA316" w14:textId="3F2E148B" w:rsidR="00BD10AB"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616371085"/>
                <w14:checkbox>
                  <w14:checked w14:val="0"/>
                  <w14:checkedState w14:val="2612" w14:font="MS Gothic"/>
                  <w14:uncheckedState w14:val="2610" w14:font="MS Gothic"/>
                </w14:checkbox>
              </w:sdtPr>
              <w:sdtContent>
                <w:r w:rsidR="009A7246" w:rsidRPr="00885FA7">
                  <w:rPr>
                    <w:rFonts w:ascii="Segoe UI Symbol" w:eastAsia="MS Gothic" w:hAnsi="Segoe UI Symbol" w:cs="Segoe UI Symbol"/>
                    <w:sz w:val="22"/>
                    <w:szCs w:val="22"/>
                  </w:rPr>
                  <w:t>☐</w:t>
                </w:r>
              </w:sdtContent>
            </w:sdt>
            <w:r w:rsidR="00BD10AB" w:rsidRPr="00885FA7">
              <w:rPr>
                <w:rFonts w:asciiTheme="majorBidi" w:hAnsiTheme="majorBidi" w:cstheme="majorBidi"/>
                <w:sz w:val="22"/>
                <w:szCs w:val="22"/>
              </w:rPr>
              <w:t>Business Associate Agreement</w:t>
            </w:r>
          </w:p>
        </w:tc>
      </w:tr>
    </w:tbl>
    <w:p w14:paraId="1218F00B" w14:textId="44CDE6F7" w:rsidR="00167CDB" w:rsidRDefault="40A0E8D4"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r w:rsidRPr="00885FA7">
        <w:rPr>
          <w:rFonts w:asciiTheme="majorBidi" w:hAnsiTheme="majorBidi" w:cstheme="majorBidi"/>
          <w:i w:val="0"/>
          <w:sz w:val="22"/>
          <w:szCs w:val="22"/>
        </w:rPr>
        <w:t>We do not plan to share PHI (identifiers plus health information) with anyone outside the USF research staff.</w:t>
      </w:r>
    </w:p>
    <w:p w14:paraId="07EF95E9" w14:textId="77777777" w:rsidR="00167CDB" w:rsidRDefault="00167CDB"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p>
    <w:p w14:paraId="2CB37F82" w14:textId="1D6B787D" w:rsidR="008D186A" w:rsidRDefault="00167CDB"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r>
        <w:rPr>
          <w:rFonts w:asciiTheme="majorBidi" w:hAnsiTheme="majorBidi" w:cstheme="majorBidi"/>
          <w:i w:val="0"/>
          <w:sz w:val="22"/>
          <w:szCs w:val="22"/>
        </w:rPr>
        <w:t xml:space="preserve">A partial HIPAA waiver is being requested for recruitment purposes to allow the study team to review EHR information for incoming clinic patients ahead of their appointments. </w:t>
      </w:r>
      <w:r w:rsidR="007B568F" w:rsidRPr="008D186A">
        <w:rPr>
          <w:rFonts w:asciiTheme="majorBidi" w:hAnsiTheme="majorBidi" w:cstheme="majorBidi"/>
          <w:i w:val="0"/>
          <w:sz w:val="22"/>
          <w:szCs w:val="22"/>
        </w:rPr>
        <w:t xml:space="preserve">PHI will be collected at this time </w:t>
      </w:r>
      <w:r w:rsidR="008D186A" w:rsidRPr="008D186A">
        <w:rPr>
          <w:rFonts w:asciiTheme="majorBidi" w:hAnsiTheme="majorBidi" w:cstheme="majorBidi"/>
          <w:i w:val="0"/>
          <w:sz w:val="22"/>
          <w:szCs w:val="22"/>
        </w:rPr>
        <w:t>to</w:t>
      </w:r>
      <w:r w:rsidR="007B568F" w:rsidRPr="008D186A">
        <w:rPr>
          <w:rFonts w:asciiTheme="majorBidi" w:hAnsiTheme="majorBidi" w:cstheme="majorBidi"/>
          <w:i w:val="0"/>
          <w:sz w:val="22"/>
          <w:szCs w:val="22"/>
        </w:rPr>
        <w:t xml:space="preserve"> screen potential participants for qualification into the research study; the PHI collected at this time will therefore be limited to the study’s inclusion criteria.</w:t>
      </w:r>
      <w:r w:rsidR="008D186A">
        <w:rPr>
          <w:rFonts w:asciiTheme="majorBidi" w:hAnsiTheme="majorBidi" w:cstheme="majorBidi"/>
          <w:i w:val="0"/>
          <w:sz w:val="22"/>
          <w:szCs w:val="22"/>
        </w:rPr>
        <w:t xml:space="preserve"> This criterion includes: </w:t>
      </w:r>
    </w:p>
    <w:p w14:paraId="40C25BD2" w14:textId="77777777" w:rsidR="008D186A" w:rsidRDefault="008D186A"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p>
    <w:p w14:paraId="63690123" w14:textId="0C5F3F35" w:rsidR="008D186A" w:rsidRPr="00496096" w:rsidRDefault="008D186A" w:rsidP="008D186A">
      <w:pPr>
        <w:spacing w:line="276" w:lineRule="auto"/>
        <w:jc w:val="both"/>
        <w:rPr>
          <w:rFonts w:asciiTheme="majorBidi" w:hAnsiTheme="majorBidi" w:cstheme="majorBidi"/>
          <w:sz w:val="22"/>
          <w:szCs w:val="22"/>
          <w:u w:val="single"/>
        </w:rPr>
      </w:pPr>
      <w:r w:rsidRPr="00496096">
        <w:rPr>
          <w:rFonts w:asciiTheme="majorBidi" w:hAnsiTheme="majorBidi" w:cstheme="majorBidi"/>
          <w:sz w:val="22"/>
          <w:szCs w:val="22"/>
          <w:u w:val="single"/>
        </w:rPr>
        <w:t xml:space="preserve"> Inclusion criteria:</w:t>
      </w:r>
    </w:p>
    <w:p w14:paraId="4E5078B3" w14:textId="77777777" w:rsidR="00F80BAB" w:rsidRPr="002C2FD2" w:rsidRDefault="00F80BAB" w:rsidP="00F80BAB">
      <w:pPr>
        <w:pStyle w:val="Default"/>
        <w:rPr>
          <w:b/>
          <w:bCs/>
        </w:rPr>
      </w:pPr>
      <w:r w:rsidRPr="002C2FD2">
        <w:rPr>
          <w:b/>
          <w:bCs/>
        </w:rPr>
        <w:t>For treatment population:</w:t>
      </w:r>
    </w:p>
    <w:p w14:paraId="0033526F" w14:textId="5B42D510" w:rsidR="00F80BAB" w:rsidRPr="00924499" w:rsidRDefault="00F80BAB" w:rsidP="00F80BAB">
      <w:pPr>
        <w:pStyle w:val="Default"/>
        <w:rPr>
          <w:rFonts w:asciiTheme="majorBidi" w:hAnsiTheme="majorBidi"/>
          <w:color w:val="000000" w:themeColor="text1"/>
          <w:sz w:val="22"/>
        </w:rPr>
      </w:pPr>
      <w:r w:rsidRPr="29C5B399">
        <w:rPr>
          <w:rFonts w:asciiTheme="majorBidi" w:hAnsiTheme="majorBidi" w:cstheme="majorBidi"/>
          <w:color w:val="000000" w:themeColor="text1"/>
          <w:sz w:val="22"/>
          <w:szCs w:val="22"/>
        </w:rPr>
        <w:t xml:space="preserve">- Being diagnosed and/or treated for a </w:t>
      </w:r>
      <w:r w:rsidR="007F3BE3">
        <w:rPr>
          <w:rFonts w:asciiTheme="majorBidi" w:hAnsiTheme="majorBidi" w:cstheme="majorBidi"/>
          <w:color w:val="000000" w:themeColor="text1"/>
          <w:sz w:val="22"/>
          <w:szCs w:val="22"/>
        </w:rPr>
        <w:t>voice, respiratory, pediatric, mood, or neurological disorder</w:t>
      </w:r>
      <w:r w:rsidR="007F3BE3" w:rsidRPr="29C5B399">
        <w:rPr>
          <w:rFonts w:asciiTheme="majorBidi" w:hAnsiTheme="majorBidi" w:cstheme="majorBidi"/>
          <w:color w:val="000000" w:themeColor="text1"/>
          <w:sz w:val="22"/>
          <w:szCs w:val="22"/>
        </w:rPr>
        <w:t xml:space="preserve"> </w:t>
      </w:r>
      <w:r w:rsidR="007F3BE3">
        <w:rPr>
          <w:rFonts w:asciiTheme="majorBidi" w:hAnsiTheme="majorBidi" w:cstheme="majorBidi"/>
          <w:color w:val="000000" w:themeColor="text1"/>
          <w:sz w:val="22"/>
          <w:szCs w:val="22"/>
        </w:rPr>
        <w:t>affecting voice, cough, breath and/or speech</w:t>
      </w:r>
      <w:r w:rsidR="007F3BE3" w:rsidRPr="29C5B399">
        <w:rPr>
          <w:rFonts w:asciiTheme="majorBidi" w:hAnsiTheme="majorBidi" w:cstheme="majorBidi"/>
          <w:color w:val="000000" w:themeColor="text1"/>
          <w:sz w:val="22"/>
          <w:szCs w:val="22"/>
        </w:rPr>
        <w:t xml:space="preserve"> </w:t>
      </w:r>
      <w:r w:rsidR="007F3BE3" w:rsidRPr="008857BE">
        <w:rPr>
          <w:rFonts w:asciiTheme="majorBidi" w:hAnsiTheme="majorBidi" w:cstheme="majorBidi"/>
          <w:color w:val="000000" w:themeColor="text1"/>
          <w:sz w:val="22"/>
          <w:szCs w:val="22"/>
        </w:rPr>
        <w:t xml:space="preserve">(see </w:t>
      </w:r>
      <w:r w:rsidR="007F3BE3">
        <w:rPr>
          <w:rFonts w:asciiTheme="majorBidi" w:hAnsiTheme="majorBidi" w:cstheme="majorBidi"/>
          <w:color w:val="000000" w:themeColor="text1"/>
          <w:sz w:val="22"/>
          <w:szCs w:val="22"/>
        </w:rPr>
        <w:t>S</w:t>
      </w:r>
      <w:r w:rsidR="007F3BE3" w:rsidRPr="008857BE">
        <w:rPr>
          <w:rFonts w:asciiTheme="majorBidi" w:hAnsiTheme="majorBidi" w:cstheme="majorBidi"/>
          <w:color w:val="000000" w:themeColor="text1"/>
          <w:sz w:val="22"/>
          <w:szCs w:val="22"/>
        </w:rPr>
        <w:t>ection 3</w:t>
      </w:r>
      <w:r w:rsidR="007F3BE3">
        <w:rPr>
          <w:rFonts w:asciiTheme="majorBidi" w:hAnsiTheme="majorBidi" w:cstheme="majorBidi"/>
          <w:color w:val="000000" w:themeColor="text1"/>
          <w:sz w:val="22"/>
          <w:szCs w:val="22"/>
        </w:rPr>
        <w:t>: B</w:t>
      </w:r>
      <w:r w:rsidR="007F3BE3" w:rsidRPr="008857BE">
        <w:rPr>
          <w:rFonts w:asciiTheme="majorBidi" w:hAnsiTheme="majorBidi" w:cstheme="majorBidi"/>
          <w:color w:val="000000" w:themeColor="text1"/>
          <w:sz w:val="22"/>
          <w:szCs w:val="22"/>
        </w:rPr>
        <w:t>ackground)</w:t>
      </w:r>
      <w:r w:rsidRPr="29C5B399">
        <w:rPr>
          <w:rFonts w:asciiTheme="majorBidi" w:hAnsiTheme="majorBidi" w:cstheme="majorBidi"/>
          <w:color w:val="000000" w:themeColor="text1"/>
          <w:sz w:val="22"/>
          <w:szCs w:val="22"/>
        </w:rPr>
        <w:t xml:space="preserve"> at one of USF Health’</w:t>
      </w:r>
      <w:r w:rsidR="007F3BE3">
        <w:rPr>
          <w:rFonts w:asciiTheme="majorBidi" w:hAnsiTheme="majorBidi" w:cstheme="majorBidi"/>
          <w:color w:val="000000" w:themeColor="text1"/>
          <w:sz w:val="22"/>
          <w:szCs w:val="22"/>
        </w:rPr>
        <w:t>s</w:t>
      </w:r>
      <w:r w:rsidRPr="29C5B399">
        <w:rPr>
          <w:rFonts w:asciiTheme="majorBidi" w:hAnsiTheme="majorBidi" w:cstheme="majorBidi"/>
          <w:color w:val="000000" w:themeColor="text1"/>
          <w:sz w:val="22"/>
          <w:szCs w:val="22"/>
        </w:rPr>
        <w:t xml:space="preserve"> or participating institutions’ HVEC </w:t>
      </w:r>
      <w:r w:rsidRPr="003450C0">
        <w:rPr>
          <w:rFonts w:asciiTheme="majorBidi" w:hAnsiTheme="majorBidi" w:cstheme="majorBidi"/>
          <w:color w:val="000000" w:themeColor="text1"/>
          <w:sz w:val="22"/>
          <w:szCs w:val="22"/>
        </w:rPr>
        <w:t xml:space="preserve">(see Annex </w:t>
      </w:r>
      <w:r w:rsidR="007F3BE3">
        <w:rPr>
          <w:rFonts w:asciiTheme="majorBidi" w:hAnsiTheme="majorBidi" w:cstheme="majorBidi"/>
          <w:color w:val="000000" w:themeColor="text1"/>
          <w:sz w:val="22"/>
          <w:szCs w:val="22"/>
        </w:rPr>
        <w:t>C</w:t>
      </w:r>
      <w:r w:rsidR="007F3BE3" w:rsidRPr="003450C0">
        <w:rPr>
          <w:rFonts w:asciiTheme="majorBidi" w:hAnsiTheme="majorBidi" w:cstheme="majorBidi"/>
          <w:color w:val="000000" w:themeColor="text1"/>
          <w:sz w:val="22"/>
          <w:szCs w:val="22"/>
        </w:rPr>
        <w:t xml:space="preserve"> </w:t>
      </w:r>
      <w:r>
        <w:rPr>
          <w:rFonts w:asciiTheme="majorBidi" w:hAnsiTheme="majorBidi" w:cstheme="majorBidi"/>
          <w:color w:val="000000" w:themeColor="text1"/>
          <w:sz w:val="22"/>
          <w:szCs w:val="22"/>
        </w:rPr>
        <w:t xml:space="preserve">table </w:t>
      </w:r>
      <w:r w:rsidR="007F3BE3">
        <w:rPr>
          <w:rFonts w:asciiTheme="majorBidi" w:hAnsiTheme="majorBidi" w:cstheme="majorBidi"/>
          <w:color w:val="000000" w:themeColor="text1"/>
          <w:sz w:val="22"/>
          <w:szCs w:val="22"/>
        </w:rPr>
        <w:t xml:space="preserve">4 </w:t>
      </w:r>
      <w:r w:rsidRPr="003450C0">
        <w:rPr>
          <w:rFonts w:asciiTheme="majorBidi" w:hAnsiTheme="majorBidi" w:cstheme="majorBidi"/>
          <w:color w:val="000000" w:themeColor="text1"/>
          <w:sz w:val="22"/>
          <w:szCs w:val="22"/>
        </w:rPr>
        <w:t>for participating institutions)</w:t>
      </w:r>
    </w:p>
    <w:p w14:paraId="4BEE12E9" w14:textId="77777777" w:rsidR="00F80BAB" w:rsidRPr="00885FA7" w:rsidRDefault="00F80BAB" w:rsidP="00F80BAB">
      <w:pPr>
        <w:pStyle w:val="Default"/>
        <w:rPr>
          <w:rFonts w:asciiTheme="majorBidi" w:hAnsiTheme="majorBidi" w:cstheme="majorBidi"/>
          <w:sz w:val="22"/>
          <w:szCs w:val="22"/>
        </w:rPr>
      </w:pPr>
      <w:r w:rsidRPr="00885FA7">
        <w:rPr>
          <w:rFonts w:asciiTheme="majorBidi" w:hAnsiTheme="majorBidi" w:cstheme="majorBidi"/>
          <w:color w:val="000000" w:themeColor="text1"/>
          <w:sz w:val="22"/>
          <w:szCs w:val="22"/>
        </w:rPr>
        <w:t>- Consenting to provide a voice/speech sample for an open-sourced datab</w:t>
      </w:r>
      <w:r>
        <w:rPr>
          <w:rFonts w:asciiTheme="majorBidi" w:hAnsiTheme="majorBidi" w:cstheme="majorBidi"/>
          <w:color w:val="000000" w:themeColor="text1"/>
          <w:sz w:val="22"/>
          <w:szCs w:val="22"/>
        </w:rPr>
        <w:t>a</w:t>
      </w:r>
      <w:r w:rsidRPr="00885FA7">
        <w:rPr>
          <w:rFonts w:asciiTheme="majorBidi" w:hAnsiTheme="majorBidi" w:cstheme="majorBidi"/>
          <w:color w:val="000000" w:themeColor="text1"/>
          <w:sz w:val="22"/>
          <w:szCs w:val="22"/>
        </w:rPr>
        <w:t>se</w:t>
      </w:r>
    </w:p>
    <w:p w14:paraId="07586365" w14:textId="77777777" w:rsidR="00F80BAB" w:rsidRPr="00885FA7" w:rsidRDefault="00F80BAB" w:rsidP="00F80BAB">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Being 18 years old or older (exception of pediatric data collection)</w:t>
      </w:r>
    </w:p>
    <w:p w14:paraId="64E9C705" w14:textId="5CB2B789" w:rsidR="00F80BAB" w:rsidRDefault="00F80BAB" w:rsidP="00F80BAB">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or Spanish</w:t>
      </w:r>
      <w:r w:rsidRPr="00885FA7">
        <w:rPr>
          <w:rFonts w:asciiTheme="majorBidi" w:hAnsiTheme="majorBidi" w:cstheme="majorBidi"/>
          <w:color w:val="000000" w:themeColor="text1"/>
          <w:sz w:val="22"/>
          <w:szCs w:val="22"/>
        </w:rPr>
        <w:t xml:space="preserve"> language</w:t>
      </w:r>
    </w:p>
    <w:p w14:paraId="778506E5" w14:textId="77777777" w:rsidR="00F80BAB" w:rsidRDefault="00F80BAB" w:rsidP="00F80BAB">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xml:space="preserve">- At home or ‘in the wild” data collection participants will need to have their own smartphone that can be used for data collection </w:t>
      </w:r>
    </w:p>
    <w:p w14:paraId="4566779A" w14:textId="77777777" w:rsidR="00F80BAB" w:rsidRDefault="00F80BAB" w:rsidP="00F80BAB">
      <w:pPr>
        <w:pStyle w:val="Default"/>
        <w:rPr>
          <w:rFonts w:asciiTheme="majorBidi" w:hAnsiTheme="majorBidi" w:cstheme="majorBidi"/>
          <w:color w:val="000000" w:themeColor="text1"/>
          <w:sz w:val="22"/>
          <w:szCs w:val="22"/>
        </w:rPr>
      </w:pPr>
    </w:p>
    <w:p w14:paraId="070724E4" w14:textId="77777777" w:rsidR="00F80BAB" w:rsidRPr="002C2FD2" w:rsidRDefault="00F80BAB" w:rsidP="00F80BAB">
      <w:pPr>
        <w:pStyle w:val="Default"/>
        <w:rPr>
          <w:rFonts w:asciiTheme="majorBidi" w:hAnsiTheme="majorBidi" w:cstheme="majorBidi"/>
          <w:b/>
          <w:bCs/>
          <w:color w:val="000000" w:themeColor="text1"/>
          <w:sz w:val="22"/>
          <w:szCs w:val="22"/>
        </w:rPr>
      </w:pPr>
      <w:r w:rsidRPr="002C2FD2">
        <w:rPr>
          <w:rFonts w:asciiTheme="majorBidi" w:hAnsiTheme="majorBidi" w:cstheme="majorBidi"/>
          <w:b/>
          <w:bCs/>
          <w:color w:val="000000" w:themeColor="text1"/>
          <w:sz w:val="22"/>
          <w:szCs w:val="22"/>
        </w:rPr>
        <w:t>For control population:</w:t>
      </w:r>
    </w:p>
    <w:p w14:paraId="381EFF6B" w14:textId="1D5E05F1" w:rsidR="00F80BAB" w:rsidRDefault="00F80BAB" w:rsidP="00F80BAB">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Not b</w:t>
      </w:r>
      <w:r w:rsidRPr="29C5B399">
        <w:rPr>
          <w:rFonts w:asciiTheme="majorBidi" w:hAnsiTheme="majorBidi" w:cstheme="majorBidi"/>
          <w:color w:val="000000" w:themeColor="text1"/>
          <w:sz w:val="22"/>
          <w:szCs w:val="22"/>
        </w:rPr>
        <w:t xml:space="preserve">eing diagnosed and/or treated for a </w:t>
      </w:r>
      <w:r w:rsidR="007F3BE3">
        <w:rPr>
          <w:rFonts w:asciiTheme="majorBidi" w:hAnsiTheme="majorBidi" w:cstheme="majorBidi"/>
          <w:color w:val="000000" w:themeColor="text1"/>
          <w:sz w:val="22"/>
          <w:szCs w:val="22"/>
        </w:rPr>
        <w:t>voice, respiratory, pediatric, mood, or neurological disorder</w:t>
      </w:r>
      <w:r w:rsidR="007F3BE3" w:rsidRPr="29C5B399">
        <w:rPr>
          <w:rFonts w:asciiTheme="majorBidi" w:hAnsiTheme="majorBidi" w:cstheme="majorBidi"/>
          <w:color w:val="000000" w:themeColor="text1"/>
          <w:sz w:val="22"/>
          <w:szCs w:val="22"/>
        </w:rPr>
        <w:t xml:space="preserve"> </w:t>
      </w:r>
      <w:r w:rsidR="007F3BE3">
        <w:rPr>
          <w:rFonts w:asciiTheme="majorBidi" w:hAnsiTheme="majorBidi" w:cstheme="majorBidi"/>
          <w:color w:val="000000" w:themeColor="text1"/>
          <w:sz w:val="22"/>
          <w:szCs w:val="22"/>
        </w:rPr>
        <w:t>affecting voice, cough, breath and/or speech</w:t>
      </w:r>
      <w:r w:rsidR="007F3BE3" w:rsidRPr="29C5B399">
        <w:rPr>
          <w:rFonts w:asciiTheme="majorBidi" w:hAnsiTheme="majorBidi" w:cstheme="majorBidi"/>
          <w:color w:val="000000" w:themeColor="text1"/>
          <w:sz w:val="22"/>
          <w:szCs w:val="22"/>
        </w:rPr>
        <w:t xml:space="preserve"> </w:t>
      </w:r>
      <w:r w:rsidR="007F3BE3" w:rsidRPr="008857BE">
        <w:rPr>
          <w:rFonts w:asciiTheme="majorBidi" w:hAnsiTheme="majorBidi" w:cstheme="majorBidi"/>
          <w:color w:val="000000" w:themeColor="text1"/>
          <w:sz w:val="22"/>
          <w:szCs w:val="22"/>
        </w:rPr>
        <w:t xml:space="preserve">(see </w:t>
      </w:r>
      <w:r w:rsidR="007F3BE3">
        <w:rPr>
          <w:rFonts w:asciiTheme="majorBidi" w:hAnsiTheme="majorBidi" w:cstheme="majorBidi"/>
          <w:color w:val="000000" w:themeColor="text1"/>
          <w:sz w:val="22"/>
          <w:szCs w:val="22"/>
        </w:rPr>
        <w:t>S</w:t>
      </w:r>
      <w:r w:rsidR="007F3BE3" w:rsidRPr="008857BE">
        <w:rPr>
          <w:rFonts w:asciiTheme="majorBidi" w:hAnsiTheme="majorBidi" w:cstheme="majorBidi"/>
          <w:color w:val="000000" w:themeColor="text1"/>
          <w:sz w:val="22"/>
          <w:szCs w:val="22"/>
        </w:rPr>
        <w:t>ection 3</w:t>
      </w:r>
      <w:r w:rsidR="007F3BE3">
        <w:rPr>
          <w:rFonts w:asciiTheme="majorBidi" w:hAnsiTheme="majorBidi" w:cstheme="majorBidi"/>
          <w:color w:val="000000" w:themeColor="text1"/>
          <w:sz w:val="22"/>
          <w:szCs w:val="22"/>
        </w:rPr>
        <w:t>: B</w:t>
      </w:r>
      <w:r w:rsidR="007F3BE3" w:rsidRPr="008857BE">
        <w:rPr>
          <w:rFonts w:asciiTheme="majorBidi" w:hAnsiTheme="majorBidi" w:cstheme="majorBidi"/>
          <w:color w:val="000000" w:themeColor="text1"/>
          <w:sz w:val="22"/>
          <w:szCs w:val="22"/>
        </w:rPr>
        <w:t>ackground)</w:t>
      </w:r>
      <w:r w:rsidRPr="29C5B399">
        <w:rPr>
          <w:rFonts w:asciiTheme="majorBidi" w:hAnsiTheme="majorBidi" w:cstheme="majorBidi"/>
          <w:color w:val="000000" w:themeColor="text1"/>
          <w:sz w:val="22"/>
          <w:szCs w:val="22"/>
        </w:rPr>
        <w:t xml:space="preserve"> </w:t>
      </w:r>
    </w:p>
    <w:p w14:paraId="18397561" w14:textId="77777777" w:rsidR="00F80BAB" w:rsidRPr="00885FA7" w:rsidRDefault="00F80BAB" w:rsidP="00F80BAB">
      <w:pPr>
        <w:pStyle w:val="Default"/>
        <w:rPr>
          <w:rFonts w:asciiTheme="majorBidi" w:hAnsiTheme="majorBidi" w:cstheme="majorBidi"/>
          <w:sz w:val="22"/>
          <w:szCs w:val="22"/>
        </w:rPr>
      </w:pPr>
      <w:r w:rsidRPr="00885FA7">
        <w:rPr>
          <w:rFonts w:asciiTheme="majorBidi" w:hAnsiTheme="majorBidi" w:cstheme="majorBidi"/>
          <w:color w:val="000000" w:themeColor="text1"/>
          <w:sz w:val="22"/>
          <w:szCs w:val="22"/>
        </w:rPr>
        <w:t>- Consenting to provide a voice/speech sample for an open-sourced datab</w:t>
      </w:r>
      <w:r>
        <w:rPr>
          <w:rFonts w:asciiTheme="majorBidi" w:hAnsiTheme="majorBidi" w:cstheme="majorBidi"/>
          <w:color w:val="000000" w:themeColor="text1"/>
          <w:sz w:val="22"/>
          <w:szCs w:val="22"/>
        </w:rPr>
        <w:t>a</w:t>
      </w:r>
      <w:r w:rsidRPr="00885FA7">
        <w:rPr>
          <w:rFonts w:asciiTheme="majorBidi" w:hAnsiTheme="majorBidi" w:cstheme="majorBidi"/>
          <w:color w:val="000000" w:themeColor="text1"/>
          <w:sz w:val="22"/>
          <w:szCs w:val="22"/>
        </w:rPr>
        <w:t>se</w:t>
      </w:r>
    </w:p>
    <w:p w14:paraId="6F58C4FB" w14:textId="77777777" w:rsidR="00F80BAB" w:rsidRPr="00885FA7" w:rsidRDefault="00F80BAB" w:rsidP="00F80BAB">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Being 18 years old or older (exception of pediatric data collection)</w:t>
      </w:r>
    </w:p>
    <w:p w14:paraId="3B89BA9C" w14:textId="4F37F9D4" w:rsidR="00F80BAB" w:rsidRDefault="00F80BAB" w:rsidP="00F80BAB">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or Spanish</w:t>
      </w:r>
      <w:r w:rsidRPr="00885FA7">
        <w:rPr>
          <w:rFonts w:asciiTheme="majorBidi" w:hAnsiTheme="majorBidi" w:cstheme="majorBidi"/>
          <w:color w:val="000000" w:themeColor="text1"/>
          <w:sz w:val="22"/>
          <w:szCs w:val="22"/>
        </w:rPr>
        <w:t xml:space="preserve"> language</w:t>
      </w:r>
    </w:p>
    <w:p w14:paraId="2DC8BC07" w14:textId="77777777" w:rsidR="00F80BAB" w:rsidRDefault="00F80BAB" w:rsidP="00F80BAB">
      <w:pPr>
        <w:pStyle w:val="Default"/>
        <w:rPr>
          <w:rFonts w:asciiTheme="majorBidi" w:hAnsiTheme="majorBidi" w:cstheme="majorBidi"/>
          <w:color w:val="000000" w:themeColor="text1"/>
          <w:sz w:val="22"/>
          <w:szCs w:val="22"/>
        </w:rPr>
      </w:pPr>
      <w:r>
        <w:rPr>
          <w:rFonts w:asciiTheme="majorBidi" w:hAnsiTheme="majorBidi" w:cstheme="majorBidi"/>
          <w:color w:val="000000" w:themeColor="text1"/>
          <w:sz w:val="22"/>
          <w:szCs w:val="22"/>
        </w:rPr>
        <w:t xml:space="preserve">- At home or ‘in the wild” data collection participants will need to have their own smartphone that can be used for data collection </w:t>
      </w:r>
    </w:p>
    <w:p w14:paraId="41A52733" w14:textId="77777777" w:rsidR="008D186A" w:rsidRDefault="008D186A" w:rsidP="008D186A">
      <w:pPr>
        <w:jc w:val="both"/>
        <w:rPr>
          <w:rFonts w:asciiTheme="majorBidi" w:hAnsiTheme="majorBidi" w:cstheme="majorBidi"/>
          <w:sz w:val="22"/>
          <w:szCs w:val="22"/>
          <w:u w:val="single"/>
        </w:rPr>
      </w:pPr>
    </w:p>
    <w:p w14:paraId="6434606A" w14:textId="14E57423" w:rsidR="008D186A" w:rsidRPr="00496096" w:rsidRDefault="008D186A" w:rsidP="008D186A">
      <w:pPr>
        <w:jc w:val="both"/>
        <w:rPr>
          <w:rFonts w:asciiTheme="majorBidi" w:hAnsiTheme="majorBidi" w:cstheme="majorBidi"/>
          <w:sz w:val="22"/>
          <w:szCs w:val="22"/>
          <w:u w:val="single"/>
        </w:rPr>
      </w:pPr>
      <w:r w:rsidRPr="00496096">
        <w:rPr>
          <w:rFonts w:asciiTheme="majorBidi" w:hAnsiTheme="majorBidi" w:cstheme="majorBidi"/>
          <w:sz w:val="22"/>
          <w:szCs w:val="22"/>
          <w:u w:val="single"/>
        </w:rPr>
        <w:t>Exclusion criteria:</w:t>
      </w:r>
    </w:p>
    <w:p w14:paraId="4863B8F8" w14:textId="31782BE8" w:rsidR="008D186A" w:rsidRPr="00885FA7" w:rsidRDefault="008D186A" w:rsidP="008D186A">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Not speaking the English</w:t>
      </w:r>
      <w:r w:rsidR="00166AF3">
        <w:rPr>
          <w:rFonts w:asciiTheme="majorBidi" w:hAnsiTheme="majorBidi" w:cstheme="majorBidi"/>
          <w:color w:val="000000" w:themeColor="text1"/>
          <w:sz w:val="22"/>
          <w:szCs w:val="22"/>
        </w:rPr>
        <w:t xml:space="preserve"> </w:t>
      </w:r>
      <w:r w:rsidR="00E230CA">
        <w:rPr>
          <w:rFonts w:asciiTheme="majorBidi" w:hAnsiTheme="majorBidi" w:cstheme="majorBidi"/>
          <w:color w:val="000000" w:themeColor="text1"/>
          <w:sz w:val="22"/>
          <w:szCs w:val="22"/>
        </w:rPr>
        <w:t>or Spanish</w:t>
      </w:r>
      <w:r w:rsidRPr="00885FA7">
        <w:rPr>
          <w:rFonts w:asciiTheme="majorBidi" w:hAnsiTheme="majorBidi" w:cstheme="majorBidi"/>
          <w:color w:val="000000" w:themeColor="text1"/>
          <w:sz w:val="22"/>
          <w:szCs w:val="22"/>
        </w:rPr>
        <w:t xml:space="preserve"> Language</w:t>
      </w:r>
    </w:p>
    <w:p w14:paraId="34BBE29A" w14:textId="77777777" w:rsidR="008D186A" w:rsidRPr="00885FA7" w:rsidRDefault="008D186A" w:rsidP="008D186A">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Having had a surgical intervention significantly altering the symptoms of the disease studied</w:t>
      </w:r>
    </w:p>
    <w:p w14:paraId="26F105FD" w14:textId="383EC07D" w:rsidR="008D186A" w:rsidRPr="00885FA7" w:rsidRDefault="008D186A" w:rsidP="008D186A">
      <w:pPr>
        <w:pStyle w:val="Default"/>
        <w:rPr>
          <w:rFonts w:asciiTheme="majorBidi" w:hAnsiTheme="majorBidi" w:cstheme="majorBidi"/>
          <w:color w:val="000000" w:themeColor="text1"/>
          <w:sz w:val="22"/>
          <w:szCs w:val="22"/>
        </w:rPr>
      </w:pPr>
      <w:r w:rsidRPr="00885FA7">
        <w:rPr>
          <w:rFonts w:asciiTheme="majorBidi" w:hAnsiTheme="majorBidi" w:cstheme="majorBidi"/>
          <w:color w:val="000000" w:themeColor="text1"/>
          <w:sz w:val="22"/>
          <w:szCs w:val="22"/>
        </w:rPr>
        <w:t xml:space="preserve">- Not consenting </w:t>
      </w:r>
      <w:r>
        <w:rPr>
          <w:rFonts w:asciiTheme="majorBidi" w:hAnsiTheme="majorBidi" w:cstheme="majorBidi"/>
          <w:color w:val="000000" w:themeColor="text1"/>
          <w:sz w:val="22"/>
          <w:szCs w:val="22"/>
        </w:rPr>
        <w:t xml:space="preserve">(or, in the case of pediatric </w:t>
      </w:r>
      <w:r w:rsidR="00F80BAB">
        <w:rPr>
          <w:rFonts w:asciiTheme="majorBidi" w:hAnsiTheme="majorBidi" w:cstheme="majorBidi"/>
          <w:color w:val="000000" w:themeColor="text1"/>
          <w:sz w:val="22"/>
          <w:szCs w:val="22"/>
        </w:rPr>
        <w:t>participants, not</w:t>
      </w:r>
      <w:r>
        <w:rPr>
          <w:rFonts w:asciiTheme="majorBidi" w:hAnsiTheme="majorBidi" w:cstheme="majorBidi"/>
          <w:color w:val="000000" w:themeColor="text1"/>
          <w:sz w:val="22"/>
          <w:szCs w:val="22"/>
        </w:rPr>
        <w:t xml:space="preserve"> receiving consent</w:t>
      </w:r>
      <w:r w:rsidR="00F80BAB">
        <w:rPr>
          <w:rFonts w:asciiTheme="majorBidi" w:hAnsiTheme="majorBidi" w:cstheme="majorBidi"/>
          <w:color w:val="000000" w:themeColor="text1"/>
          <w:sz w:val="22"/>
          <w:szCs w:val="22"/>
        </w:rPr>
        <w:t xml:space="preserve"> from a parent or legal guardian</w:t>
      </w:r>
      <w:r>
        <w:rPr>
          <w:rFonts w:asciiTheme="majorBidi" w:hAnsiTheme="majorBidi" w:cstheme="majorBidi"/>
          <w:color w:val="000000" w:themeColor="text1"/>
          <w:sz w:val="22"/>
          <w:szCs w:val="22"/>
        </w:rPr>
        <w:t xml:space="preserve">) </w:t>
      </w:r>
      <w:r w:rsidRPr="00885FA7">
        <w:rPr>
          <w:rFonts w:asciiTheme="majorBidi" w:hAnsiTheme="majorBidi" w:cstheme="majorBidi"/>
          <w:color w:val="000000" w:themeColor="text1"/>
          <w:sz w:val="22"/>
          <w:szCs w:val="22"/>
        </w:rPr>
        <w:t>to voice and clinical de-identified data being uploaded to an open-sourced database</w:t>
      </w:r>
      <w:r>
        <w:rPr>
          <w:rFonts w:asciiTheme="majorBidi" w:hAnsiTheme="majorBidi" w:cstheme="majorBidi"/>
          <w:color w:val="000000" w:themeColor="text1"/>
          <w:sz w:val="22"/>
          <w:szCs w:val="22"/>
        </w:rPr>
        <w:t xml:space="preserve"> </w:t>
      </w:r>
    </w:p>
    <w:p w14:paraId="1E215840" w14:textId="77777777" w:rsidR="008D186A" w:rsidRDefault="008D186A"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p>
    <w:p w14:paraId="5350C10C" w14:textId="2E2A6FFA" w:rsidR="00167CDB" w:rsidRDefault="00167CDB"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r>
        <w:rPr>
          <w:rFonts w:asciiTheme="majorBidi" w:hAnsiTheme="majorBidi" w:cstheme="majorBidi"/>
          <w:i w:val="0"/>
          <w:sz w:val="22"/>
          <w:szCs w:val="22"/>
        </w:rPr>
        <w:t xml:space="preserve">This will allow the clinician to have a study team member available to consent a participant ahead of time and allow for a more seamless transition during the clinic </w:t>
      </w:r>
      <w:r w:rsidR="007B568F">
        <w:rPr>
          <w:rFonts w:asciiTheme="majorBidi" w:hAnsiTheme="majorBidi" w:cstheme="majorBidi"/>
          <w:i w:val="0"/>
          <w:sz w:val="22"/>
          <w:szCs w:val="22"/>
        </w:rPr>
        <w:t xml:space="preserve">appointment </w:t>
      </w:r>
      <w:r>
        <w:rPr>
          <w:rFonts w:asciiTheme="majorBidi" w:hAnsiTheme="majorBidi" w:cstheme="majorBidi"/>
          <w:i w:val="0"/>
          <w:sz w:val="22"/>
          <w:szCs w:val="22"/>
        </w:rPr>
        <w:t>should the patient express interest in participating in research.</w:t>
      </w:r>
      <w:r w:rsidR="00163961">
        <w:rPr>
          <w:rFonts w:asciiTheme="majorBidi" w:hAnsiTheme="majorBidi" w:cstheme="majorBidi"/>
          <w:i w:val="0"/>
          <w:sz w:val="22"/>
          <w:szCs w:val="22"/>
        </w:rPr>
        <w:t xml:space="preserve"> </w:t>
      </w:r>
      <w:r w:rsidR="00163961" w:rsidRPr="00163961">
        <w:rPr>
          <w:rFonts w:asciiTheme="majorBidi" w:hAnsiTheme="majorBidi" w:cstheme="majorBidi"/>
          <w:i w:val="0"/>
          <w:sz w:val="22"/>
          <w:szCs w:val="22"/>
        </w:rPr>
        <w:t xml:space="preserve">PHI will not be reused/disclosed to any other person or entity except as required by law, for authorized oversight of the research </w:t>
      </w:r>
      <w:r w:rsidR="00163961" w:rsidRPr="00163961">
        <w:rPr>
          <w:rFonts w:asciiTheme="majorBidi" w:hAnsiTheme="majorBidi" w:cstheme="majorBidi"/>
          <w:i w:val="0"/>
          <w:sz w:val="22"/>
          <w:szCs w:val="22"/>
        </w:rPr>
        <w:lastRenderedPageBreak/>
        <w:t>project, or for other research which use/disclosure of PHI would be permitted by the HIPAA privacy regulations.</w:t>
      </w:r>
    </w:p>
    <w:p w14:paraId="03557D8A" w14:textId="73F2E7BE" w:rsidR="00163961" w:rsidRPr="00984A67" w:rsidRDefault="008D186A" w:rsidP="00163961">
      <w:pPr>
        <w:pStyle w:val="List"/>
        <w:numPr>
          <w:ilvl w:val="2"/>
          <w:numId w:val="27"/>
        </w:numPr>
        <w:spacing w:before="0" w:beforeAutospacing="0" w:after="0" w:afterAutospacing="0"/>
        <w:ind w:left="1440" w:right="0" w:hanging="360"/>
      </w:pPr>
      <w:r>
        <w:t>We</w:t>
      </w:r>
      <w:r w:rsidR="00163961" w:rsidRPr="00984A67">
        <w:t xml:space="preserve"> plan to protect identifiers collected under the waiver</w:t>
      </w:r>
      <w:r>
        <w:t xml:space="preserve"> </w:t>
      </w:r>
      <w:r w:rsidR="00163961" w:rsidRPr="00984A67">
        <w:t>from improper use and/or disclosure</w:t>
      </w:r>
      <w:r>
        <w:t xml:space="preserve"> by only allowing authorized study personnel to access it and storing any PHI in HIPAA protected data bases and cloud servers such as </w:t>
      </w:r>
      <w:proofErr w:type="spellStart"/>
      <w:r>
        <w:t>R</w:t>
      </w:r>
      <w:r w:rsidR="007F6127">
        <w:t>ED</w:t>
      </w:r>
      <w:r>
        <w:t>Cap</w:t>
      </w:r>
      <w:proofErr w:type="spellEnd"/>
      <w:r>
        <w:t xml:space="preserve"> and through Federated Learning</w:t>
      </w:r>
      <w:r w:rsidR="00163961" w:rsidRPr="00984A67">
        <w:t>.</w:t>
      </w:r>
    </w:p>
    <w:p w14:paraId="01BDD3E7" w14:textId="00DB7557" w:rsidR="00163961" w:rsidRPr="00984A67" w:rsidRDefault="008D186A" w:rsidP="00163961">
      <w:pPr>
        <w:pStyle w:val="List"/>
        <w:numPr>
          <w:ilvl w:val="2"/>
          <w:numId w:val="27"/>
        </w:numPr>
        <w:spacing w:before="0" w:beforeAutospacing="0" w:after="0" w:afterAutospacing="0"/>
        <w:ind w:left="1440" w:right="0" w:hanging="360"/>
      </w:pPr>
      <w:r>
        <w:t xml:space="preserve">We will </w:t>
      </w:r>
      <w:r w:rsidR="00163961" w:rsidRPr="00984A67">
        <w:t>destroy the identifiers collected under the waiver at the earliest opportunity consistent with the conduct of the research</w:t>
      </w:r>
      <w:r>
        <w:t>.</w:t>
      </w:r>
    </w:p>
    <w:p w14:paraId="72ED17CD" w14:textId="6333A41A" w:rsidR="00163961" w:rsidRPr="00984A67" w:rsidRDefault="008D186A" w:rsidP="00163961">
      <w:pPr>
        <w:pStyle w:val="List"/>
        <w:numPr>
          <w:ilvl w:val="2"/>
          <w:numId w:val="27"/>
        </w:numPr>
        <w:spacing w:before="0" w:beforeAutospacing="0" w:after="0" w:afterAutospacing="0"/>
        <w:ind w:left="1440" w:right="0" w:hanging="360"/>
      </w:pPr>
      <w:r>
        <w:t>I</w:t>
      </w:r>
      <w:r w:rsidR="00163961" w:rsidRPr="00984A67">
        <w:t xml:space="preserve">t is not practicable to obtain signed HIPAA Authorizations from the </w:t>
      </w:r>
      <w:r w:rsidR="00F80BAB">
        <w:t>participants</w:t>
      </w:r>
      <w:r w:rsidR="00F80BAB" w:rsidRPr="00984A67">
        <w:t xml:space="preserve"> </w:t>
      </w:r>
      <w:r w:rsidR="00163961" w:rsidRPr="00984A67">
        <w:t xml:space="preserve">before using or disclosing their PHI in </w:t>
      </w:r>
      <w:r>
        <w:t>our</w:t>
      </w:r>
      <w:r w:rsidR="00163961" w:rsidRPr="00984A67">
        <w:t xml:space="preserve"> study</w:t>
      </w:r>
      <w:r>
        <w:t xml:space="preserve"> because we want to be able to screen incoming clinic patients for qualifications to research before approaching them about the research</w:t>
      </w:r>
      <w:r w:rsidR="00163961" w:rsidRPr="00984A67">
        <w:t>.</w:t>
      </w:r>
      <w:r>
        <w:t xml:space="preserve"> We do not want to offer someone to join research they do not qualify for and we need to be able to have research staff on hand the days that there are qualified interested potential participants to help with the consent process so this all requires planning and access prior to contact with the </w:t>
      </w:r>
      <w:r w:rsidR="00F80BAB">
        <w:t xml:space="preserve">participant </w:t>
      </w:r>
      <w:r>
        <w:t xml:space="preserve">so consent before would not be possible. </w:t>
      </w:r>
    </w:p>
    <w:p w14:paraId="0CB700CC" w14:textId="4F2B5934" w:rsidR="00163961" w:rsidRPr="00984A67" w:rsidRDefault="008D186A" w:rsidP="00163961">
      <w:pPr>
        <w:pStyle w:val="List"/>
        <w:numPr>
          <w:ilvl w:val="2"/>
          <w:numId w:val="27"/>
        </w:numPr>
        <w:spacing w:before="0" w:beforeAutospacing="0" w:after="0" w:afterAutospacing="0"/>
        <w:ind w:left="1440" w:right="0" w:hanging="360"/>
      </w:pPr>
      <w:r>
        <w:t>Our</w:t>
      </w:r>
      <w:r w:rsidR="00163961" w:rsidRPr="00984A67">
        <w:t xml:space="preserve"> study cannot be conducted without access to and use of </w:t>
      </w:r>
      <w:r w:rsidR="00F80BAB">
        <w:t>participan</w:t>
      </w:r>
      <w:r w:rsidR="00F80BAB" w:rsidRPr="00984A67">
        <w:t xml:space="preserve">ts’ </w:t>
      </w:r>
      <w:r w:rsidR="00163961" w:rsidRPr="00984A67">
        <w:t>PHI</w:t>
      </w:r>
      <w:r>
        <w:t xml:space="preserve"> because we need to be able to know if they qualify for the study based on the inclusion and exclusion criteria needed from their medical records/history</w:t>
      </w:r>
      <w:r w:rsidR="00163961" w:rsidRPr="00984A67">
        <w:t>.</w:t>
      </w:r>
    </w:p>
    <w:p w14:paraId="69BC8E55" w14:textId="3DCAF8A8" w:rsidR="00163961" w:rsidRPr="00167CDB" w:rsidRDefault="00163961" w:rsidP="00167CDB">
      <w:pPr>
        <w:pStyle w:val="List"/>
        <w:numPr>
          <w:ilvl w:val="0"/>
          <w:numId w:val="0"/>
        </w:numPr>
        <w:tabs>
          <w:tab w:val="left" w:pos="1800"/>
        </w:tabs>
        <w:spacing w:before="0" w:beforeAutospacing="0" w:after="0" w:afterAutospacing="0" w:line="276" w:lineRule="auto"/>
        <w:ind w:left="360" w:right="0"/>
        <w:rPr>
          <w:rFonts w:asciiTheme="majorBidi" w:hAnsiTheme="majorBidi" w:cstheme="majorBidi"/>
          <w:i w:val="0"/>
          <w:sz w:val="22"/>
          <w:szCs w:val="22"/>
        </w:rPr>
      </w:pPr>
    </w:p>
    <w:p w14:paraId="61D4F4B4" w14:textId="0C2CCD33" w:rsidR="22C9D22C" w:rsidRPr="00885FA7" w:rsidRDefault="22C9D22C" w:rsidP="22C9D22C">
      <w:pPr>
        <w:pStyle w:val="List"/>
        <w:numPr>
          <w:ilvl w:val="0"/>
          <w:numId w:val="0"/>
        </w:numPr>
        <w:tabs>
          <w:tab w:val="left" w:pos="1800"/>
        </w:tabs>
        <w:spacing w:before="0" w:beforeAutospacing="0" w:after="0" w:afterAutospacing="0" w:line="276" w:lineRule="auto"/>
        <w:ind w:right="0"/>
        <w:rPr>
          <w:rFonts w:asciiTheme="majorBidi" w:hAnsiTheme="majorBidi" w:cstheme="majorBidi"/>
          <w:iCs/>
          <w:sz w:val="22"/>
          <w:szCs w:val="22"/>
        </w:rPr>
      </w:pPr>
    </w:p>
    <w:p w14:paraId="2C5AB368" w14:textId="4D09FEF9" w:rsidR="00C336D4" w:rsidRPr="00854951" w:rsidRDefault="00471119" w:rsidP="40A0E8D4">
      <w:pPr>
        <w:pStyle w:val="Heading1"/>
        <w:numPr>
          <w:ilvl w:val="0"/>
          <w:numId w:val="0"/>
        </w:numPr>
        <w:spacing w:line="276" w:lineRule="auto"/>
        <w:rPr>
          <w:rFonts w:asciiTheme="majorBidi" w:hAnsiTheme="majorBidi" w:cstheme="majorBidi"/>
          <w:sz w:val="22"/>
          <w:szCs w:val="22"/>
        </w:rPr>
      </w:pPr>
      <w:bookmarkStart w:id="25" w:name="_Toc25751669"/>
      <w:r w:rsidRPr="00854951">
        <w:rPr>
          <w:rFonts w:asciiTheme="majorBidi" w:hAnsiTheme="majorBidi" w:cstheme="majorBidi"/>
          <w:sz w:val="22"/>
          <w:szCs w:val="22"/>
        </w:rPr>
        <w:t>1</w:t>
      </w:r>
      <w:r>
        <w:rPr>
          <w:rFonts w:asciiTheme="majorBidi" w:hAnsiTheme="majorBidi" w:cstheme="majorBidi"/>
          <w:sz w:val="22"/>
          <w:szCs w:val="22"/>
        </w:rPr>
        <w:t>8</w:t>
      </w:r>
      <w:r w:rsidR="40A0E8D4" w:rsidRPr="00854951">
        <w:rPr>
          <w:rFonts w:asciiTheme="majorBidi" w:hAnsiTheme="majorBidi" w:cstheme="majorBidi"/>
          <w:sz w:val="22"/>
          <w:szCs w:val="22"/>
        </w:rPr>
        <w:t xml:space="preserve">.0 Provisions to Monitor the Data to Ensure the Safety of </w:t>
      </w:r>
      <w:bookmarkEnd w:id="25"/>
      <w:r w:rsidR="00FA11D9">
        <w:rPr>
          <w:rFonts w:asciiTheme="majorBidi" w:hAnsiTheme="majorBidi" w:cstheme="majorBidi"/>
          <w:sz w:val="22"/>
          <w:szCs w:val="22"/>
        </w:rPr>
        <w:t>Research Participants</w:t>
      </w:r>
    </w:p>
    <w:p w14:paraId="70619A96" w14:textId="6383CA79" w:rsidR="22C9D22C" w:rsidRPr="00854951" w:rsidRDefault="00471119" w:rsidP="40A0E8D4">
      <w:pPr>
        <w:pStyle w:val="BlockText"/>
        <w:spacing w:before="0" w:after="0" w:line="276" w:lineRule="auto"/>
        <w:ind w:left="0" w:right="0"/>
        <w:rPr>
          <w:rFonts w:asciiTheme="majorBidi" w:hAnsiTheme="majorBidi" w:cstheme="majorBidi"/>
          <w:i w:val="0"/>
          <w:sz w:val="22"/>
          <w:szCs w:val="22"/>
        </w:rPr>
      </w:pPr>
      <w:r w:rsidRPr="00854951">
        <w:rPr>
          <w:rFonts w:asciiTheme="majorBidi" w:hAnsiTheme="majorBidi" w:cstheme="majorBidi"/>
          <w:i w:val="0"/>
          <w:sz w:val="22"/>
          <w:szCs w:val="22"/>
        </w:rPr>
        <w:t>1</w:t>
      </w:r>
      <w:r>
        <w:rPr>
          <w:rFonts w:asciiTheme="majorBidi" w:hAnsiTheme="majorBidi" w:cstheme="majorBidi"/>
          <w:i w:val="0"/>
          <w:sz w:val="22"/>
          <w:szCs w:val="22"/>
        </w:rPr>
        <w:t>8</w:t>
      </w:r>
      <w:r w:rsidR="40A0E8D4" w:rsidRPr="00854951">
        <w:rPr>
          <w:rFonts w:asciiTheme="majorBidi" w:hAnsiTheme="majorBidi" w:cstheme="majorBidi"/>
          <w:i w:val="0"/>
          <w:sz w:val="22"/>
          <w:szCs w:val="22"/>
        </w:rPr>
        <w:t>.1</w:t>
      </w:r>
      <w:r w:rsidR="40A0E8D4" w:rsidRPr="00854951">
        <w:rPr>
          <w:rFonts w:asciiTheme="majorBidi" w:hAnsiTheme="majorBidi" w:cstheme="majorBidi"/>
          <w:sz w:val="22"/>
          <w:szCs w:val="22"/>
        </w:rPr>
        <w:t xml:space="preserve"> </w:t>
      </w:r>
      <w:r w:rsidR="40A0E8D4" w:rsidRPr="00854951">
        <w:rPr>
          <w:rFonts w:asciiTheme="majorBidi" w:hAnsiTheme="majorBidi" w:cstheme="majorBidi"/>
          <w:i w:val="0"/>
          <w:sz w:val="22"/>
          <w:szCs w:val="22"/>
        </w:rPr>
        <w:t>N/A</w:t>
      </w:r>
    </w:p>
    <w:p w14:paraId="41EF3A3C" w14:textId="27E35330" w:rsidR="22C9D22C" w:rsidRPr="00885FA7" w:rsidRDefault="22C9D22C" w:rsidP="22C9D22C">
      <w:pPr>
        <w:pStyle w:val="BlockText"/>
        <w:spacing w:before="0" w:after="0" w:line="276" w:lineRule="auto"/>
        <w:ind w:left="0" w:right="0"/>
        <w:rPr>
          <w:rFonts w:asciiTheme="majorBidi" w:hAnsiTheme="majorBidi" w:cstheme="majorBidi"/>
          <w:i w:val="0"/>
          <w:sz w:val="22"/>
          <w:szCs w:val="22"/>
        </w:rPr>
      </w:pPr>
    </w:p>
    <w:p w14:paraId="2B8F2FD9" w14:textId="51FB7207" w:rsidR="22C9D22C" w:rsidRPr="00885FA7" w:rsidRDefault="00471119" w:rsidP="22C9D22C">
      <w:pPr>
        <w:pStyle w:val="BlockText"/>
        <w:spacing w:before="0" w:after="0" w:line="276" w:lineRule="auto"/>
        <w:ind w:left="0" w:right="0"/>
        <w:rPr>
          <w:rFonts w:asciiTheme="majorBidi" w:hAnsiTheme="majorBidi" w:cstheme="majorBidi"/>
          <w:iCs/>
          <w:sz w:val="22"/>
          <w:szCs w:val="22"/>
        </w:rPr>
      </w:pPr>
      <w:proofErr w:type="gramStart"/>
      <w:r w:rsidRPr="00885FA7">
        <w:rPr>
          <w:rFonts w:asciiTheme="majorBidi" w:hAnsiTheme="majorBidi" w:cstheme="majorBidi"/>
          <w:i w:val="0"/>
          <w:sz w:val="22"/>
          <w:szCs w:val="22"/>
        </w:rPr>
        <w:t>1</w:t>
      </w:r>
      <w:r>
        <w:rPr>
          <w:rFonts w:asciiTheme="majorBidi" w:hAnsiTheme="majorBidi" w:cstheme="majorBidi"/>
          <w:i w:val="0"/>
          <w:sz w:val="22"/>
          <w:szCs w:val="22"/>
        </w:rPr>
        <w:t>8</w:t>
      </w:r>
      <w:r w:rsidR="22C9D22C" w:rsidRPr="00885FA7">
        <w:rPr>
          <w:rFonts w:asciiTheme="majorBidi" w:hAnsiTheme="majorBidi" w:cstheme="majorBidi"/>
          <w:i w:val="0"/>
          <w:sz w:val="22"/>
          <w:szCs w:val="22"/>
        </w:rPr>
        <w:t>.2</w:t>
      </w:r>
      <w:r w:rsidR="22C9D22C" w:rsidRPr="00885FA7">
        <w:rPr>
          <w:rFonts w:asciiTheme="majorBidi" w:hAnsiTheme="majorBidi" w:cstheme="majorBidi"/>
          <w:sz w:val="22"/>
          <w:szCs w:val="22"/>
        </w:rPr>
        <w:t xml:space="preserve"> </w:t>
      </w:r>
      <w:r w:rsidR="22C9D22C" w:rsidRPr="00885FA7">
        <w:rPr>
          <w:rFonts w:asciiTheme="majorBidi" w:hAnsiTheme="majorBidi" w:cstheme="majorBidi"/>
          <w:i w:val="0"/>
          <w:sz w:val="22"/>
          <w:szCs w:val="22"/>
        </w:rPr>
        <w:t xml:space="preserve"> N</w:t>
      </w:r>
      <w:proofErr w:type="gramEnd"/>
      <w:r w:rsidR="22C9D22C" w:rsidRPr="00885FA7">
        <w:rPr>
          <w:rFonts w:asciiTheme="majorBidi" w:hAnsiTheme="majorBidi" w:cstheme="majorBidi"/>
          <w:i w:val="0"/>
          <w:sz w:val="22"/>
          <w:szCs w:val="22"/>
        </w:rPr>
        <w:t>/A</w:t>
      </w:r>
    </w:p>
    <w:p w14:paraId="217AE5FE" w14:textId="64053B9D" w:rsidR="22C9D22C" w:rsidRPr="00885FA7" w:rsidRDefault="22C9D22C" w:rsidP="22C9D22C">
      <w:pPr>
        <w:pStyle w:val="BlockText"/>
        <w:spacing w:before="0" w:after="0" w:line="276" w:lineRule="auto"/>
        <w:ind w:left="0" w:right="0"/>
        <w:rPr>
          <w:rFonts w:asciiTheme="majorBidi" w:hAnsiTheme="majorBidi" w:cstheme="majorBidi"/>
          <w:iCs/>
          <w:sz w:val="22"/>
          <w:szCs w:val="22"/>
        </w:rPr>
      </w:pPr>
    </w:p>
    <w:p w14:paraId="2DA6C1A7" w14:textId="75CE5131" w:rsidR="00D441ED" w:rsidRPr="00C019BB" w:rsidRDefault="00471119" w:rsidP="40A0E8D4">
      <w:pPr>
        <w:pStyle w:val="Heading1"/>
        <w:numPr>
          <w:ilvl w:val="0"/>
          <w:numId w:val="0"/>
        </w:numPr>
        <w:spacing w:line="276" w:lineRule="auto"/>
        <w:rPr>
          <w:rFonts w:asciiTheme="majorBidi" w:hAnsiTheme="majorBidi" w:cstheme="majorBidi"/>
          <w:sz w:val="22"/>
          <w:szCs w:val="22"/>
        </w:rPr>
      </w:pPr>
      <w:bookmarkStart w:id="26" w:name="_Toc25751670"/>
      <w:r w:rsidRPr="00C019BB">
        <w:rPr>
          <w:rFonts w:asciiTheme="majorBidi" w:hAnsiTheme="majorBidi" w:cstheme="majorBidi"/>
          <w:sz w:val="22"/>
          <w:szCs w:val="22"/>
        </w:rPr>
        <w:t>1</w:t>
      </w:r>
      <w:r>
        <w:rPr>
          <w:rFonts w:asciiTheme="majorBidi" w:hAnsiTheme="majorBidi" w:cstheme="majorBidi"/>
          <w:sz w:val="22"/>
          <w:szCs w:val="22"/>
        </w:rPr>
        <w:t>9</w:t>
      </w:r>
      <w:r w:rsidR="40A0E8D4" w:rsidRPr="00C019BB">
        <w:rPr>
          <w:rFonts w:asciiTheme="majorBidi" w:hAnsiTheme="majorBidi" w:cstheme="majorBidi"/>
          <w:sz w:val="22"/>
          <w:szCs w:val="22"/>
        </w:rPr>
        <w:t xml:space="preserve">.0 Provisions to Protect the Privacy Interests of </w:t>
      </w:r>
      <w:bookmarkEnd w:id="26"/>
      <w:r w:rsidR="00FA11D9">
        <w:rPr>
          <w:rFonts w:asciiTheme="majorBidi" w:hAnsiTheme="majorBidi" w:cstheme="majorBidi"/>
          <w:sz w:val="22"/>
          <w:szCs w:val="22"/>
        </w:rPr>
        <w:t>Research Participants</w:t>
      </w:r>
    </w:p>
    <w:p w14:paraId="789932C7" w14:textId="19D98FF8" w:rsidR="00D441ED" w:rsidRPr="00C019BB" w:rsidRDefault="00471119" w:rsidP="29C5B399">
      <w:pPr>
        <w:pStyle w:val="BlockText"/>
        <w:spacing w:before="0" w:after="0" w:line="276" w:lineRule="auto"/>
        <w:ind w:left="0" w:right="0"/>
        <w:rPr>
          <w:rFonts w:asciiTheme="majorBidi" w:hAnsiTheme="majorBidi" w:cstheme="majorBidi"/>
          <w:i w:val="0"/>
          <w:sz w:val="22"/>
          <w:szCs w:val="22"/>
        </w:rPr>
      </w:pPr>
      <w:r w:rsidRPr="00C019BB">
        <w:rPr>
          <w:rFonts w:asciiTheme="majorBidi" w:hAnsiTheme="majorBidi" w:cstheme="majorBidi"/>
          <w:i w:val="0"/>
          <w:sz w:val="22"/>
          <w:szCs w:val="22"/>
        </w:rPr>
        <w:t>1</w:t>
      </w:r>
      <w:r>
        <w:rPr>
          <w:rFonts w:asciiTheme="majorBidi" w:hAnsiTheme="majorBidi" w:cstheme="majorBidi"/>
          <w:i w:val="0"/>
          <w:sz w:val="22"/>
          <w:szCs w:val="22"/>
        </w:rPr>
        <w:t>9</w:t>
      </w:r>
      <w:r w:rsidR="29C5B399" w:rsidRPr="00C019BB">
        <w:rPr>
          <w:rFonts w:asciiTheme="majorBidi" w:hAnsiTheme="majorBidi" w:cstheme="majorBidi"/>
          <w:i w:val="0"/>
          <w:sz w:val="22"/>
          <w:szCs w:val="22"/>
        </w:rPr>
        <w:t>.1</w:t>
      </w:r>
      <w:r w:rsidR="29C5B399" w:rsidRPr="00C019BB">
        <w:rPr>
          <w:rFonts w:asciiTheme="majorBidi" w:hAnsiTheme="majorBidi" w:cstheme="majorBidi"/>
          <w:sz w:val="22"/>
          <w:szCs w:val="22"/>
        </w:rPr>
        <w:t xml:space="preserve"> </w:t>
      </w:r>
      <w:r w:rsidR="29C5B399" w:rsidRPr="00C019BB">
        <w:rPr>
          <w:rFonts w:asciiTheme="majorBidi" w:hAnsiTheme="majorBidi" w:cstheme="majorBidi"/>
          <w:i w:val="0"/>
          <w:sz w:val="22"/>
          <w:szCs w:val="22"/>
        </w:rPr>
        <w:t xml:space="preserve">The PI and the study team will be using </w:t>
      </w:r>
      <w:r w:rsidR="007D273F">
        <w:rPr>
          <w:rFonts w:asciiTheme="majorBidi" w:hAnsiTheme="majorBidi" w:cstheme="majorBidi"/>
          <w:i w:val="0"/>
          <w:sz w:val="22"/>
          <w:szCs w:val="22"/>
        </w:rPr>
        <w:t>participant</w:t>
      </w:r>
      <w:r w:rsidR="007D273F" w:rsidRPr="00C019BB">
        <w:rPr>
          <w:rFonts w:asciiTheme="majorBidi" w:hAnsiTheme="majorBidi" w:cstheme="majorBidi"/>
          <w:i w:val="0"/>
          <w:sz w:val="22"/>
          <w:szCs w:val="22"/>
        </w:rPr>
        <w:t xml:space="preserve"> </w:t>
      </w:r>
      <w:r w:rsidR="29C5B399" w:rsidRPr="00C019BB">
        <w:rPr>
          <w:rFonts w:asciiTheme="majorBidi" w:hAnsiTheme="majorBidi" w:cstheme="majorBidi"/>
          <w:i w:val="0"/>
          <w:sz w:val="22"/>
          <w:szCs w:val="22"/>
        </w:rPr>
        <w:t xml:space="preserve">voice data to build an ethically sourced data </w:t>
      </w:r>
      <w:r w:rsidR="00FA11D9">
        <w:rPr>
          <w:rFonts w:asciiTheme="majorBidi" w:hAnsiTheme="majorBidi" w:cstheme="majorBidi"/>
          <w:i w:val="0"/>
          <w:sz w:val="22"/>
          <w:szCs w:val="22"/>
        </w:rPr>
        <w:t>data</w:t>
      </w:r>
      <w:r w:rsidR="29C5B399" w:rsidRPr="00C019BB">
        <w:rPr>
          <w:rFonts w:asciiTheme="majorBidi" w:hAnsiTheme="majorBidi" w:cstheme="majorBidi"/>
          <w:i w:val="0"/>
          <w:sz w:val="22"/>
          <w:szCs w:val="22"/>
        </w:rPr>
        <w:t>base</w:t>
      </w:r>
      <w:r w:rsidR="00FA11D9">
        <w:rPr>
          <w:rFonts w:asciiTheme="majorBidi" w:hAnsiTheme="majorBidi" w:cstheme="majorBidi"/>
          <w:i w:val="0"/>
          <w:sz w:val="22"/>
          <w:szCs w:val="22"/>
        </w:rPr>
        <w:t>,</w:t>
      </w:r>
      <w:r w:rsidR="29C5B399" w:rsidRPr="00C019BB">
        <w:rPr>
          <w:rFonts w:asciiTheme="majorBidi" w:hAnsiTheme="majorBidi" w:cstheme="majorBidi"/>
          <w:i w:val="0"/>
          <w:sz w:val="22"/>
          <w:szCs w:val="22"/>
        </w:rPr>
        <w:t xml:space="preserve"> and throughout this 4-year project only approved study members will have access to </w:t>
      </w:r>
      <w:r w:rsidR="00FA11D9">
        <w:rPr>
          <w:rFonts w:asciiTheme="majorBidi" w:hAnsiTheme="majorBidi" w:cstheme="majorBidi"/>
          <w:i w:val="0"/>
          <w:sz w:val="22"/>
          <w:szCs w:val="22"/>
        </w:rPr>
        <w:t>the</w:t>
      </w:r>
      <w:r w:rsidR="00FA11D9" w:rsidRPr="00C019BB">
        <w:rPr>
          <w:rFonts w:asciiTheme="majorBidi" w:hAnsiTheme="majorBidi" w:cstheme="majorBidi"/>
          <w:i w:val="0"/>
          <w:sz w:val="22"/>
          <w:szCs w:val="22"/>
        </w:rPr>
        <w:t xml:space="preserve"> </w:t>
      </w:r>
      <w:r w:rsidR="29C5B399" w:rsidRPr="00C019BB">
        <w:rPr>
          <w:rFonts w:asciiTheme="majorBidi" w:hAnsiTheme="majorBidi" w:cstheme="majorBidi"/>
          <w:i w:val="0"/>
          <w:sz w:val="22"/>
          <w:szCs w:val="22"/>
        </w:rPr>
        <w:t xml:space="preserve">data. </w:t>
      </w:r>
      <w:r w:rsidR="29C5B399" w:rsidRPr="00C019BB">
        <w:rPr>
          <w:rFonts w:asciiTheme="majorBidi" w:hAnsiTheme="majorBidi" w:cstheme="majorBidi"/>
          <w:i w:val="0"/>
          <w:color w:val="000000" w:themeColor="text1"/>
          <w:sz w:val="22"/>
          <w:szCs w:val="22"/>
        </w:rPr>
        <w:t xml:space="preserve">Throughout the study the team will be working on a way to attempt to provide participants with the ability to track the results of the research associated with their voice data and outcomes the database creates. If this is possible then the information on how to follow the data will be provided to the participants at that time. </w:t>
      </w:r>
      <w:r w:rsidR="29C5B399" w:rsidRPr="00C019BB">
        <w:rPr>
          <w:rFonts w:asciiTheme="majorBidi" w:hAnsiTheme="majorBidi" w:cstheme="majorBidi"/>
          <w:i w:val="0"/>
          <w:sz w:val="22"/>
          <w:szCs w:val="22"/>
        </w:rPr>
        <w:t xml:space="preserve">Voice data will be deidentified for the privacy protection of the participants but it is important to understand that even when removing all </w:t>
      </w:r>
    </w:p>
    <w:p w14:paraId="16284E52" w14:textId="2AFE0755" w:rsidR="00471119" w:rsidRPr="00C019BB" w:rsidRDefault="29C5B399" w:rsidP="29C5B399">
      <w:pPr>
        <w:pStyle w:val="BlockText"/>
        <w:spacing w:before="0" w:after="0" w:line="276" w:lineRule="auto"/>
        <w:ind w:left="0" w:right="0"/>
        <w:rPr>
          <w:rFonts w:asciiTheme="majorBidi" w:hAnsiTheme="majorBidi" w:cstheme="majorBidi"/>
          <w:iCs/>
        </w:rPr>
      </w:pPr>
      <w:r w:rsidRPr="00C019BB">
        <w:rPr>
          <w:rFonts w:asciiTheme="majorBidi" w:hAnsiTheme="majorBidi" w:cstheme="majorBidi"/>
          <w:i w:val="0"/>
          <w:sz w:val="22"/>
          <w:szCs w:val="22"/>
        </w:rPr>
        <w:t xml:space="preserve">HIPAA protected information associated with the participant who provides the voice sample each person's voice is unique to them and their health at that time in their life and it is always possible even if unlikely that at some point someone could recognize </w:t>
      </w:r>
      <w:r w:rsidR="00710D1E">
        <w:rPr>
          <w:rFonts w:asciiTheme="majorBidi" w:hAnsiTheme="majorBidi" w:cstheme="majorBidi"/>
          <w:i w:val="0"/>
          <w:sz w:val="22"/>
          <w:szCs w:val="22"/>
        </w:rPr>
        <w:t>the participant’s</w:t>
      </w:r>
      <w:r w:rsidR="00710D1E" w:rsidRPr="00C019BB">
        <w:rPr>
          <w:rFonts w:asciiTheme="majorBidi" w:hAnsiTheme="majorBidi" w:cstheme="majorBidi"/>
          <w:i w:val="0"/>
          <w:sz w:val="22"/>
          <w:szCs w:val="22"/>
        </w:rPr>
        <w:t xml:space="preserve"> </w:t>
      </w:r>
      <w:r w:rsidRPr="00C019BB">
        <w:rPr>
          <w:rFonts w:asciiTheme="majorBidi" w:hAnsiTheme="majorBidi" w:cstheme="majorBidi"/>
          <w:i w:val="0"/>
          <w:sz w:val="22"/>
          <w:szCs w:val="22"/>
        </w:rPr>
        <w:t xml:space="preserve">voice since we can never full deidentify one’s voice. </w:t>
      </w:r>
    </w:p>
    <w:p w14:paraId="1E67D756" w14:textId="33572BCD" w:rsidR="29C5B399" w:rsidRDefault="29C5B399" w:rsidP="00471119">
      <w:pPr>
        <w:pStyle w:val="BlockText"/>
        <w:spacing w:before="0" w:after="0" w:line="276" w:lineRule="auto"/>
        <w:ind w:left="0" w:right="0"/>
        <w:rPr>
          <w:rFonts w:asciiTheme="majorBidi" w:hAnsiTheme="majorBidi" w:cstheme="majorBidi"/>
          <w:iCs/>
          <w:color w:val="FF0000"/>
          <w:highlight w:val="yellow"/>
        </w:rPr>
      </w:pPr>
    </w:p>
    <w:p w14:paraId="7DAA9946" w14:textId="4A74D896" w:rsidR="00D441ED" w:rsidRPr="00496096" w:rsidRDefault="00471119" w:rsidP="1394A9CF">
      <w:pPr>
        <w:pStyle w:val="BlockText"/>
        <w:spacing w:before="0" w:after="0" w:line="276" w:lineRule="auto"/>
        <w:ind w:left="0" w:right="0"/>
        <w:rPr>
          <w:rFonts w:asciiTheme="majorBidi" w:hAnsiTheme="majorBidi" w:cstheme="majorBidi"/>
          <w:i w:val="0"/>
          <w:sz w:val="22"/>
          <w:szCs w:val="22"/>
        </w:rPr>
      </w:pPr>
      <w:r w:rsidRPr="00496096">
        <w:rPr>
          <w:rFonts w:asciiTheme="majorBidi" w:hAnsiTheme="majorBidi" w:cstheme="majorBidi"/>
          <w:i w:val="0"/>
          <w:sz w:val="22"/>
          <w:szCs w:val="22"/>
        </w:rPr>
        <w:t>19</w:t>
      </w:r>
      <w:r w:rsidR="1394A9CF" w:rsidRPr="00496096">
        <w:rPr>
          <w:rFonts w:asciiTheme="majorBidi" w:hAnsiTheme="majorBidi" w:cstheme="majorBidi"/>
          <w:i w:val="0"/>
          <w:sz w:val="22"/>
          <w:szCs w:val="22"/>
        </w:rPr>
        <w:t xml:space="preserve">.2 The data set, collected by the data acquisition team will contain de-identified </w:t>
      </w:r>
      <w:r w:rsidR="00FA11D9" w:rsidRPr="00496096">
        <w:rPr>
          <w:rFonts w:asciiTheme="majorBidi" w:hAnsiTheme="majorBidi" w:cstheme="majorBidi"/>
          <w:i w:val="0"/>
          <w:sz w:val="22"/>
          <w:szCs w:val="22"/>
        </w:rPr>
        <w:t>pa</w:t>
      </w:r>
      <w:r w:rsidR="00FA11D9">
        <w:rPr>
          <w:rFonts w:asciiTheme="majorBidi" w:hAnsiTheme="majorBidi" w:cstheme="majorBidi"/>
          <w:i w:val="0"/>
          <w:sz w:val="22"/>
          <w:szCs w:val="22"/>
        </w:rPr>
        <w:t>rticipant</w:t>
      </w:r>
      <w:r w:rsidR="00FA11D9" w:rsidRPr="00496096">
        <w:rPr>
          <w:rFonts w:asciiTheme="majorBidi" w:hAnsiTheme="majorBidi" w:cstheme="majorBidi"/>
          <w:i w:val="0"/>
          <w:sz w:val="22"/>
          <w:szCs w:val="22"/>
        </w:rPr>
        <w:t xml:space="preserve"> </w:t>
      </w:r>
      <w:r w:rsidR="1394A9CF" w:rsidRPr="00496096">
        <w:rPr>
          <w:rFonts w:asciiTheme="majorBidi" w:hAnsiTheme="majorBidi" w:cstheme="majorBidi"/>
          <w:i w:val="0"/>
          <w:sz w:val="22"/>
          <w:szCs w:val="22"/>
        </w:rPr>
        <w:t xml:space="preserve">voice samples and analysis of same. Clinical team members with EPIC access will have initial access when necessary for recruiting and disease/cohort placement, by the PI to facilitate hand collection of additional clinicopathology or imaging data. The study data will be uploaded to the </w:t>
      </w:r>
      <w:r w:rsidR="1394A9CF" w:rsidRPr="00496096">
        <w:rPr>
          <w:rFonts w:asciiTheme="majorBidi" w:hAnsiTheme="majorBidi" w:cstheme="majorBidi"/>
          <w:i w:val="0"/>
          <w:sz w:val="22"/>
          <w:szCs w:val="22"/>
        </w:rPr>
        <w:lastRenderedPageBreak/>
        <w:t xml:space="preserve">password protected network </w:t>
      </w:r>
      <w:proofErr w:type="spellStart"/>
      <w:r w:rsidR="1394A9CF" w:rsidRPr="00496096">
        <w:rPr>
          <w:rFonts w:asciiTheme="majorBidi" w:hAnsiTheme="majorBidi" w:cstheme="majorBidi"/>
          <w:i w:val="0"/>
          <w:sz w:val="22"/>
          <w:szCs w:val="22"/>
        </w:rPr>
        <w:t>R</w:t>
      </w:r>
      <w:r w:rsidR="00260946" w:rsidRPr="00496096">
        <w:rPr>
          <w:rFonts w:asciiTheme="majorBidi" w:hAnsiTheme="majorBidi" w:cstheme="majorBidi"/>
          <w:i w:val="0"/>
          <w:sz w:val="22"/>
          <w:szCs w:val="22"/>
        </w:rPr>
        <w:t>EDC</w:t>
      </w:r>
      <w:r w:rsidR="1394A9CF" w:rsidRPr="00496096">
        <w:rPr>
          <w:rFonts w:asciiTheme="majorBidi" w:hAnsiTheme="majorBidi" w:cstheme="majorBidi"/>
          <w:i w:val="0"/>
          <w:sz w:val="22"/>
          <w:szCs w:val="22"/>
        </w:rPr>
        <w:t>ap</w:t>
      </w:r>
      <w:proofErr w:type="spellEnd"/>
      <w:r w:rsidR="1394A9CF" w:rsidRPr="00496096">
        <w:rPr>
          <w:rFonts w:asciiTheme="majorBidi" w:hAnsiTheme="majorBidi" w:cstheme="majorBidi"/>
          <w:i w:val="0"/>
          <w:sz w:val="22"/>
          <w:szCs w:val="22"/>
        </w:rPr>
        <w:t xml:space="preserve">. which is behind the HIPAA firewall. Data transfer agreements will be approved and signed by each institution collecting or sharing data, and federated learning will be implemented once the application begins hosting/collecting data. </w:t>
      </w:r>
    </w:p>
    <w:p w14:paraId="44EC0B56" w14:textId="4C63EA84" w:rsidR="2484C949" w:rsidRPr="00885FA7" w:rsidRDefault="2484C949" w:rsidP="2484C949">
      <w:pPr>
        <w:pStyle w:val="BlockText"/>
        <w:spacing w:before="0" w:after="0" w:line="276" w:lineRule="auto"/>
        <w:ind w:left="0" w:right="0"/>
        <w:rPr>
          <w:rFonts w:asciiTheme="majorBidi" w:hAnsiTheme="majorBidi" w:cstheme="majorBidi"/>
          <w:iCs/>
          <w:color w:val="FF0000"/>
          <w:sz w:val="22"/>
          <w:szCs w:val="22"/>
        </w:rPr>
      </w:pPr>
    </w:p>
    <w:p w14:paraId="5761C197" w14:textId="162B3F23" w:rsidR="4EF00E7D" w:rsidRPr="00885FA7" w:rsidRDefault="00471119" w:rsidP="00496096">
      <w:pPr>
        <w:pStyle w:val="Default"/>
      </w:pPr>
      <w:bookmarkStart w:id="27" w:name="_Toc25751671"/>
      <w:r w:rsidRPr="00496096">
        <w:rPr>
          <w:rFonts w:asciiTheme="majorBidi" w:hAnsiTheme="majorBidi" w:cstheme="majorBidi"/>
          <w:b/>
          <w:bCs/>
          <w:sz w:val="22"/>
          <w:szCs w:val="22"/>
        </w:rPr>
        <w:t>20</w:t>
      </w:r>
      <w:r w:rsidR="776F5480" w:rsidRPr="00496096">
        <w:rPr>
          <w:rFonts w:asciiTheme="majorBidi" w:hAnsiTheme="majorBidi" w:cstheme="majorBidi"/>
          <w:b/>
          <w:bCs/>
          <w:sz w:val="22"/>
          <w:szCs w:val="22"/>
        </w:rPr>
        <w:t>.0 Compensation for Research-Related Injury</w:t>
      </w:r>
      <w:bookmarkEnd w:id="27"/>
    </w:p>
    <w:p w14:paraId="7A4F8AC5" w14:textId="740D472A" w:rsidR="00D441ED" w:rsidRPr="00885FA7" w:rsidRDefault="00471119" w:rsidP="4EF00E7D">
      <w:pPr>
        <w:pStyle w:val="BlockText"/>
        <w:spacing w:before="0" w:after="0" w:line="276" w:lineRule="auto"/>
        <w:ind w:left="0" w:right="0"/>
        <w:rPr>
          <w:rFonts w:asciiTheme="majorBidi" w:hAnsiTheme="majorBidi" w:cstheme="majorBidi"/>
          <w:i w:val="0"/>
          <w:sz w:val="22"/>
          <w:szCs w:val="22"/>
        </w:rPr>
      </w:pPr>
      <w:proofErr w:type="gramStart"/>
      <w:r>
        <w:rPr>
          <w:rFonts w:asciiTheme="majorBidi" w:hAnsiTheme="majorBidi" w:cstheme="majorBidi"/>
          <w:i w:val="0"/>
          <w:sz w:val="22"/>
          <w:szCs w:val="22"/>
        </w:rPr>
        <w:t>20</w:t>
      </w:r>
      <w:r w:rsidR="4EF00E7D" w:rsidRPr="00885FA7">
        <w:rPr>
          <w:rFonts w:asciiTheme="majorBidi" w:hAnsiTheme="majorBidi" w:cstheme="majorBidi"/>
          <w:i w:val="0"/>
          <w:sz w:val="22"/>
          <w:szCs w:val="22"/>
        </w:rPr>
        <w:t>.1</w:t>
      </w:r>
      <w:r w:rsidR="4EF00E7D" w:rsidRPr="00885FA7">
        <w:rPr>
          <w:rFonts w:asciiTheme="majorBidi" w:hAnsiTheme="majorBidi" w:cstheme="majorBidi"/>
          <w:sz w:val="22"/>
          <w:szCs w:val="22"/>
        </w:rPr>
        <w:t xml:space="preserve">  </w:t>
      </w:r>
      <w:r w:rsidR="4EF00E7D" w:rsidRPr="00885FA7">
        <w:rPr>
          <w:rFonts w:asciiTheme="majorBidi" w:hAnsiTheme="majorBidi" w:cstheme="majorBidi"/>
          <w:i w:val="0"/>
          <w:sz w:val="22"/>
          <w:szCs w:val="22"/>
        </w:rPr>
        <w:t>N</w:t>
      </w:r>
      <w:proofErr w:type="gramEnd"/>
      <w:r w:rsidR="4EF00E7D" w:rsidRPr="00885FA7">
        <w:rPr>
          <w:rFonts w:asciiTheme="majorBidi" w:hAnsiTheme="majorBidi" w:cstheme="majorBidi"/>
          <w:i w:val="0"/>
          <w:sz w:val="22"/>
          <w:szCs w:val="22"/>
        </w:rPr>
        <w:t>/A</w:t>
      </w:r>
      <w:r>
        <w:rPr>
          <w:rFonts w:asciiTheme="majorBidi" w:hAnsiTheme="majorBidi" w:cstheme="majorBidi"/>
          <w:i w:val="0"/>
          <w:sz w:val="22"/>
          <w:szCs w:val="22"/>
        </w:rPr>
        <w:t xml:space="preserve"> - </w:t>
      </w:r>
      <w:r w:rsidRPr="00496096">
        <w:rPr>
          <w:rFonts w:asciiTheme="majorBidi" w:hAnsiTheme="majorBidi" w:cstheme="majorBidi"/>
          <w:i w:val="0"/>
          <w:iCs/>
          <w:color w:val="000000" w:themeColor="text1"/>
          <w:sz w:val="22"/>
          <w:szCs w:val="22"/>
        </w:rPr>
        <w:t>This study does not involve any physical risk to participants and therefore there is no risk of research</w:t>
      </w:r>
      <w:r>
        <w:rPr>
          <w:rFonts w:asciiTheme="majorBidi" w:hAnsiTheme="majorBidi" w:cstheme="majorBidi"/>
          <w:i w:val="0"/>
          <w:iCs/>
          <w:color w:val="000000" w:themeColor="text1"/>
          <w:sz w:val="22"/>
          <w:szCs w:val="22"/>
        </w:rPr>
        <w:t>-</w:t>
      </w:r>
      <w:r w:rsidRPr="00496096">
        <w:rPr>
          <w:rFonts w:asciiTheme="majorBidi" w:hAnsiTheme="majorBidi" w:cstheme="majorBidi"/>
          <w:i w:val="0"/>
          <w:iCs/>
          <w:color w:val="000000" w:themeColor="text1"/>
          <w:sz w:val="22"/>
          <w:szCs w:val="22"/>
        </w:rPr>
        <w:t>related injury</w:t>
      </w:r>
      <w:r>
        <w:rPr>
          <w:rFonts w:asciiTheme="majorBidi" w:hAnsiTheme="majorBidi" w:cstheme="majorBidi"/>
          <w:i w:val="0"/>
          <w:iCs/>
          <w:color w:val="000000" w:themeColor="text1"/>
          <w:sz w:val="22"/>
          <w:szCs w:val="22"/>
        </w:rPr>
        <w:t>.</w:t>
      </w:r>
    </w:p>
    <w:p w14:paraId="47B15A31" w14:textId="008F647B" w:rsidR="4EF00E7D" w:rsidRPr="00885FA7" w:rsidRDefault="4EF00E7D" w:rsidP="4EF00E7D">
      <w:pPr>
        <w:pStyle w:val="BlockText"/>
        <w:spacing w:before="0" w:after="0" w:line="276" w:lineRule="auto"/>
        <w:ind w:left="0" w:right="0"/>
        <w:rPr>
          <w:rFonts w:asciiTheme="majorBidi" w:hAnsiTheme="majorBidi" w:cstheme="majorBidi"/>
          <w:iCs/>
          <w:sz w:val="22"/>
          <w:szCs w:val="22"/>
        </w:rPr>
      </w:pPr>
    </w:p>
    <w:p w14:paraId="1E881B40" w14:textId="7FA5D4DF" w:rsidR="4EF00E7D" w:rsidRPr="00885FA7" w:rsidRDefault="00471119" w:rsidP="00496096">
      <w:pPr>
        <w:pStyle w:val="Heading1"/>
        <w:numPr>
          <w:ilvl w:val="0"/>
          <w:numId w:val="0"/>
        </w:numPr>
        <w:spacing w:line="276" w:lineRule="auto"/>
      </w:pPr>
      <w:bookmarkStart w:id="28" w:name="_Toc25751672"/>
      <w:r w:rsidRPr="001D73AF">
        <w:rPr>
          <w:rFonts w:asciiTheme="majorBidi" w:hAnsiTheme="majorBidi" w:cstheme="majorBidi"/>
          <w:sz w:val="22"/>
          <w:szCs w:val="22"/>
        </w:rPr>
        <w:t>2</w:t>
      </w:r>
      <w:r>
        <w:rPr>
          <w:rFonts w:asciiTheme="majorBidi" w:hAnsiTheme="majorBidi" w:cstheme="majorBidi"/>
          <w:sz w:val="22"/>
          <w:szCs w:val="22"/>
        </w:rPr>
        <w:t>1</w:t>
      </w:r>
      <w:r w:rsidR="40A0E8D4" w:rsidRPr="001D73AF">
        <w:rPr>
          <w:rFonts w:asciiTheme="majorBidi" w:hAnsiTheme="majorBidi" w:cstheme="majorBidi"/>
          <w:sz w:val="22"/>
          <w:szCs w:val="22"/>
        </w:rPr>
        <w:t xml:space="preserve">.0 </w:t>
      </w:r>
      <w:r w:rsidR="00FA11D9">
        <w:rPr>
          <w:rFonts w:asciiTheme="majorBidi" w:hAnsiTheme="majorBidi" w:cstheme="majorBidi"/>
          <w:sz w:val="22"/>
          <w:szCs w:val="22"/>
        </w:rPr>
        <w:t>Participant</w:t>
      </w:r>
      <w:r w:rsidR="00FA11D9" w:rsidRPr="001D73AF">
        <w:rPr>
          <w:rFonts w:asciiTheme="majorBidi" w:hAnsiTheme="majorBidi" w:cstheme="majorBidi"/>
          <w:sz w:val="22"/>
          <w:szCs w:val="22"/>
        </w:rPr>
        <w:t xml:space="preserve"> </w:t>
      </w:r>
      <w:r w:rsidR="40A0E8D4" w:rsidRPr="001D73AF">
        <w:rPr>
          <w:rFonts w:asciiTheme="majorBidi" w:hAnsiTheme="majorBidi" w:cstheme="majorBidi"/>
          <w:sz w:val="22"/>
          <w:szCs w:val="22"/>
        </w:rPr>
        <w:t>Costs and Compensation</w:t>
      </w:r>
      <w:bookmarkEnd w:id="28"/>
    </w:p>
    <w:p w14:paraId="4A15BA54" w14:textId="4A0C10F8" w:rsidR="00D441ED" w:rsidRPr="00885FA7" w:rsidRDefault="00471119" w:rsidP="00500A35">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1</w:t>
      </w:r>
      <w:r w:rsidR="776F5480" w:rsidRPr="00885FA7">
        <w:rPr>
          <w:rFonts w:asciiTheme="majorBidi" w:hAnsiTheme="majorBidi" w:cstheme="majorBidi"/>
          <w:i w:val="0"/>
          <w:sz w:val="22"/>
          <w:szCs w:val="22"/>
        </w:rPr>
        <w:t xml:space="preserve">.1 </w:t>
      </w:r>
      <w:r w:rsidR="00402DB2">
        <w:rPr>
          <w:rFonts w:asciiTheme="majorBidi" w:hAnsiTheme="majorBidi" w:cstheme="majorBidi"/>
          <w:i w:val="0"/>
          <w:sz w:val="22"/>
          <w:szCs w:val="22"/>
        </w:rPr>
        <w:t>Compensation will be provided</w:t>
      </w:r>
      <w:r w:rsidR="00BD4152">
        <w:rPr>
          <w:rFonts w:asciiTheme="majorBidi" w:hAnsiTheme="majorBidi" w:cstheme="majorBidi"/>
          <w:i w:val="0"/>
          <w:sz w:val="22"/>
          <w:szCs w:val="22"/>
        </w:rPr>
        <w:t xml:space="preserve"> to </w:t>
      </w:r>
      <w:r w:rsidR="00741507">
        <w:rPr>
          <w:rFonts w:asciiTheme="majorBidi" w:hAnsiTheme="majorBidi" w:cstheme="majorBidi"/>
          <w:i w:val="0"/>
          <w:sz w:val="22"/>
          <w:szCs w:val="22"/>
        </w:rPr>
        <w:t xml:space="preserve">the adult population only. </w:t>
      </w:r>
    </w:p>
    <w:p w14:paraId="3F0835FE" w14:textId="2CA63B29" w:rsidR="00EB76AF" w:rsidRPr="00885FA7" w:rsidRDefault="00471119" w:rsidP="29C5B399">
      <w:pPr>
        <w:pStyle w:val="BlockText"/>
        <w:spacing w:before="0" w:after="0" w:line="276" w:lineRule="auto"/>
        <w:ind w:left="0" w:right="0"/>
        <w:rPr>
          <w:rFonts w:asciiTheme="majorBidi" w:hAnsiTheme="majorBidi" w:cstheme="majorBidi"/>
          <w:i w:val="0"/>
          <w:sz w:val="22"/>
          <w:szCs w:val="22"/>
        </w:rPr>
      </w:pPr>
      <w:r w:rsidRPr="29C5B399">
        <w:rPr>
          <w:rFonts w:asciiTheme="majorBidi" w:hAnsiTheme="majorBidi" w:cstheme="majorBidi"/>
          <w:i w:val="0"/>
          <w:sz w:val="22"/>
          <w:szCs w:val="22"/>
        </w:rPr>
        <w:t>2</w:t>
      </w:r>
      <w:r>
        <w:rPr>
          <w:rFonts w:asciiTheme="majorBidi" w:hAnsiTheme="majorBidi" w:cstheme="majorBidi"/>
          <w:i w:val="0"/>
          <w:sz w:val="22"/>
          <w:szCs w:val="22"/>
        </w:rPr>
        <w:t>1</w:t>
      </w:r>
      <w:r w:rsidR="29C5B399" w:rsidRPr="29C5B399">
        <w:rPr>
          <w:rFonts w:asciiTheme="majorBidi" w:hAnsiTheme="majorBidi" w:cstheme="majorBidi"/>
          <w:i w:val="0"/>
          <w:sz w:val="22"/>
          <w:szCs w:val="22"/>
        </w:rPr>
        <w:t xml:space="preserve">.2 If you will provide compensation to </w:t>
      </w:r>
      <w:r w:rsidR="00FA11D9">
        <w:rPr>
          <w:rFonts w:asciiTheme="majorBidi" w:hAnsiTheme="majorBidi" w:cstheme="majorBidi"/>
          <w:i w:val="0"/>
          <w:sz w:val="22"/>
          <w:szCs w:val="22"/>
        </w:rPr>
        <w:t>participan</w:t>
      </w:r>
      <w:r w:rsidR="00FA11D9" w:rsidRPr="29C5B399">
        <w:rPr>
          <w:rFonts w:asciiTheme="majorBidi" w:hAnsiTheme="majorBidi" w:cstheme="majorBidi"/>
          <w:i w:val="0"/>
          <w:sz w:val="22"/>
          <w:szCs w:val="22"/>
        </w:rPr>
        <w:t>ts</w:t>
      </w:r>
      <w:r w:rsidR="29C5B399" w:rsidRPr="29C5B399">
        <w:rPr>
          <w:rFonts w:asciiTheme="majorBidi" w:hAnsiTheme="majorBidi" w:cstheme="majorBidi"/>
          <w:i w:val="0"/>
          <w:sz w:val="22"/>
          <w:szCs w:val="22"/>
        </w:rPr>
        <w:t>, select all that apply:</w:t>
      </w:r>
    </w:p>
    <w:p w14:paraId="16A0E915" w14:textId="60FE2048" w:rsidR="4EF00E7D" w:rsidRPr="009B26D9" w:rsidRDefault="00717758" w:rsidP="29C5B399">
      <w:pPr>
        <w:pStyle w:val="BlockText"/>
        <w:spacing w:before="0" w:after="0" w:line="276" w:lineRule="auto"/>
        <w:ind w:left="0" w:right="0"/>
        <w:rPr>
          <w:rFonts w:asciiTheme="majorBidi" w:hAnsiTheme="majorBidi" w:cstheme="majorBidi"/>
          <w:i w:val="0"/>
          <w:sz w:val="22"/>
          <w:szCs w:val="22"/>
        </w:rPr>
      </w:pPr>
      <w:r>
        <w:rPr>
          <w:rFonts w:asciiTheme="majorBidi" w:hAnsiTheme="majorBidi" w:cstheme="majorBidi"/>
          <w:i w:val="0"/>
          <w:sz w:val="22"/>
          <w:szCs w:val="22"/>
        </w:rPr>
        <w:t>Participants</w:t>
      </w:r>
      <w:r w:rsidR="00402DB2">
        <w:rPr>
          <w:rFonts w:asciiTheme="majorBidi" w:hAnsiTheme="majorBidi" w:cstheme="majorBidi"/>
          <w:i w:val="0"/>
          <w:sz w:val="22"/>
          <w:szCs w:val="22"/>
        </w:rPr>
        <w:t xml:space="preserve"> will </w:t>
      </w:r>
      <w:r>
        <w:rPr>
          <w:rFonts w:asciiTheme="majorBidi" w:hAnsiTheme="majorBidi" w:cstheme="majorBidi"/>
          <w:i w:val="0"/>
          <w:sz w:val="22"/>
          <w:szCs w:val="22"/>
        </w:rPr>
        <w:t>be compensated with</w:t>
      </w:r>
      <w:r w:rsidR="00402DB2">
        <w:rPr>
          <w:rFonts w:asciiTheme="majorBidi" w:hAnsiTheme="majorBidi" w:cstheme="majorBidi"/>
          <w:i w:val="0"/>
          <w:sz w:val="22"/>
          <w:szCs w:val="22"/>
        </w:rPr>
        <w:t xml:space="preserve"> gift cards. </w:t>
      </w:r>
      <w:r w:rsidR="00BD4152">
        <w:rPr>
          <w:rFonts w:asciiTheme="majorBidi" w:hAnsiTheme="majorBidi" w:cstheme="majorBidi"/>
          <w:i w:val="0"/>
          <w:sz w:val="22"/>
          <w:szCs w:val="22"/>
        </w:rPr>
        <w:t xml:space="preserve">Participants </w:t>
      </w:r>
      <w:r w:rsidR="0055173B" w:rsidRPr="006254FA">
        <w:rPr>
          <w:i w:val="0"/>
          <w:iCs/>
          <w:color w:val="000000" w:themeColor="text1"/>
        </w:rPr>
        <w:t xml:space="preserve">will be given a </w:t>
      </w:r>
      <w:r w:rsidR="0055173B">
        <w:rPr>
          <w:i w:val="0"/>
          <w:iCs/>
          <w:color w:val="000000" w:themeColor="text1"/>
        </w:rPr>
        <w:t>$4</w:t>
      </w:r>
      <w:r w:rsidR="0055173B" w:rsidRPr="006254FA">
        <w:rPr>
          <w:i w:val="0"/>
          <w:iCs/>
          <w:color w:val="000000" w:themeColor="text1"/>
        </w:rPr>
        <w:t>0</w:t>
      </w:r>
      <w:r w:rsidR="0055173B">
        <w:rPr>
          <w:i w:val="0"/>
          <w:iCs/>
          <w:color w:val="000000" w:themeColor="text1"/>
        </w:rPr>
        <w:t xml:space="preserve"> </w:t>
      </w:r>
      <w:r w:rsidR="0055173B" w:rsidRPr="006254FA">
        <w:rPr>
          <w:i w:val="0"/>
          <w:iCs/>
          <w:color w:val="000000" w:themeColor="text1"/>
        </w:rPr>
        <w:t xml:space="preserve">gift card for </w:t>
      </w:r>
      <w:r w:rsidR="0055173B">
        <w:rPr>
          <w:i w:val="0"/>
          <w:iCs/>
          <w:color w:val="000000" w:themeColor="text1"/>
        </w:rPr>
        <w:t>sessions lasting under 90 minutes, and an $80 gift card for sessions lasting over 90 minutes, for a maximum of three sessions and $120.</w:t>
      </w:r>
    </w:p>
    <w:tbl>
      <w:tblPr>
        <w:tblpPr w:leftFromText="180" w:rightFromText="180" w:vertAnchor="text" w:horzAnchor="page" w:tblpX="1796" w:tblpY="213"/>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70"/>
        <w:gridCol w:w="4495"/>
      </w:tblGrid>
      <w:tr w:rsidR="00853AD2" w:rsidRPr="00885FA7" w14:paraId="4D8858DE" w14:textId="77777777" w:rsidTr="776F5480">
        <w:tc>
          <w:tcPr>
            <w:tcW w:w="4770" w:type="dxa"/>
            <w:vAlign w:val="center"/>
          </w:tcPr>
          <w:p w14:paraId="66C6DB2F" w14:textId="0C42C3AC" w:rsidR="00853AD2" w:rsidRPr="00885FA7" w:rsidRDefault="00000000" w:rsidP="4EF00E7D">
            <w:pPr>
              <w:spacing w:line="276" w:lineRule="auto"/>
              <w:rPr>
                <w:rFonts w:asciiTheme="majorBidi" w:hAnsiTheme="majorBidi" w:cstheme="majorBidi"/>
                <w:sz w:val="22"/>
                <w:szCs w:val="22"/>
                <w:highlight w:val="yellow"/>
              </w:rPr>
            </w:pPr>
            <w:sdt>
              <w:sdtPr>
                <w:rPr>
                  <w:rFonts w:asciiTheme="majorBidi" w:hAnsiTheme="majorBidi" w:cstheme="majorBidi"/>
                  <w:sz w:val="22"/>
                  <w:szCs w:val="22"/>
                </w:rPr>
                <w:id w:val="182334999"/>
                <w:placeholder>
                  <w:docPart w:val="DefaultPlaceholder_1081868574"/>
                </w:placeholder>
                <w14:checkbox>
                  <w14:checked w14:val="0"/>
                  <w14:checkedState w14:val="2612" w14:font="MS Gothic"/>
                  <w14:uncheckedState w14:val="2610" w14:font="MS Gothic"/>
                </w14:checkbox>
              </w:sdtPr>
              <w:sdtContent>
                <w:r w:rsidR="00402DB2">
                  <w:rPr>
                    <w:rFonts w:ascii="MS Gothic" w:eastAsia="MS Gothic" w:hAnsi="MS Gothic" w:cs="Segoe UI Symbol" w:hint="eastAsia"/>
                    <w:sz w:val="22"/>
                    <w:szCs w:val="22"/>
                  </w:rPr>
                  <w:t>☐</w:t>
                </w:r>
              </w:sdtContent>
            </w:sdt>
            <w:r w:rsidR="00853AD2" w:rsidRPr="00885FA7">
              <w:rPr>
                <w:rFonts w:asciiTheme="majorBidi" w:hAnsiTheme="majorBidi" w:cstheme="majorBidi"/>
                <w:sz w:val="22"/>
                <w:szCs w:val="22"/>
              </w:rPr>
              <w:t>No Compensation</w:t>
            </w:r>
          </w:p>
        </w:tc>
        <w:tc>
          <w:tcPr>
            <w:tcW w:w="4495" w:type="dxa"/>
            <w:vAlign w:val="center"/>
          </w:tcPr>
          <w:p w14:paraId="75D37DA7" w14:textId="63C6C209" w:rsidR="00853AD2" w:rsidRPr="00885FA7" w:rsidRDefault="00000000" w:rsidP="00603C9A">
            <w:pPr>
              <w:spacing w:line="276" w:lineRule="auto"/>
              <w:ind w:left="226" w:hanging="226"/>
              <w:rPr>
                <w:rFonts w:asciiTheme="majorBidi" w:hAnsiTheme="majorBidi" w:cstheme="majorBidi"/>
                <w:sz w:val="22"/>
                <w:szCs w:val="22"/>
              </w:rPr>
            </w:pPr>
            <w:sdt>
              <w:sdtPr>
                <w:rPr>
                  <w:rFonts w:asciiTheme="majorBidi" w:hAnsiTheme="majorBidi" w:cstheme="majorBidi"/>
                  <w:sz w:val="22"/>
                  <w:szCs w:val="22"/>
                </w:rPr>
                <w:id w:val="1702514189"/>
                <w14:checkbox>
                  <w14:checked w14:val="0"/>
                  <w14:checkedState w14:val="2612" w14:font="MS Gothic"/>
                  <w14:uncheckedState w14:val="2610" w14:font="MS Gothic"/>
                </w14:checkbox>
              </w:sdtPr>
              <w:sdtContent>
                <w:r w:rsidR="00853AD2" w:rsidRPr="00885FA7">
                  <w:rPr>
                    <w:rFonts w:ascii="Segoe UI Symbol" w:eastAsia="MS Gothic" w:hAnsi="Segoe UI Symbol" w:cs="Segoe UI Symbol"/>
                    <w:sz w:val="22"/>
                    <w:szCs w:val="22"/>
                  </w:rPr>
                  <w:t>☐</w:t>
                </w:r>
              </w:sdtContent>
            </w:sdt>
            <w:r w:rsidR="00603C9A" w:rsidRPr="00885FA7">
              <w:rPr>
                <w:rFonts w:asciiTheme="majorBidi" w:hAnsiTheme="majorBidi" w:cstheme="majorBidi"/>
                <w:sz w:val="22"/>
                <w:szCs w:val="22"/>
              </w:rPr>
              <w:t>Tokens (pens, food items, etc.)</w:t>
            </w:r>
          </w:p>
        </w:tc>
      </w:tr>
      <w:tr w:rsidR="00853AD2" w:rsidRPr="00885FA7" w14:paraId="258674B6" w14:textId="77777777" w:rsidTr="776F5480">
        <w:tc>
          <w:tcPr>
            <w:tcW w:w="4770" w:type="dxa"/>
            <w:vAlign w:val="center"/>
          </w:tcPr>
          <w:p w14:paraId="02C61764" w14:textId="7AC439B3" w:rsidR="00853AD2" w:rsidRPr="00885FA7" w:rsidRDefault="00000000" w:rsidP="00853AD2">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1865437867"/>
                <w14:checkbox>
                  <w14:checked w14:val="1"/>
                  <w14:checkedState w14:val="2612" w14:font="MS Gothic"/>
                  <w14:uncheckedState w14:val="2610" w14:font="MS Gothic"/>
                </w14:checkbox>
              </w:sdtPr>
              <w:sdtContent>
                <w:r w:rsidR="00402DB2">
                  <w:rPr>
                    <w:rFonts w:ascii="MS Gothic" w:eastAsia="MS Gothic" w:hAnsi="MS Gothic" w:cs="Segoe UI Symbol" w:hint="eastAsia"/>
                    <w:sz w:val="22"/>
                    <w:szCs w:val="22"/>
                  </w:rPr>
                  <w:t>☒</w:t>
                </w:r>
              </w:sdtContent>
            </w:sdt>
            <w:r w:rsidR="00853AD2" w:rsidRPr="00885FA7">
              <w:rPr>
                <w:rFonts w:asciiTheme="majorBidi" w:hAnsiTheme="majorBidi" w:cstheme="majorBidi"/>
                <w:sz w:val="22"/>
                <w:szCs w:val="22"/>
              </w:rPr>
              <w:t>Financial Compensation (cash, gift cards)</w:t>
            </w:r>
          </w:p>
        </w:tc>
        <w:tc>
          <w:tcPr>
            <w:tcW w:w="4495" w:type="dxa"/>
            <w:vAlign w:val="center"/>
          </w:tcPr>
          <w:p w14:paraId="047C0989" w14:textId="38E13B11" w:rsidR="00853AD2" w:rsidRPr="00885FA7" w:rsidRDefault="00000000" w:rsidP="00603C9A">
            <w:pPr>
              <w:spacing w:line="276" w:lineRule="auto"/>
              <w:ind w:left="226" w:hanging="226"/>
              <w:rPr>
                <w:rFonts w:asciiTheme="majorBidi" w:hAnsiTheme="majorBidi" w:cstheme="majorBidi"/>
                <w:sz w:val="22"/>
                <w:szCs w:val="22"/>
              </w:rPr>
            </w:pPr>
            <w:sdt>
              <w:sdtPr>
                <w:rPr>
                  <w:rFonts w:asciiTheme="majorBidi" w:hAnsiTheme="majorBidi" w:cstheme="majorBidi"/>
                  <w:sz w:val="22"/>
                  <w:szCs w:val="22"/>
                </w:rPr>
                <w:id w:val="231820783"/>
                <w14:checkbox>
                  <w14:checked w14:val="0"/>
                  <w14:checkedState w14:val="2612" w14:font="MS Gothic"/>
                  <w14:uncheckedState w14:val="2610" w14:font="MS Gothic"/>
                </w14:checkbox>
              </w:sdtPr>
              <w:sdtContent>
                <w:r w:rsidR="00603C9A" w:rsidRPr="00885FA7">
                  <w:rPr>
                    <w:rFonts w:ascii="Segoe UI Symbol" w:eastAsia="MS Gothic" w:hAnsi="Segoe UI Symbol" w:cs="Segoe UI Symbol"/>
                    <w:sz w:val="22"/>
                    <w:szCs w:val="22"/>
                  </w:rPr>
                  <w:t>☐</w:t>
                </w:r>
              </w:sdtContent>
            </w:sdt>
            <w:r w:rsidR="00603C9A" w:rsidRPr="00885FA7">
              <w:rPr>
                <w:rFonts w:asciiTheme="majorBidi" w:hAnsiTheme="majorBidi" w:cstheme="majorBidi"/>
                <w:sz w:val="22"/>
                <w:szCs w:val="22"/>
              </w:rPr>
              <w:t xml:space="preserve">Other </w:t>
            </w:r>
          </w:p>
        </w:tc>
      </w:tr>
      <w:tr w:rsidR="00853AD2" w:rsidRPr="00885FA7" w14:paraId="02AC40CA" w14:textId="77777777" w:rsidTr="776F5480">
        <w:trPr>
          <w:trHeight w:val="497"/>
        </w:trPr>
        <w:tc>
          <w:tcPr>
            <w:tcW w:w="4770" w:type="dxa"/>
            <w:vAlign w:val="center"/>
          </w:tcPr>
          <w:p w14:paraId="32382D78" w14:textId="6DBDA787" w:rsidR="00853AD2" w:rsidRPr="00885FA7" w:rsidRDefault="00000000" w:rsidP="00853AD2">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488254516"/>
                <w14:checkbox>
                  <w14:checked w14:val="0"/>
                  <w14:checkedState w14:val="2612" w14:font="MS Gothic"/>
                  <w14:uncheckedState w14:val="2610" w14:font="MS Gothic"/>
                </w14:checkbox>
              </w:sdtPr>
              <w:sdtContent>
                <w:r w:rsidR="00853AD2" w:rsidRPr="00885FA7">
                  <w:rPr>
                    <w:rFonts w:ascii="Segoe UI Symbol" w:eastAsia="MS Gothic" w:hAnsi="Segoe UI Symbol" w:cs="Segoe UI Symbol"/>
                    <w:sz w:val="22"/>
                    <w:szCs w:val="22"/>
                  </w:rPr>
                  <w:t>☐</w:t>
                </w:r>
              </w:sdtContent>
            </w:sdt>
            <w:r w:rsidR="00853AD2" w:rsidRPr="00885FA7">
              <w:rPr>
                <w:rFonts w:asciiTheme="majorBidi" w:hAnsiTheme="majorBidi" w:cstheme="majorBidi"/>
                <w:sz w:val="22"/>
                <w:szCs w:val="22"/>
              </w:rPr>
              <w:t xml:space="preserve">Course </w:t>
            </w:r>
            <w:r w:rsidR="00B9525B" w:rsidRPr="00885FA7">
              <w:rPr>
                <w:rFonts w:asciiTheme="majorBidi" w:hAnsiTheme="majorBidi" w:cstheme="majorBidi"/>
                <w:sz w:val="22"/>
                <w:szCs w:val="22"/>
              </w:rPr>
              <w:t>C</w:t>
            </w:r>
            <w:r w:rsidR="00853AD2" w:rsidRPr="00885FA7">
              <w:rPr>
                <w:rFonts w:asciiTheme="majorBidi" w:hAnsiTheme="majorBidi" w:cstheme="majorBidi"/>
                <w:sz w:val="22"/>
                <w:szCs w:val="22"/>
              </w:rPr>
              <w:t>redit</w:t>
            </w:r>
            <w:r w:rsidR="00603C9A" w:rsidRPr="00885FA7">
              <w:rPr>
                <w:rFonts w:asciiTheme="majorBidi" w:hAnsiTheme="majorBidi" w:cstheme="majorBidi"/>
                <w:sz w:val="22"/>
                <w:szCs w:val="22"/>
              </w:rPr>
              <w:t xml:space="preserve"> </w:t>
            </w:r>
            <w:r w:rsidR="000E1C37" w:rsidRPr="00885FA7">
              <w:rPr>
                <w:rFonts w:asciiTheme="majorBidi" w:hAnsiTheme="majorBidi" w:cstheme="majorBidi"/>
                <w:sz w:val="22"/>
                <w:szCs w:val="22"/>
              </w:rPr>
              <w:t xml:space="preserve">(i.e. </w:t>
            </w:r>
            <w:r w:rsidR="00603C9A" w:rsidRPr="00885FA7">
              <w:rPr>
                <w:rFonts w:asciiTheme="majorBidi" w:hAnsiTheme="majorBidi" w:cstheme="majorBidi"/>
                <w:sz w:val="22"/>
                <w:szCs w:val="22"/>
              </w:rPr>
              <w:t>extra credit</w:t>
            </w:r>
            <w:r w:rsidR="00FD530A" w:rsidRPr="00885FA7">
              <w:rPr>
                <w:rFonts w:asciiTheme="majorBidi" w:hAnsiTheme="majorBidi" w:cstheme="majorBidi"/>
                <w:sz w:val="22"/>
                <w:szCs w:val="22"/>
              </w:rPr>
              <w:t>, SONA points</w:t>
            </w:r>
            <w:r w:rsidR="00603C9A" w:rsidRPr="00885FA7">
              <w:rPr>
                <w:rFonts w:asciiTheme="majorBidi" w:hAnsiTheme="majorBidi" w:cstheme="majorBidi"/>
                <w:sz w:val="22"/>
                <w:szCs w:val="22"/>
              </w:rPr>
              <w:t>)</w:t>
            </w:r>
          </w:p>
        </w:tc>
        <w:tc>
          <w:tcPr>
            <w:tcW w:w="4495" w:type="dxa"/>
            <w:vAlign w:val="center"/>
          </w:tcPr>
          <w:p w14:paraId="30352A80" w14:textId="5F807CF1" w:rsidR="00853AD2" w:rsidRPr="00885FA7" w:rsidRDefault="00853AD2" w:rsidP="00510228">
            <w:pPr>
              <w:spacing w:line="276" w:lineRule="auto"/>
              <w:rPr>
                <w:rFonts w:asciiTheme="majorBidi" w:hAnsiTheme="majorBidi" w:cstheme="majorBidi"/>
                <w:sz w:val="22"/>
                <w:szCs w:val="22"/>
              </w:rPr>
            </w:pPr>
          </w:p>
        </w:tc>
      </w:tr>
    </w:tbl>
    <w:p w14:paraId="0D7D4531" w14:textId="728BB39F" w:rsidR="776F5480" w:rsidRPr="00885FA7" w:rsidRDefault="776F5480" w:rsidP="776F5480">
      <w:pPr>
        <w:pStyle w:val="Heading1"/>
        <w:numPr>
          <w:ilvl w:val="0"/>
          <w:numId w:val="0"/>
        </w:numPr>
        <w:spacing w:line="276" w:lineRule="auto"/>
        <w:rPr>
          <w:rFonts w:asciiTheme="majorBidi" w:hAnsiTheme="majorBidi" w:cstheme="majorBidi"/>
          <w:sz w:val="22"/>
          <w:szCs w:val="22"/>
          <w:highlight w:val="green"/>
        </w:rPr>
      </w:pPr>
    </w:p>
    <w:p w14:paraId="085629C9" w14:textId="7BF9E02B" w:rsidR="4EF00E7D" w:rsidRPr="00885FA7" w:rsidRDefault="00471119" w:rsidP="00496096">
      <w:pPr>
        <w:pStyle w:val="Heading1"/>
        <w:numPr>
          <w:ilvl w:val="0"/>
          <w:numId w:val="0"/>
        </w:numPr>
        <w:spacing w:line="276" w:lineRule="auto"/>
        <w:rPr>
          <w:highlight w:val="yellow"/>
        </w:rPr>
      </w:pPr>
      <w:bookmarkStart w:id="29" w:name="_Toc25751673"/>
      <w:r w:rsidRPr="001D73AF">
        <w:rPr>
          <w:rFonts w:asciiTheme="majorBidi" w:hAnsiTheme="majorBidi" w:cstheme="majorBidi"/>
          <w:sz w:val="22"/>
          <w:szCs w:val="22"/>
        </w:rPr>
        <w:t>2</w:t>
      </w:r>
      <w:r>
        <w:rPr>
          <w:rFonts w:asciiTheme="majorBidi" w:hAnsiTheme="majorBidi" w:cstheme="majorBidi"/>
          <w:sz w:val="22"/>
          <w:szCs w:val="22"/>
        </w:rPr>
        <w:t>2</w:t>
      </w:r>
      <w:r w:rsidR="776F5480" w:rsidRPr="001D73AF">
        <w:rPr>
          <w:rFonts w:asciiTheme="majorBidi" w:hAnsiTheme="majorBidi" w:cstheme="majorBidi"/>
          <w:sz w:val="22"/>
          <w:szCs w:val="22"/>
        </w:rPr>
        <w:t>.0 Consent Process</w:t>
      </w:r>
      <w:bookmarkEnd w:id="29"/>
    </w:p>
    <w:p w14:paraId="303D5CAF" w14:textId="43A213D9" w:rsidR="00874F6B" w:rsidRPr="00885FA7" w:rsidRDefault="00471119" w:rsidP="00500A35">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2</w:t>
      </w:r>
      <w:r w:rsidR="00BD4A78" w:rsidRPr="00885FA7">
        <w:rPr>
          <w:rFonts w:asciiTheme="majorBidi" w:hAnsiTheme="majorBidi" w:cstheme="majorBidi"/>
          <w:i w:val="0"/>
          <w:sz w:val="22"/>
          <w:szCs w:val="22"/>
        </w:rPr>
        <w:t>.1</w:t>
      </w:r>
      <w:r w:rsidR="00BD4A78" w:rsidRPr="00885FA7">
        <w:rPr>
          <w:rFonts w:asciiTheme="majorBidi" w:hAnsiTheme="majorBidi" w:cstheme="majorBidi"/>
          <w:sz w:val="22"/>
          <w:szCs w:val="22"/>
        </w:rPr>
        <w:t xml:space="preserve"> </w:t>
      </w:r>
      <w:r w:rsidR="00874F6B" w:rsidRPr="00885FA7">
        <w:rPr>
          <w:rFonts w:asciiTheme="majorBidi" w:hAnsiTheme="majorBidi" w:cstheme="majorBidi"/>
          <w:sz w:val="22"/>
          <w:szCs w:val="22"/>
        </w:rPr>
        <w:t>Select the consent options you will use during the course of the study</w:t>
      </w:r>
      <w:r w:rsidR="00BD10AB" w:rsidRPr="00885FA7">
        <w:rPr>
          <w:rFonts w:asciiTheme="majorBidi" w:hAnsiTheme="majorBidi" w:cstheme="majorBidi"/>
          <w:sz w:val="22"/>
          <w:szCs w:val="22"/>
        </w:rPr>
        <w:t>. Each selection below must have a description in the subsequent section(s). Choose all that apply:</w:t>
      </w:r>
    </w:p>
    <w:tbl>
      <w:tblPr>
        <w:tblpPr w:leftFromText="180" w:rightFromText="180" w:vertAnchor="text" w:horzAnchor="page" w:tblpX="1886" w:tblpY="213"/>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4860"/>
      </w:tblGrid>
      <w:tr w:rsidR="007654BE" w:rsidRPr="00885FA7" w14:paraId="044444DD" w14:textId="77777777" w:rsidTr="00EB5FE8">
        <w:tc>
          <w:tcPr>
            <w:tcW w:w="4315" w:type="dxa"/>
            <w:shd w:val="clear" w:color="auto" w:fill="auto"/>
            <w:vAlign w:val="center"/>
          </w:tcPr>
          <w:p w14:paraId="5F026F2B" w14:textId="7CEB414A" w:rsidR="007654BE" w:rsidRPr="00885FA7" w:rsidRDefault="00000000" w:rsidP="00500A35">
            <w:pPr>
              <w:spacing w:line="276" w:lineRule="auto"/>
              <w:ind w:left="330" w:hanging="330"/>
              <w:rPr>
                <w:rFonts w:asciiTheme="majorBidi" w:hAnsiTheme="majorBidi" w:cstheme="majorBidi"/>
                <w:sz w:val="22"/>
                <w:szCs w:val="22"/>
              </w:rPr>
            </w:pPr>
            <w:sdt>
              <w:sdtPr>
                <w:rPr>
                  <w:rFonts w:asciiTheme="majorBidi" w:hAnsiTheme="majorBidi" w:cstheme="majorBidi"/>
                  <w:sz w:val="22"/>
                  <w:szCs w:val="22"/>
                </w:rPr>
                <w:id w:val="-754122583"/>
                <w14:checkbox>
                  <w14:checked w14:val="1"/>
                  <w14:checkedState w14:val="2612" w14:font="MS Gothic"/>
                  <w14:uncheckedState w14:val="2610" w14:font="MS Gothic"/>
                </w14:checkbox>
              </w:sdtPr>
              <w:sdtContent>
                <w:r w:rsidR="00EB5FE8">
                  <w:rPr>
                    <w:rFonts w:ascii="MS Gothic" w:eastAsia="MS Gothic" w:hAnsi="MS Gothic" w:cstheme="majorBidi" w:hint="eastAsia"/>
                    <w:sz w:val="22"/>
                    <w:szCs w:val="22"/>
                  </w:rPr>
                  <w:t>☒</w:t>
                </w:r>
              </w:sdtContent>
            </w:sdt>
            <w:r w:rsidR="007654BE" w:rsidRPr="00885FA7">
              <w:rPr>
                <w:rFonts w:asciiTheme="majorBidi" w:hAnsiTheme="majorBidi" w:cstheme="majorBidi"/>
                <w:sz w:val="22"/>
                <w:szCs w:val="22"/>
              </w:rPr>
              <w:t>Obtaining Signed Consent (Subject or Legally Authorized Representative)</w:t>
            </w:r>
          </w:p>
        </w:tc>
        <w:tc>
          <w:tcPr>
            <w:tcW w:w="4860" w:type="dxa"/>
            <w:vAlign w:val="center"/>
          </w:tcPr>
          <w:p w14:paraId="7B6F9F6E" w14:textId="79D10FC4" w:rsidR="007654BE" w:rsidRPr="00885FA7" w:rsidRDefault="00000000" w:rsidP="00500A35">
            <w:pPr>
              <w:spacing w:line="276" w:lineRule="auto"/>
              <w:ind w:left="256" w:hanging="256"/>
              <w:rPr>
                <w:rFonts w:asciiTheme="majorBidi" w:hAnsiTheme="majorBidi" w:cstheme="majorBidi"/>
                <w:sz w:val="22"/>
                <w:szCs w:val="22"/>
              </w:rPr>
            </w:pPr>
            <w:sdt>
              <w:sdtPr>
                <w:rPr>
                  <w:rFonts w:asciiTheme="majorBidi" w:hAnsiTheme="majorBidi" w:cstheme="majorBidi"/>
                  <w:sz w:val="22"/>
                  <w:szCs w:val="22"/>
                </w:rPr>
                <w:id w:val="-1335763265"/>
                <w14:checkbox>
                  <w14:checked w14:val="1"/>
                  <w14:checkedState w14:val="2612" w14:font="MS Gothic"/>
                  <w14:uncheckedState w14:val="2610" w14:font="MS Gothic"/>
                </w14:checkbox>
              </w:sdtPr>
              <w:sdtContent>
                <w:r w:rsidR="007F6127">
                  <w:rPr>
                    <w:rFonts w:ascii="MS Gothic" w:eastAsia="MS Gothic" w:hAnsi="MS Gothic" w:cstheme="majorBidi" w:hint="eastAsia"/>
                    <w:sz w:val="22"/>
                    <w:szCs w:val="22"/>
                  </w:rPr>
                  <w:t>☒</w:t>
                </w:r>
              </w:sdtContent>
            </w:sdt>
            <w:r w:rsidR="007654BE" w:rsidRPr="00885FA7">
              <w:rPr>
                <w:rFonts w:asciiTheme="majorBidi" w:hAnsiTheme="majorBidi" w:cstheme="majorBidi"/>
                <w:sz w:val="22"/>
                <w:szCs w:val="22"/>
              </w:rPr>
              <w:t xml:space="preserve">Obtaining Consent Online (Waiver of Written Documentation of </w:t>
            </w:r>
            <w:proofErr w:type="gramStart"/>
            <w:r w:rsidR="007654BE" w:rsidRPr="00885FA7">
              <w:rPr>
                <w:rFonts w:asciiTheme="majorBidi" w:hAnsiTheme="majorBidi" w:cstheme="majorBidi"/>
                <w:sz w:val="22"/>
                <w:szCs w:val="22"/>
              </w:rPr>
              <w:t>Consent )</w:t>
            </w:r>
            <w:proofErr w:type="gramEnd"/>
          </w:p>
        </w:tc>
      </w:tr>
      <w:tr w:rsidR="007654BE" w:rsidRPr="00885FA7" w14:paraId="2D6780B9" w14:textId="77777777" w:rsidTr="4EF00E7D">
        <w:tc>
          <w:tcPr>
            <w:tcW w:w="4315" w:type="dxa"/>
            <w:vAlign w:val="center"/>
          </w:tcPr>
          <w:p w14:paraId="4A12762D" w14:textId="727FF29B" w:rsidR="007654BE" w:rsidRPr="00885FA7" w:rsidRDefault="00000000" w:rsidP="00500A35">
            <w:pPr>
              <w:spacing w:line="276" w:lineRule="auto"/>
              <w:rPr>
                <w:rFonts w:asciiTheme="majorBidi" w:hAnsiTheme="majorBidi" w:cstheme="majorBidi"/>
                <w:sz w:val="22"/>
                <w:szCs w:val="22"/>
              </w:rPr>
            </w:pPr>
            <w:sdt>
              <w:sdtPr>
                <w:rPr>
                  <w:rFonts w:asciiTheme="majorBidi" w:hAnsiTheme="majorBidi" w:cstheme="majorBidi"/>
                  <w:sz w:val="22"/>
                  <w:szCs w:val="22"/>
                </w:rPr>
                <w:id w:val="1866250789"/>
                <w14:checkbox>
                  <w14:checked w14:val="0"/>
                  <w14:checkedState w14:val="2612" w14:font="MS Gothic"/>
                  <w14:uncheckedState w14:val="2610" w14:font="MS Gothic"/>
                </w14:checkbox>
              </w:sdtPr>
              <w:sdtContent>
                <w:r w:rsidR="007654BE" w:rsidRPr="00885FA7">
                  <w:rPr>
                    <w:rFonts w:ascii="Segoe UI Symbol" w:eastAsia="MS Gothic" w:hAnsi="Segoe UI Symbol" w:cs="Segoe UI Symbol"/>
                    <w:sz w:val="22"/>
                    <w:szCs w:val="22"/>
                  </w:rPr>
                  <w:t>☐</w:t>
                </w:r>
              </w:sdtContent>
            </w:sdt>
            <w:r w:rsidR="007654BE" w:rsidRPr="00885FA7">
              <w:rPr>
                <w:rFonts w:asciiTheme="majorBidi" w:hAnsiTheme="majorBidi" w:cstheme="majorBidi"/>
                <w:sz w:val="22"/>
                <w:szCs w:val="22"/>
              </w:rPr>
              <w:t>Obtaining Signed Parental Permission</w:t>
            </w:r>
          </w:p>
        </w:tc>
        <w:tc>
          <w:tcPr>
            <w:tcW w:w="4860" w:type="dxa"/>
            <w:vAlign w:val="center"/>
          </w:tcPr>
          <w:p w14:paraId="414C7669" w14:textId="035BB765" w:rsidR="007654BE" w:rsidRPr="00885FA7" w:rsidRDefault="00000000" w:rsidP="00500A35">
            <w:pPr>
              <w:spacing w:line="276" w:lineRule="auto"/>
              <w:ind w:left="256" w:hanging="256"/>
              <w:rPr>
                <w:rFonts w:asciiTheme="majorBidi" w:hAnsiTheme="majorBidi" w:cstheme="majorBidi"/>
                <w:sz w:val="22"/>
                <w:szCs w:val="22"/>
              </w:rPr>
            </w:pPr>
            <w:sdt>
              <w:sdtPr>
                <w:rPr>
                  <w:rFonts w:asciiTheme="majorBidi" w:hAnsiTheme="majorBidi" w:cstheme="majorBidi"/>
                  <w:sz w:val="22"/>
                  <w:szCs w:val="22"/>
                </w:rPr>
                <w:id w:val="-1830436692"/>
                <w14:checkbox>
                  <w14:checked w14:val="1"/>
                  <w14:checkedState w14:val="2612" w14:font="MS Gothic"/>
                  <w14:uncheckedState w14:val="2610" w14:font="MS Gothic"/>
                </w14:checkbox>
              </w:sdtPr>
              <w:sdtContent>
                <w:r w:rsidR="00B723EE">
                  <w:rPr>
                    <w:rFonts w:ascii="MS Gothic" w:eastAsia="MS Gothic" w:hAnsi="MS Gothic" w:cs="Segoe UI Symbol" w:hint="eastAsia"/>
                    <w:sz w:val="22"/>
                    <w:szCs w:val="22"/>
                  </w:rPr>
                  <w:t>☒</w:t>
                </w:r>
              </w:sdtContent>
            </w:sdt>
            <w:r w:rsidR="007654BE" w:rsidRPr="00885FA7">
              <w:rPr>
                <w:rFonts w:asciiTheme="majorBidi" w:hAnsiTheme="majorBidi" w:cstheme="majorBidi"/>
                <w:sz w:val="22"/>
                <w:szCs w:val="22"/>
              </w:rPr>
              <w:t>Obtaining Verbal Consent (Waiver of Written Documentation of Consent)</w:t>
            </w:r>
          </w:p>
        </w:tc>
      </w:tr>
      <w:tr w:rsidR="007654BE" w:rsidRPr="00885FA7" w14:paraId="2530A212" w14:textId="77777777" w:rsidTr="4EF00E7D">
        <w:tc>
          <w:tcPr>
            <w:tcW w:w="4315" w:type="dxa"/>
            <w:vAlign w:val="center"/>
          </w:tcPr>
          <w:p w14:paraId="76C2063B" w14:textId="05FA7247" w:rsidR="007654BE" w:rsidRPr="00885FA7" w:rsidRDefault="00000000" w:rsidP="00500A35">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2113738211"/>
                <w14:checkbox>
                  <w14:checked w14:val="1"/>
                  <w14:checkedState w14:val="2612" w14:font="MS Gothic"/>
                  <w14:uncheckedState w14:val="2610" w14:font="MS Gothic"/>
                </w14:checkbox>
              </w:sdtPr>
              <w:sdtContent>
                <w:r w:rsidR="00260946">
                  <w:rPr>
                    <w:rFonts w:ascii="MS Gothic" w:eastAsia="MS Gothic" w:hAnsi="MS Gothic" w:cstheme="majorBidi" w:hint="eastAsia"/>
                    <w:sz w:val="22"/>
                    <w:szCs w:val="22"/>
                  </w:rPr>
                  <w:t>☒</w:t>
                </w:r>
              </w:sdtContent>
            </w:sdt>
            <w:r w:rsidR="007654BE" w:rsidRPr="00885FA7">
              <w:rPr>
                <w:rFonts w:asciiTheme="majorBidi" w:hAnsiTheme="majorBidi" w:cstheme="majorBidi"/>
                <w:sz w:val="22"/>
                <w:szCs w:val="22"/>
              </w:rPr>
              <w:t>Obtaining Signed Assent for Children or Adults Unable to Consent</w:t>
            </w:r>
          </w:p>
        </w:tc>
        <w:tc>
          <w:tcPr>
            <w:tcW w:w="4860" w:type="dxa"/>
            <w:vAlign w:val="center"/>
          </w:tcPr>
          <w:p w14:paraId="0C75FB26" w14:textId="03C41AD3" w:rsidR="007654BE" w:rsidRPr="00885FA7" w:rsidRDefault="00000000" w:rsidP="00500A35">
            <w:pPr>
              <w:spacing w:line="276" w:lineRule="auto"/>
              <w:ind w:left="256" w:hanging="256"/>
              <w:rPr>
                <w:rFonts w:asciiTheme="majorBidi" w:hAnsiTheme="majorBidi" w:cstheme="majorBidi"/>
                <w:sz w:val="22"/>
                <w:szCs w:val="22"/>
              </w:rPr>
            </w:pPr>
            <w:sdt>
              <w:sdtPr>
                <w:rPr>
                  <w:rFonts w:asciiTheme="majorBidi" w:hAnsiTheme="majorBidi" w:cstheme="majorBidi"/>
                  <w:sz w:val="22"/>
                  <w:szCs w:val="22"/>
                </w:rPr>
                <w:id w:val="163065702"/>
                <w14:checkbox>
                  <w14:checked w14:val="0"/>
                  <w14:checkedState w14:val="2612" w14:font="MS Gothic"/>
                  <w14:uncheckedState w14:val="2610" w14:font="MS Gothic"/>
                </w14:checkbox>
              </w:sdtPr>
              <w:sdtContent>
                <w:r w:rsidR="007654BE" w:rsidRPr="00885FA7">
                  <w:rPr>
                    <w:rFonts w:ascii="Segoe UI Symbol" w:eastAsia="MS Gothic" w:hAnsi="Segoe UI Symbol" w:cs="Segoe UI Symbol"/>
                    <w:sz w:val="22"/>
                    <w:szCs w:val="22"/>
                  </w:rPr>
                  <w:t>☐</w:t>
                </w:r>
              </w:sdtContent>
            </w:sdt>
            <w:r w:rsidR="007654BE" w:rsidRPr="00885FA7">
              <w:rPr>
                <w:rFonts w:asciiTheme="majorBidi" w:hAnsiTheme="majorBidi" w:cstheme="majorBidi"/>
                <w:sz w:val="22"/>
                <w:szCs w:val="22"/>
              </w:rPr>
              <w:t>Waiving Consent and/or Parental Permission (Waiver of Consent Process)</w:t>
            </w:r>
          </w:p>
        </w:tc>
      </w:tr>
      <w:tr w:rsidR="007654BE" w:rsidRPr="00885FA7" w14:paraId="7A2A0650" w14:textId="77777777" w:rsidTr="4EF00E7D">
        <w:trPr>
          <w:trHeight w:val="413"/>
        </w:trPr>
        <w:tc>
          <w:tcPr>
            <w:tcW w:w="4315" w:type="dxa"/>
            <w:vAlign w:val="center"/>
          </w:tcPr>
          <w:p w14:paraId="55C64808" w14:textId="4B484CC3" w:rsidR="007654BE" w:rsidRPr="00885FA7" w:rsidRDefault="00000000" w:rsidP="00500A35">
            <w:pPr>
              <w:spacing w:line="276" w:lineRule="auto"/>
              <w:ind w:left="240" w:hanging="240"/>
              <w:rPr>
                <w:rFonts w:asciiTheme="majorBidi" w:hAnsiTheme="majorBidi" w:cstheme="majorBidi"/>
                <w:sz w:val="22"/>
                <w:szCs w:val="22"/>
              </w:rPr>
            </w:pPr>
            <w:sdt>
              <w:sdtPr>
                <w:rPr>
                  <w:rFonts w:asciiTheme="majorBidi" w:hAnsiTheme="majorBidi" w:cstheme="majorBidi"/>
                  <w:sz w:val="22"/>
                  <w:szCs w:val="22"/>
                </w:rPr>
                <w:id w:val="1554427808"/>
                <w14:checkbox>
                  <w14:checked w14:val="0"/>
                  <w14:checkedState w14:val="2612" w14:font="MS Gothic"/>
                  <w14:uncheckedState w14:val="2610" w14:font="MS Gothic"/>
                </w14:checkbox>
              </w:sdtPr>
              <w:sdtContent>
                <w:r w:rsidR="007654BE" w:rsidRPr="00885FA7">
                  <w:rPr>
                    <w:rFonts w:ascii="Segoe UI Symbol" w:eastAsia="MS Gothic" w:hAnsi="Segoe UI Symbol" w:cs="Segoe UI Symbol"/>
                    <w:sz w:val="22"/>
                    <w:szCs w:val="22"/>
                  </w:rPr>
                  <w:t>☐</w:t>
                </w:r>
              </w:sdtContent>
            </w:sdt>
            <w:r w:rsidR="007654BE" w:rsidRPr="00885FA7">
              <w:rPr>
                <w:rFonts w:asciiTheme="majorBidi" w:hAnsiTheme="majorBidi" w:cstheme="majorBidi"/>
                <w:sz w:val="22"/>
                <w:szCs w:val="22"/>
              </w:rPr>
              <w:t>Obtaining Verbal Assent for Children or Adults Unable to Consent</w:t>
            </w:r>
          </w:p>
        </w:tc>
        <w:tc>
          <w:tcPr>
            <w:tcW w:w="4860" w:type="dxa"/>
            <w:vAlign w:val="center"/>
          </w:tcPr>
          <w:p w14:paraId="32C63D4A" w14:textId="117314A6" w:rsidR="007654BE" w:rsidRPr="00885FA7" w:rsidRDefault="00000000" w:rsidP="00500A35">
            <w:pPr>
              <w:spacing w:line="276" w:lineRule="auto"/>
              <w:ind w:left="256" w:hanging="256"/>
              <w:rPr>
                <w:rFonts w:asciiTheme="majorBidi" w:hAnsiTheme="majorBidi" w:cstheme="majorBidi"/>
                <w:sz w:val="22"/>
                <w:szCs w:val="22"/>
              </w:rPr>
            </w:pPr>
            <w:sdt>
              <w:sdtPr>
                <w:rPr>
                  <w:rFonts w:asciiTheme="majorBidi" w:hAnsiTheme="majorBidi" w:cstheme="majorBidi"/>
                  <w:sz w:val="22"/>
                  <w:szCs w:val="22"/>
                </w:rPr>
                <w:id w:val="-183213034"/>
                <w14:checkbox>
                  <w14:checked w14:val="1"/>
                  <w14:checkedState w14:val="2612" w14:font="MS Gothic"/>
                  <w14:uncheckedState w14:val="2610" w14:font="MS Gothic"/>
                </w14:checkbox>
              </w:sdtPr>
              <w:sdtContent>
                <w:r w:rsidR="00260946">
                  <w:rPr>
                    <w:rFonts w:ascii="MS Gothic" w:eastAsia="MS Gothic" w:hAnsi="MS Gothic" w:cstheme="majorBidi" w:hint="eastAsia"/>
                    <w:sz w:val="22"/>
                    <w:szCs w:val="22"/>
                  </w:rPr>
                  <w:t>☒</w:t>
                </w:r>
              </w:sdtContent>
            </w:sdt>
            <w:r w:rsidR="007654BE" w:rsidRPr="00885FA7">
              <w:rPr>
                <w:rFonts w:asciiTheme="majorBidi" w:hAnsiTheme="majorBidi" w:cstheme="majorBidi"/>
                <w:sz w:val="22"/>
                <w:szCs w:val="22"/>
              </w:rPr>
              <w:t>Waiving Assent/Assent is Not Appropriate</w:t>
            </w:r>
          </w:p>
        </w:tc>
      </w:tr>
    </w:tbl>
    <w:p w14:paraId="035679CA" w14:textId="0C9B9688" w:rsidR="00BD10AB" w:rsidRPr="00885FA7" w:rsidRDefault="00331B63" w:rsidP="4EF00E7D">
      <w:pPr>
        <w:spacing w:line="276" w:lineRule="exact"/>
        <w:rPr>
          <w:rFonts w:asciiTheme="majorBidi" w:hAnsiTheme="majorBidi" w:cstheme="majorBidi"/>
          <w:sz w:val="22"/>
          <w:szCs w:val="22"/>
        </w:rPr>
      </w:pPr>
      <w:r w:rsidRPr="00885FA7">
        <w:rPr>
          <w:rFonts w:asciiTheme="majorBidi" w:hAnsiTheme="majorBidi" w:cstheme="majorBidi"/>
          <w:sz w:val="22"/>
          <w:szCs w:val="22"/>
        </w:rPr>
        <w:t>2</w:t>
      </w:r>
      <w:r>
        <w:rPr>
          <w:rFonts w:asciiTheme="majorBidi" w:hAnsiTheme="majorBidi" w:cstheme="majorBidi"/>
          <w:sz w:val="22"/>
          <w:szCs w:val="22"/>
        </w:rPr>
        <w:t>2</w:t>
      </w:r>
      <w:r w:rsidR="4EF00E7D" w:rsidRPr="00885FA7">
        <w:rPr>
          <w:rFonts w:asciiTheme="majorBidi" w:hAnsiTheme="majorBidi" w:cstheme="majorBidi"/>
          <w:sz w:val="22"/>
          <w:szCs w:val="22"/>
        </w:rPr>
        <w:t xml:space="preserve">.2 </w:t>
      </w:r>
      <w:r w:rsidR="00BD4A78" w:rsidRPr="00885FA7">
        <w:rPr>
          <w:rFonts w:asciiTheme="majorBidi" w:hAnsiTheme="majorBidi" w:cstheme="majorBidi"/>
          <w:sz w:val="22"/>
          <w:szCs w:val="22"/>
        </w:rPr>
        <w:tab/>
      </w:r>
      <w:r w:rsidR="4EF00E7D" w:rsidRPr="00885FA7">
        <w:rPr>
          <w:rFonts w:asciiTheme="majorBidi" w:hAnsiTheme="majorBidi" w:cstheme="majorBidi"/>
          <w:sz w:val="22"/>
          <w:szCs w:val="22"/>
        </w:rPr>
        <w:t xml:space="preserve">This is a human </w:t>
      </w:r>
      <w:proofErr w:type="gramStart"/>
      <w:r w:rsidR="4EF00E7D" w:rsidRPr="00885FA7">
        <w:rPr>
          <w:rFonts w:asciiTheme="majorBidi" w:hAnsiTheme="majorBidi" w:cstheme="majorBidi"/>
          <w:sz w:val="22"/>
          <w:szCs w:val="22"/>
        </w:rPr>
        <w:t>subjects</w:t>
      </w:r>
      <w:proofErr w:type="gramEnd"/>
      <w:r w:rsidR="4EF00E7D" w:rsidRPr="00885FA7">
        <w:rPr>
          <w:rFonts w:asciiTheme="majorBidi" w:hAnsiTheme="majorBidi" w:cstheme="majorBidi"/>
          <w:sz w:val="22"/>
          <w:szCs w:val="22"/>
        </w:rPr>
        <w:t xml:space="preserve"> research project</w:t>
      </w:r>
      <w:r w:rsidR="00621E0D">
        <w:rPr>
          <w:rFonts w:asciiTheme="majorBidi" w:hAnsiTheme="majorBidi" w:cstheme="majorBidi"/>
          <w:sz w:val="22"/>
          <w:szCs w:val="22"/>
        </w:rPr>
        <w:t>,</w:t>
      </w:r>
      <w:r w:rsidR="4EF00E7D" w:rsidRPr="00885FA7">
        <w:rPr>
          <w:rFonts w:asciiTheme="majorBidi" w:hAnsiTheme="majorBidi" w:cstheme="majorBidi"/>
          <w:sz w:val="22"/>
          <w:szCs w:val="22"/>
        </w:rPr>
        <w:t xml:space="preserve"> so an informed consent should be required by the IRB</w:t>
      </w:r>
      <w:r w:rsidR="00A34900">
        <w:rPr>
          <w:rFonts w:asciiTheme="majorBidi" w:hAnsiTheme="majorBidi" w:cstheme="majorBidi"/>
          <w:sz w:val="22"/>
          <w:szCs w:val="22"/>
        </w:rPr>
        <w:t>. W</w:t>
      </w:r>
      <w:r w:rsidR="4EF00E7D" w:rsidRPr="00885FA7">
        <w:rPr>
          <w:rFonts w:asciiTheme="majorBidi" w:hAnsiTheme="majorBidi" w:cstheme="majorBidi"/>
          <w:sz w:val="22"/>
          <w:szCs w:val="22"/>
        </w:rPr>
        <w:t xml:space="preserve">e have an ethical obligation to provide the participants with the information provided during the consent process and offer the same due diligences we would offer if it were a human subject research project. This is to ensure that the participants are aware and sure of their choice to participate voluntarily. </w:t>
      </w:r>
    </w:p>
    <w:p w14:paraId="088D7D98" w14:textId="662A915D" w:rsidR="00BD10AB" w:rsidRPr="00885FA7" w:rsidRDefault="00BD10AB" w:rsidP="2484C949">
      <w:pPr>
        <w:spacing w:line="276" w:lineRule="exact"/>
        <w:rPr>
          <w:rFonts w:asciiTheme="majorBidi" w:hAnsiTheme="majorBidi" w:cstheme="majorBidi"/>
          <w:sz w:val="22"/>
          <w:szCs w:val="22"/>
        </w:rPr>
      </w:pPr>
    </w:p>
    <w:p w14:paraId="1AD19BB4" w14:textId="47EAA145" w:rsidR="00BD10AB" w:rsidRPr="00885FA7" w:rsidRDefault="2484C949">
      <w:pPr>
        <w:pStyle w:val="ListParagraph"/>
        <w:numPr>
          <w:ilvl w:val="0"/>
          <w:numId w:val="28"/>
        </w:numPr>
        <w:spacing w:line="276" w:lineRule="auto"/>
        <w:rPr>
          <w:rFonts w:asciiTheme="majorBidi" w:eastAsia="NNFPLJ+TimesNewRoman" w:hAnsiTheme="majorBidi" w:cstheme="majorBidi"/>
          <w:i/>
          <w:iCs/>
          <w:color w:val="000000" w:themeColor="text1"/>
          <w:sz w:val="22"/>
          <w:szCs w:val="22"/>
        </w:rPr>
      </w:pPr>
      <w:r w:rsidRPr="00885FA7">
        <w:rPr>
          <w:rFonts w:asciiTheme="majorBidi" w:hAnsiTheme="majorBidi" w:cstheme="majorBidi"/>
          <w:sz w:val="22"/>
          <w:szCs w:val="22"/>
        </w:rPr>
        <w:t>Please see Consent</w:t>
      </w:r>
      <w:r w:rsidR="00734293">
        <w:rPr>
          <w:rFonts w:asciiTheme="majorBidi" w:hAnsiTheme="majorBidi" w:cstheme="majorBidi"/>
          <w:sz w:val="22"/>
          <w:szCs w:val="22"/>
        </w:rPr>
        <w:t>, Assent</w:t>
      </w:r>
      <w:r w:rsidRPr="00885FA7">
        <w:rPr>
          <w:rFonts w:asciiTheme="majorBidi" w:hAnsiTheme="majorBidi" w:cstheme="majorBidi"/>
          <w:sz w:val="22"/>
          <w:szCs w:val="22"/>
        </w:rPr>
        <w:t xml:space="preserve"> </w:t>
      </w:r>
      <w:r w:rsidR="00A34900">
        <w:rPr>
          <w:rFonts w:asciiTheme="majorBidi" w:hAnsiTheme="majorBidi" w:cstheme="majorBidi"/>
          <w:sz w:val="22"/>
          <w:szCs w:val="22"/>
        </w:rPr>
        <w:t xml:space="preserve">and Parental Permission </w:t>
      </w:r>
      <w:r w:rsidRPr="00885FA7">
        <w:rPr>
          <w:rFonts w:asciiTheme="majorBidi" w:hAnsiTheme="majorBidi" w:cstheme="majorBidi"/>
          <w:sz w:val="22"/>
          <w:szCs w:val="22"/>
        </w:rPr>
        <w:t>Document</w:t>
      </w:r>
      <w:r w:rsidR="00A34900">
        <w:rPr>
          <w:rFonts w:asciiTheme="majorBidi" w:hAnsiTheme="majorBidi" w:cstheme="majorBidi"/>
          <w:sz w:val="22"/>
          <w:szCs w:val="22"/>
        </w:rPr>
        <w:t>s</w:t>
      </w:r>
    </w:p>
    <w:p w14:paraId="71BB4F6A" w14:textId="5D48F1D7" w:rsidR="00BD10AB" w:rsidRPr="003C23F8" w:rsidRDefault="007F6127">
      <w:pPr>
        <w:pStyle w:val="ListParagraph"/>
        <w:numPr>
          <w:ilvl w:val="0"/>
          <w:numId w:val="28"/>
        </w:numPr>
        <w:spacing w:line="276" w:lineRule="auto"/>
        <w:rPr>
          <w:rFonts w:asciiTheme="majorBidi" w:hAnsiTheme="majorBidi" w:cstheme="majorBidi"/>
          <w:i/>
          <w:iCs/>
          <w:color w:val="000000" w:themeColor="text1"/>
          <w:sz w:val="22"/>
          <w:szCs w:val="22"/>
        </w:rPr>
      </w:pPr>
      <w:r>
        <w:rPr>
          <w:rFonts w:asciiTheme="majorBidi" w:hAnsiTheme="majorBidi" w:cstheme="majorBidi"/>
          <w:sz w:val="22"/>
          <w:szCs w:val="22"/>
        </w:rPr>
        <w:t>In most cases,</w:t>
      </w:r>
      <w:r w:rsidRPr="00885FA7">
        <w:rPr>
          <w:rFonts w:asciiTheme="majorBidi" w:hAnsiTheme="majorBidi" w:cstheme="majorBidi"/>
          <w:sz w:val="22"/>
          <w:szCs w:val="22"/>
        </w:rPr>
        <w:t xml:space="preserve"> </w:t>
      </w:r>
      <w:r w:rsidR="2484C949" w:rsidRPr="00885FA7">
        <w:rPr>
          <w:rFonts w:asciiTheme="majorBidi" w:hAnsiTheme="majorBidi" w:cstheme="majorBidi"/>
          <w:sz w:val="22"/>
          <w:szCs w:val="22"/>
        </w:rPr>
        <w:t>consent</w:t>
      </w:r>
      <w:r w:rsidR="00331B63">
        <w:rPr>
          <w:rFonts w:asciiTheme="majorBidi" w:hAnsiTheme="majorBidi" w:cstheme="majorBidi"/>
          <w:sz w:val="22"/>
          <w:szCs w:val="22"/>
        </w:rPr>
        <w:t>/assent</w:t>
      </w:r>
      <w:r w:rsidR="2484C949" w:rsidRPr="00885FA7">
        <w:rPr>
          <w:rFonts w:asciiTheme="majorBidi" w:hAnsiTheme="majorBidi" w:cstheme="majorBidi"/>
          <w:sz w:val="22"/>
          <w:szCs w:val="22"/>
        </w:rPr>
        <w:t xml:space="preserve"> process will take place in the clinic setting of the recruiting HVEC and will be conducted by the research assistants.</w:t>
      </w:r>
      <w:r>
        <w:rPr>
          <w:rFonts w:asciiTheme="majorBidi" w:hAnsiTheme="majorBidi" w:cstheme="majorBidi"/>
          <w:sz w:val="22"/>
          <w:szCs w:val="22"/>
        </w:rPr>
        <w:t xml:space="preserve"> Consent may also take place remotely through </w:t>
      </w:r>
      <w:proofErr w:type="spellStart"/>
      <w:r>
        <w:rPr>
          <w:rFonts w:asciiTheme="majorBidi" w:hAnsiTheme="majorBidi" w:cstheme="majorBidi"/>
          <w:sz w:val="22"/>
          <w:szCs w:val="22"/>
        </w:rPr>
        <w:t>REDCap</w:t>
      </w:r>
      <w:proofErr w:type="spellEnd"/>
      <w:r>
        <w:rPr>
          <w:rFonts w:asciiTheme="majorBidi" w:hAnsiTheme="majorBidi" w:cstheme="majorBidi"/>
          <w:sz w:val="22"/>
          <w:szCs w:val="22"/>
        </w:rPr>
        <w:t xml:space="preserve"> survey forms, accessed electronically.</w:t>
      </w:r>
    </w:p>
    <w:p w14:paraId="5336B72D" w14:textId="4C07D89A" w:rsidR="0055173B" w:rsidRPr="003C23F8" w:rsidRDefault="00B723EE" w:rsidP="0055173B">
      <w:pPr>
        <w:pStyle w:val="ListParagraph"/>
        <w:numPr>
          <w:ilvl w:val="0"/>
          <w:numId w:val="28"/>
        </w:numPr>
        <w:spacing w:line="276" w:lineRule="auto"/>
        <w:rPr>
          <w:rFonts w:asciiTheme="majorBidi" w:hAnsiTheme="majorBidi" w:cstheme="majorBidi"/>
          <w:sz w:val="22"/>
          <w:szCs w:val="22"/>
        </w:rPr>
      </w:pPr>
      <w:r>
        <w:rPr>
          <w:rFonts w:asciiTheme="majorBidi" w:hAnsiTheme="majorBidi" w:cstheme="majorBidi"/>
          <w:sz w:val="22"/>
          <w:szCs w:val="22"/>
        </w:rPr>
        <w:t xml:space="preserve">Consent may also take place through video recording within an application. In this case, the standard consent document will be displayed on the app, and participants will be </w:t>
      </w:r>
      <w:r>
        <w:rPr>
          <w:rFonts w:asciiTheme="majorBidi" w:hAnsiTheme="majorBidi" w:cstheme="majorBidi"/>
          <w:sz w:val="22"/>
          <w:szCs w:val="22"/>
        </w:rPr>
        <w:lastRenderedPageBreak/>
        <w:t>instructed to start recording, read a statement out loud, and send. The audio recording from the consent will be used to verify that the acoustic data submitted by the participant belongs to the consented individual.</w:t>
      </w:r>
      <w:r w:rsidR="0055173B">
        <w:rPr>
          <w:rFonts w:asciiTheme="majorBidi" w:hAnsiTheme="majorBidi" w:cstheme="majorBidi"/>
          <w:sz w:val="22"/>
          <w:szCs w:val="22"/>
        </w:rPr>
        <w:t xml:space="preserve"> </w:t>
      </w:r>
      <w:r w:rsidR="0055173B" w:rsidRPr="003C23F8">
        <w:rPr>
          <w:rFonts w:asciiTheme="majorBidi" w:hAnsiTheme="majorBidi" w:cstheme="majorBidi"/>
          <w:sz w:val="22"/>
          <w:szCs w:val="22"/>
        </w:rPr>
        <w:t>Video consent is meant to provide an additional level of security for participants, as it helps to verify identity and to distinguish participants from bots.</w:t>
      </w:r>
    </w:p>
    <w:p w14:paraId="2B5217F3" w14:textId="5272B7AC" w:rsidR="00BD10AB" w:rsidRPr="000D1205" w:rsidRDefault="007F6127">
      <w:pPr>
        <w:pStyle w:val="ListParagraph"/>
        <w:numPr>
          <w:ilvl w:val="0"/>
          <w:numId w:val="28"/>
        </w:numPr>
        <w:spacing w:line="276" w:lineRule="auto"/>
        <w:rPr>
          <w:rFonts w:asciiTheme="majorBidi" w:hAnsiTheme="majorBidi" w:cstheme="majorBidi"/>
          <w:i/>
          <w:iCs/>
          <w:color w:val="000000" w:themeColor="text1"/>
          <w:sz w:val="22"/>
          <w:szCs w:val="22"/>
        </w:rPr>
      </w:pPr>
      <w:r>
        <w:rPr>
          <w:rFonts w:asciiTheme="majorBidi" w:hAnsiTheme="majorBidi" w:cstheme="majorBidi"/>
          <w:sz w:val="22"/>
          <w:szCs w:val="22"/>
        </w:rPr>
        <w:t>In most cases, t</w:t>
      </w:r>
      <w:r w:rsidRPr="00885FA7">
        <w:rPr>
          <w:rFonts w:asciiTheme="majorBidi" w:hAnsiTheme="majorBidi" w:cstheme="majorBidi"/>
          <w:sz w:val="22"/>
          <w:szCs w:val="22"/>
        </w:rPr>
        <w:t xml:space="preserve">here </w:t>
      </w:r>
      <w:r w:rsidR="2484C949" w:rsidRPr="00885FA7">
        <w:rPr>
          <w:rFonts w:asciiTheme="majorBidi" w:hAnsiTheme="majorBidi" w:cstheme="majorBidi"/>
          <w:sz w:val="22"/>
          <w:szCs w:val="22"/>
        </w:rPr>
        <w:t>will not be any delay period as the study aims to collect the voice data for the study during the same clinic appointment</w:t>
      </w:r>
      <w:r>
        <w:rPr>
          <w:rFonts w:asciiTheme="majorBidi" w:hAnsiTheme="majorBidi" w:cstheme="majorBidi"/>
          <w:sz w:val="22"/>
          <w:szCs w:val="22"/>
        </w:rPr>
        <w:t>. In some cases, participants may wish to consent but want to schedule their data collection separately. Participants who consent remotely may also schedule data collection after consent. Where delays occur, participants will be notified of any changes to the study and re-consented before data collection.</w:t>
      </w:r>
    </w:p>
    <w:p w14:paraId="20F4E1E8" w14:textId="0A66A151" w:rsidR="00D92BCD" w:rsidRPr="00D92BCD" w:rsidRDefault="000F057A" w:rsidP="00D92BCD">
      <w:pPr>
        <w:pStyle w:val="ListParagraph"/>
        <w:numPr>
          <w:ilvl w:val="0"/>
          <w:numId w:val="28"/>
        </w:numPr>
        <w:spacing w:line="276" w:lineRule="auto"/>
      </w:pPr>
      <w:r>
        <w:rPr>
          <w:rFonts w:asciiTheme="majorBidi" w:hAnsiTheme="majorBidi" w:cstheme="majorBidi"/>
          <w:sz w:val="22"/>
          <w:szCs w:val="22"/>
        </w:rPr>
        <w:t xml:space="preserve">Participants </w:t>
      </w:r>
      <w:r w:rsidR="00D92BCD">
        <w:rPr>
          <w:rFonts w:asciiTheme="majorBidi" w:hAnsiTheme="majorBidi" w:cstheme="majorBidi"/>
          <w:sz w:val="22"/>
          <w:szCs w:val="22"/>
        </w:rPr>
        <w:t>may consent by signing a physical paper copy, by indicating electronic consent within the app</w:t>
      </w:r>
      <w:r w:rsidR="007F6127">
        <w:rPr>
          <w:rFonts w:asciiTheme="majorBidi" w:hAnsiTheme="majorBidi" w:cstheme="majorBidi"/>
          <w:sz w:val="22"/>
          <w:szCs w:val="22"/>
        </w:rPr>
        <w:t xml:space="preserve"> or through </w:t>
      </w:r>
      <w:proofErr w:type="spellStart"/>
      <w:r w:rsidR="007F6127">
        <w:rPr>
          <w:rFonts w:asciiTheme="majorBidi" w:hAnsiTheme="majorBidi" w:cstheme="majorBidi"/>
          <w:sz w:val="22"/>
          <w:szCs w:val="22"/>
        </w:rPr>
        <w:t>REDCap</w:t>
      </w:r>
      <w:proofErr w:type="spellEnd"/>
      <w:r w:rsidR="007F6127">
        <w:rPr>
          <w:rFonts w:asciiTheme="majorBidi" w:hAnsiTheme="majorBidi" w:cstheme="majorBidi"/>
          <w:sz w:val="22"/>
          <w:szCs w:val="22"/>
        </w:rPr>
        <w:t xml:space="preserve"> surveys</w:t>
      </w:r>
      <w:r w:rsidR="00B723EE">
        <w:rPr>
          <w:rFonts w:asciiTheme="majorBidi" w:hAnsiTheme="majorBidi" w:cstheme="majorBidi"/>
          <w:sz w:val="22"/>
          <w:szCs w:val="22"/>
        </w:rPr>
        <w:t>, or through video recording within the app</w:t>
      </w:r>
      <w:r w:rsidR="00D92BCD">
        <w:rPr>
          <w:rFonts w:asciiTheme="majorBidi" w:hAnsiTheme="majorBidi" w:cstheme="majorBidi"/>
          <w:sz w:val="22"/>
          <w:szCs w:val="22"/>
        </w:rPr>
        <w:t xml:space="preserve">. When used, paper consent documents will be uploaded and saved electronically </w:t>
      </w:r>
      <w:r w:rsidR="00ED31AD">
        <w:rPr>
          <w:rFonts w:asciiTheme="majorBidi" w:hAnsiTheme="majorBidi" w:cstheme="majorBidi"/>
          <w:sz w:val="22"/>
          <w:szCs w:val="22"/>
        </w:rPr>
        <w:t xml:space="preserve">in </w:t>
      </w:r>
      <w:proofErr w:type="spellStart"/>
      <w:r w:rsidR="00ED31AD">
        <w:rPr>
          <w:rFonts w:asciiTheme="majorBidi" w:hAnsiTheme="majorBidi" w:cstheme="majorBidi"/>
          <w:sz w:val="22"/>
          <w:szCs w:val="22"/>
        </w:rPr>
        <w:t>REDCap</w:t>
      </w:r>
      <w:proofErr w:type="spellEnd"/>
      <w:r w:rsidR="00D92BCD">
        <w:rPr>
          <w:rFonts w:asciiTheme="majorBidi" w:hAnsiTheme="majorBidi" w:cstheme="majorBidi"/>
          <w:sz w:val="22"/>
          <w:szCs w:val="22"/>
        </w:rPr>
        <w:t>. All paper and electronic versions of consent will be stored for a minimum of 5 years after the completion of the study, following required USF procedure.</w:t>
      </w:r>
    </w:p>
    <w:p w14:paraId="7CBAAF0B" w14:textId="19F2C4FC" w:rsidR="00BD10AB" w:rsidRPr="00885FA7" w:rsidRDefault="2484C949">
      <w:pPr>
        <w:pStyle w:val="ListParagraph"/>
        <w:numPr>
          <w:ilvl w:val="0"/>
          <w:numId w:val="28"/>
        </w:numPr>
        <w:spacing w:line="276" w:lineRule="auto"/>
        <w:rPr>
          <w:rFonts w:asciiTheme="majorBidi" w:hAnsiTheme="majorBidi" w:cstheme="majorBidi"/>
          <w:i/>
          <w:iCs/>
          <w:color w:val="000000" w:themeColor="text1"/>
          <w:sz w:val="22"/>
          <w:szCs w:val="22"/>
        </w:rPr>
      </w:pPr>
      <w:r w:rsidRPr="00885FA7">
        <w:rPr>
          <w:rFonts w:asciiTheme="majorBidi" w:hAnsiTheme="majorBidi" w:cstheme="majorBidi"/>
          <w:sz w:val="22"/>
          <w:szCs w:val="22"/>
        </w:rPr>
        <w:t xml:space="preserve">During the consent process, </w:t>
      </w:r>
      <w:r w:rsidR="000F057A">
        <w:rPr>
          <w:rFonts w:asciiTheme="majorBidi" w:hAnsiTheme="majorBidi" w:cstheme="majorBidi"/>
          <w:sz w:val="22"/>
          <w:szCs w:val="22"/>
        </w:rPr>
        <w:t xml:space="preserve">it will be explained to participants </w:t>
      </w:r>
      <w:r w:rsidRPr="00885FA7">
        <w:rPr>
          <w:rFonts w:asciiTheme="majorBidi" w:hAnsiTheme="majorBidi" w:cstheme="majorBidi"/>
          <w:sz w:val="22"/>
          <w:szCs w:val="22"/>
        </w:rPr>
        <w:t xml:space="preserve">that they may </w:t>
      </w:r>
      <w:r w:rsidR="00C76340">
        <w:rPr>
          <w:rFonts w:asciiTheme="majorBidi" w:hAnsiTheme="majorBidi" w:cstheme="majorBidi"/>
          <w:sz w:val="22"/>
          <w:szCs w:val="22"/>
        </w:rPr>
        <w:t>be asked</w:t>
      </w:r>
      <w:r w:rsidR="00C76340" w:rsidRPr="00885FA7">
        <w:rPr>
          <w:rFonts w:asciiTheme="majorBidi" w:hAnsiTheme="majorBidi" w:cstheme="majorBidi"/>
          <w:sz w:val="22"/>
          <w:szCs w:val="22"/>
        </w:rPr>
        <w:t xml:space="preserve"> </w:t>
      </w:r>
      <w:r w:rsidRPr="00885FA7">
        <w:rPr>
          <w:rFonts w:asciiTheme="majorBidi" w:hAnsiTheme="majorBidi" w:cstheme="majorBidi"/>
          <w:sz w:val="22"/>
          <w:szCs w:val="22"/>
        </w:rPr>
        <w:t xml:space="preserve">to provide longitudinal data for some diseases. In these cases, </w:t>
      </w:r>
      <w:r w:rsidR="000F057A" w:rsidRPr="00885FA7">
        <w:rPr>
          <w:rFonts w:asciiTheme="majorBidi" w:hAnsiTheme="majorBidi" w:cstheme="majorBidi"/>
          <w:sz w:val="22"/>
          <w:szCs w:val="22"/>
        </w:rPr>
        <w:t>pa</w:t>
      </w:r>
      <w:r w:rsidR="000F057A">
        <w:rPr>
          <w:rFonts w:asciiTheme="majorBidi" w:hAnsiTheme="majorBidi" w:cstheme="majorBidi"/>
          <w:sz w:val="22"/>
          <w:szCs w:val="22"/>
        </w:rPr>
        <w:t>rticipants</w:t>
      </w:r>
      <w:r w:rsidR="000F057A" w:rsidRPr="00885FA7">
        <w:rPr>
          <w:rFonts w:asciiTheme="majorBidi" w:hAnsiTheme="majorBidi" w:cstheme="majorBidi"/>
          <w:sz w:val="22"/>
          <w:szCs w:val="22"/>
        </w:rPr>
        <w:t xml:space="preserve"> </w:t>
      </w:r>
      <w:r w:rsidRPr="00885FA7">
        <w:rPr>
          <w:rFonts w:asciiTheme="majorBidi" w:hAnsiTheme="majorBidi" w:cstheme="majorBidi"/>
          <w:sz w:val="22"/>
          <w:szCs w:val="22"/>
        </w:rPr>
        <w:t>will be counselled on how to download the application on their personal cell phones or tablets for further data collection from home.  For ongoing consent, an electronic consent through the app will be administer</w:t>
      </w:r>
      <w:r w:rsidR="00E4235B">
        <w:rPr>
          <w:rFonts w:asciiTheme="majorBidi" w:hAnsiTheme="majorBidi" w:cstheme="majorBidi"/>
          <w:sz w:val="22"/>
          <w:szCs w:val="22"/>
        </w:rPr>
        <w:t>ed</w:t>
      </w:r>
      <w:r w:rsidRPr="00885FA7">
        <w:rPr>
          <w:rFonts w:asciiTheme="majorBidi" w:hAnsiTheme="majorBidi" w:cstheme="majorBidi"/>
          <w:sz w:val="22"/>
          <w:szCs w:val="22"/>
        </w:rPr>
        <w:t xml:space="preserve"> before each subsequent data collection to ensure ongoing consent. </w:t>
      </w:r>
    </w:p>
    <w:p w14:paraId="58EB56E8" w14:textId="5F7E8041" w:rsidR="00BD10AB" w:rsidRPr="00885FA7" w:rsidRDefault="2484C949">
      <w:pPr>
        <w:pStyle w:val="ListParagraph"/>
        <w:numPr>
          <w:ilvl w:val="0"/>
          <w:numId w:val="28"/>
        </w:numPr>
        <w:spacing w:line="276" w:lineRule="auto"/>
        <w:rPr>
          <w:rFonts w:asciiTheme="majorBidi" w:hAnsiTheme="majorBidi" w:cstheme="majorBidi"/>
          <w:i/>
          <w:iCs/>
          <w:color w:val="000000" w:themeColor="text1"/>
          <w:sz w:val="22"/>
          <w:szCs w:val="22"/>
        </w:rPr>
      </w:pPr>
      <w:r w:rsidRPr="00885FA7">
        <w:rPr>
          <w:rFonts w:asciiTheme="majorBidi" w:hAnsiTheme="majorBidi" w:cstheme="majorBidi"/>
          <w:sz w:val="22"/>
          <w:szCs w:val="22"/>
        </w:rPr>
        <w:t xml:space="preserve">The </w:t>
      </w:r>
      <w:r w:rsidR="00C76340" w:rsidRPr="00885FA7">
        <w:rPr>
          <w:rFonts w:asciiTheme="majorBidi" w:hAnsiTheme="majorBidi" w:cstheme="majorBidi"/>
          <w:sz w:val="22"/>
          <w:szCs w:val="22"/>
        </w:rPr>
        <w:t>pa</w:t>
      </w:r>
      <w:r w:rsidR="00C76340">
        <w:rPr>
          <w:rFonts w:asciiTheme="majorBidi" w:hAnsiTheme="majorBidi" w:cstheme="majorBidi"/>
          <w:sz w:val="22"/>
          <w:szCs w:val="22"/>
        </w:rPr>
        <w:t>rticipant</w:t>
      </w:r>
      <w:r w:rsidR="00C76340" w:rsidRPr="00885FA7">
        <w:rPr>
          <w:rFonts w:asciiTheme="majorBidi" w:hAnsiTheme="majorBidi" w:cstheme="majorBidi"/>
          <w:sz w:val="22"/>
          <w:szCs w:val="22"/>
        </w:rPr>
        <w:t xml:space="preserve"> </w:t>
      </w:r>
      <w:r w:rsidR="00734293">
        <w:rPr>
          <w:rFonts w:asciiTheme="majorBidi" w:hAnsiTheme="majorBidi" w:cstheme="majorBidi"/>
          <w:sz w:val="22"/>
          <w:szCs w:val="22"/>
        </w:rPr>
        <w:t>and/or parent</w:t>
      </w:r>
      <w:r w:rsidR="00C76340">
        <w:rPr>
          <w:rFonts w:asciiTheme="majorBidi" w:hAnsiTheme="majorBidi" w:cstheme="majorBidi"/>
          <w:sz w:val="22"/>
          <w:szCs w:val="22"/>
        </w:rPr>
        <w:t>/guardian</w:t>
      </w:r>
      <w:r w:rsidR="00734293">
        <w:rPr>
          <w:rFonts w:asciiTheme="majorBidi" w:hAnsiTheme="majorBidi" w:cstheme="majorBidi"/>
          <w:sz w:val="22"/>
          <w:szCs w:val="22"/>
        </w:rPr>
        <w:t xml:space="preserve"> </w:t>
      </w:r>
      <w:r w:rsidRPr="00885FA7">
        <w:rPr>
          <w:rFonts w:asciiTheme="majorBidi" w:hAnsiTheme="majorBidi" w:cstheme="majorBidi"/>
          <w:sz w:val="22"/>
          <w:szCs w:val="22"/>
        </w:rPr>
        <w:t>will be given any time they need to consider or ask questions before signing the consent</w:t>
      </w:r>
      <w:r w:rsidR="00734293">
        <w:rPr>
          <w:rFonts w:asciiTheme="majorBidi" w:hAnsiTheme="majorBidi" w:cstheme="majorBidi"/>
          <w:sz w:val="22"/>
          <w:szCs w:val="22"/>
        </w:rPr>
        <w:t xml:space="preserve"> and/or assent</w:t>
      </w:r>
      <w:r w:rsidRPr="00885FA7">
        <w:rPr>
          <w:rFonts w:asciiTheme="majorBidi" w:hAnsiTheme="majorBidi" w:cstheme="majorBidi"/>
          <w:sz w:val="22"/>
          <w:szCs w:val="22"/>
        </w:rPr>
        <w:t xml:space="preserve"> document in clinic. The </w:t>
      </w:r>
      <w:r w:rsidR="00C76340">
        <w:rPr>
          <w:rFonts w:asciiTheme="majorBidi" w:hAnsiTheme="majorBidi" w:cstheme="majorBidi"/>
          <w:sz w:val="22"/>
          <w:szCs w:val="22"/>
        </w:rPr>
        <w:t>participant</w:t>
      </w:r>
      <w:r w:rsidR="00C76340" w:rsidRPr="00885FA7">
        <w:rPr>
          <w:rFonts w:asciiTheme="majorBidi" w:hAnsiTheme="majorBidi" w:cstheme="majorBidi"/>
          <w:sz w:val="22"/>
          <w:szCs w:val="22"/>
        </w:rPr>
        <w:t xml:space="preserve"> </w:t>
      </w:r>
      <w:r w:rsidRPr="00885FA7">
        <w:rPr>
          <w:rFonts w:asciiTheme="majorBidi" w:hAnsiTheme="majorBidi" w:cstheme="majorBidi"/>
          <w:sz w:val="22"/>
          <w:szCs w:val="22"/>
        </w:rPr>
        <w:t xml:space="preserve">will be made explicitly aware that this is optional and voluntary and deciding not to participate will not interfere with their normal standard of care in anyway. The </w:t>
      </w:r>
      <w:r w:rsidR="00C76340" w:rsidRPr="00885FA7">
        <w:rPr>
          <w:rFonts w:asciiTheme="majorBidi" w:hAnsiTheme="majorBidi" w:cstheme="majorBidi"/>
          <w:sz w:val="22"/>
          <w:szCs w:val="22"/>
        </w:rPr>
        <w:t>pa</w:t>
      </w:r>
      <w:r w:rsidR="00C76340">
        <w:rPr>
          <w:rFonts w:asciiTheme="majorBidi" w:hAnsiTheme="majorBidi" w:cstheme="majorBidi"/>
          <w:sz w:val="22"/>
          <w:szCs w:val="22"/>
        </w:rPr>
        <w:t>rticipant</w:t>
      </w:r>
      <w:r w:rsidR="00C76340" w:rsidRPr="00885FA7">
        <w:rPr>
          <w:rFonts w:asciiTheme="majorBidi" w:hAnsiTheme="majorBidi" w:cstheme="majorBidi"/>
          <w:sz w:val="22"/>
          <w:szCs w:val="22"/>
        </w:rPr>
        <w:t xml:space="preserve"> </w:t>
      </w:r>
      <w:r w:rsidRPr="00885FA7">
        <w:rPr>
          <w:rFonts w:asciiTheme="majorBidi" w:hAnsiTheme="majorBidi" w:cstheme="majorBidi"/>
          <w:sz w:val="22"/>
          <w:szCs w:val="22"/>
        </w:rPr>
        <w:t xml:space="preserve">will not be at risk of undue influence or coercion because it is strictly voluntary. </w:t>
      </w:r>
    </w:p>
    <w:p w14:paraId="50DD195B" w14:textId="693DAD49" w:rsidR="00BD10AB" w:rsidRPr="00885FA7" w:rsidRDefault="00CA6BCE">
      <w:pPr>
        <w:pStyle w:val="ListParagraph"/>
        <w:numPr>
          <w:ilvl w:val="0"/>
          <w:numId w:val="28"/>
        </w:numPr>
        <w:spacing w:line="276" w:lineRule="auto"/>
        <w:rPr>
          <w:rFonts w:asciiTheme="majorBidi" w:hAnsiTheme="majorBidi" w:cstheme="majorBidi"/>
          <w:i/>
          <w:iCs/>
          <w:color w:val="000000" w:themeColor="text1"/>
          <w:sz w:val="22"/>
          <w:szCs w:val="22"/>
        </w:rPr>
      </w:pPr>
      <w:r>
        <w:rPr>
          <w:rFonts w:asciiTheme="majorBidi" w:hAnsiTheme="majorBidi" w:cstheme="majorBidi"/>
          <w:sz w:val="22"/>
          <w:szCs w:val="22"/>
        </w:rPr>
        <w:t>When consent occurs in clinics, t</w:t>
      </w:r>
      <w:r w:rsidRPr="00885FA7">
        <w:rPr>
          <w:rFonts w:asciiTheme="majorBidi" w:hAnsiTheme="majorBidi" w:cstheme="majorBidi"/>
          <w:sz w:val="22"/>
          <w:szCs w:val="22"/>
        </w:rPr>
        <w:t xml:space="preserve">he </w:t>
      </w:r>
      <w:r w:rsidR="2484C949" w:rsidRPr="00885FA7">
        <w:rPr>
          <w:rFonts w:asciiTheme="majorBidi" w:hAnsiTheme="majorBidi" w:cstheme="majorBidi"/>
          <w:sz w:val="22"/>
          <w:szCs w:val="22"/>
        </w:rPr>
        <w:t xml:space="preserve">investigators (see list of co-investigators </w:t>
      </w:r>
      <w:r>
        <w:rPr>
          <w:rFonts w:asciiTheme="majorBidi" w:hAnsiTheme="majorBidi" w:cstheme="majorBidi"/>
          <w:sz w:val="22"/>
          <w:szCs w:val="22"/>
        </w:rPr>
        <w:t xml:space="preserve">Page 1 and </w:t>
      </w:r>
      <w:r w:rsidR="2484C949" w:rsidRPr="00885FA7">
        <w:rPr>
          <w:rFonts w:asciiTheme="majorBidi" w:hAnsiTheme="majorBidi" w:cstheme="majorBidi"/>
          <w:sz w:val="22"/>
          <w:szCs w:val="22"/>
        </w:rPr>
        <w:t xml:space="preserve">Annex </w:t>
      </w:r>
      <w:r w:rsidR="007F3BE3">
        <w:rPr>
          <w:rFonts w:asciiTheme="majorBidi" w:hAnsiTheme="majorBidi" w:cstheme="majorBidi"/>
          <w:sz w:val="22"/>
          <w:szCs w:val="22"/>
        </w:rPr>
        <w:t>C</w:t>
      </w:r>
      <w:r w:rsidR="2484C949" w:rsidRPr="00885FA7">
        <w:rPr>
          <w:rFonts w:asciiTheme="majorBidi" w:hAnsiTheme="majorBidi" w:cstheme="majorBidi"/>
          <w:sz w:val="22"/>
          <w:szCs w:val="22"/>
        </w:rPr>
        <w:t xml:space="preserve">) will be responsible for introducing the study to the </w:t>
      </w:r>
      <w:r w:rsidR="00C76340">
        <w:rPr>
          <w:rFonts w:asciiTheme="majorBidi" w:hAnsiTheme="majorBidi" w:cstheme="majorBidi"/>
          <w:sz w:val="22"/>
          <w:szCs w:val="22"/>
        </w:rPr>
        <w:t>individual</w:t>
      </w:r>
      <w:r w:rsidR="00C76340" w:rsidRPr="00885FA7">
        <w:rPr>
          <w:rFonts w:asciiTheme="majorBidi" w:hAnsiTheme="majorBidi" w:cstheme="majorBidi"/>
          <w:sz w:val="22"/>
          <w:szCs w:val="22"/>
        </w:rPr>
        <w:t xml:space="preserve">s </w:t>
      </w:r>
      <w:r w:rsidR="2484C949" w:rsidRPr="00885FA7">
        <w:rPr>
          <w:rFonts w:asciiTheme="majorBidi" w:hAnsiTheme="majorBidi" w:cstheme="majorBidi"/>
          <w:sz w:val="22"/>
          <w:szCs w:val="22"/>
        </w:rPr>
        <w:t xml:space="preserve">coming to the appointment. If </w:t>
      </w:r>
      <w:r w:rsidR="00C76340">
        <w:rPr>
          <w:rFonts w:asciiTheme="majorBidi" w:hAnsiTheme="majorBidi" w:cstheme="majorBidi"/>
          <w:sz w:val="22"/>
          <w:szCs w:val="22"/>
        </w:rPr>
        <w:t>individuals</w:t>
      </w:r>
      <w:r w:rsidR="00C76340" w:rsidRPr="00885FA7">
        <w:rPr>
          <w:rFonts w:asciiTheme="majorBidi" w:hAnsiTheme="majorBidi" w:cstheme="majorBidi"/>
          <w:sz w:val="22"/>
          <w:szCs w:val="22"/>
        </w:rPr>
        <w:t xml:space="preserve"> </w:t>
      </w:r>
      <w:r w:rsidR="2484C949" w:rsidRPr="00885FA7">
        <w:rPr>
          <w:rFonts w:asciiTheme="majorBidi" w:hAnsiTheme="majorBidi" w:cstheme="majorBidi"/>
          <w:sz w:val="22"/>
          <w:szCs w:val="22"/>
        </w:rPr>
        <w:t xml:space="preserve">are interested in participating, they will be escorted to a research room where the research assistant will explain the study in details and conduct the consent process. About 30 minutes will be spent explaining the study and consent in detail with time for any questions or comments. </w:t>
      </w:r>
      <w:r w:rsidR="00C76340" w:rsidRPr="00885FA7">
        <w:rPr>
          <w:rFonts w:asciiTheme="majorBidi" w:hAnsiTheme="majorBidi" w:cstheme="majorBidi"/>
          <w:sz w:val="22"/>
          <w:szCs w:val="22"/>
        </w:rPr>
        <w:t>P</w:t>
      </w:r>
      <w:r w:rsidR="00C76340">
        <w:rPr>
          <w:rFonts w:asciiTheme="majorBidi" w:hAnsiTheme="majorBidi" w:cstheme="majorBidi"/>
          <w:sz w:val="22"/>
          <w:szCs w:val="22"/>
        </w:rPr>
        <w:t>otential participants</w:t>
      </w:r>
      <w:r w:rsidR="00C76340" w:rsidRPr="00885FA7">
        <w:rPr>
          <w:rFonts w:asciiTheme="majorBidi" w:hAnsiTheme="majorBidi" w:cstheme="majorBidi"/>
          <w:sz w:val="22"/>
          <w:szCs w:val="22"/>
        </w:rPr>
        <w:t xml:space="preserve"> </w:t>
      </w:r>
      <w:r w:rsidR="2484C949" w:rsidRPr="00885FA7">
        <w:rPr>
          <w:rFonts w:asciiTheme="majorBidi" w:hAnsiTheme="majorBidi" w:cstheme="majorBidi"/>
          <w:sz w:val="22"/>
          <w:szCs w:val="22"/>
        </w:rPr>
        <w:t xml:space="preserve">will be asked to explain what they have understood to the research assistant to confirm their understanding. </w:t>
      </w:r>
    </w:p>
    <w:p w14:paraId="46F6FD6C" w14:textId="6F37DC4B" w:rsidR="00BD10AB" w:rsidRPr="000D1205" w:rsidRDefault="00C76340" w:rsidP="00FA1E01">
      <w:pPr>
        <w:pStyle w:val="ListParagraph"/>
        <w:numPr>
          <w:ilvl w:val="0"/>
          <w:numId w:val="28"/>
        </w:numPr>
        <w:spacing w:line="276" w:lineRule="auto"/>
      </w:pPr>
      <w:r w:rsidRPr="00885FA7">
        <w:rPr>
          <w:rFonts w:asciiTheme="majorBidi" w:hAnsiTheme="majorBidi" w:cstheme="majorBidi"/>
          <w:sz w:val="22"/>
          <w:szCs w:val="22"/>
        </w:rPr>
        <w:t>P</w:t>
      </w:r>
      <w:r>
        <w:rPr>
          <w:rFonts w:asciiTheme="majorBidi" w:hAnsiTheme="majorBidi" w:cstheme="majorBidi"/>
          <w:sz w:val="22"/>
          <w:szCs w:val="22"/>
        </w:rPr>
        <w:t>otential participants</w:t>
      </w:r>
      <w:r w:rsidRPr="00885FA7">
        <w:rPr>
          <w:rFonts w:asciiTheme="majorBidi" w:hAnsiTheme="majorBidi" w:cstheme="majorBidi"/>
          <w:sz w:val="22"/>
          <w:szCs w:val="22"/>
        </w:rPr>
        <w:t xml:space="preserve"> </w:t>
      </w:r>
      <w:r w:rsidR="4EF00E7D" w:rsidRPr="00885FA7">
        <w:rPr>
          <w:rFonts w:asciiTheme="majorBidi" w:hAnsiTheme="majorBidi" w:cstheme="majorBidi"/>
          <w:sz w:val="22"/>
          <w:szCs w:val="22"/>
        </w:rPr>
        <w:t xml:space="preserve">will be </w:t>
      </w:r>
      <w:r w:rsidR="00A34900">
        <w:rPr>
          <w:rFonts w:asciiTheme="majorBidi" w:hAnsiTheme="majorBidi" w:cstheme="majorBidi"/>
          <w:sz w:val="22"/>
          <w:szCs w:val="22"/>
        </w:rPr>
        <w:t>informed</w:t>
      </w:r>
      <w:r w:rsidR="00A34900" w:rsidRPr="00885FA7">
        <w:rPr>
          <w:rFonts w:asciiTheme="majorBidi" w:hAnsiTheme="majorBidi" w:cstheme="majorBidi"/>
          <w:sz w:val="22"/>
          <w:szCs w:val="22"/>
        </w:rPr>
        <w:t xml:space="preserve"> </w:t>
      </w:r>
      <w:r w:rsidR="4EF00E7D" w:rsidRPr="00885FA7">
        <w:rPr>
          <w:rFonts w:asciiTheme="majorBidi" w:hAnsiTheme="majorBidi" w:cstheme="majorBidi"/>
          <w:sz w:val="22"/>
          <w:szCs w:val="22"/>
        </w:rPr>
        <w:t xml:space="preserve">that participation </w:t>
      </w:r>
      <w:r w:rsidR="00FB6745">
        <w:rPr>
          <w:rFonts w:asciiTheme="majorBidi" w:hAnsiTheme="majorBidi" w:cstheme="majorBidi"/>
          <w:sz w:val="22"/>
          <w:szCs w:val="22"/>
        </w:rPr>
        <w:t>in</w:t>
      </w:r>
      <w:r w:rsidR="00FB6745" w:rsidRPr="00885FA7">
        <w:rPr>
          <w:rFonts w:asciiTheme="majorBidi" w:hAnsiTheme="majorBidi" w:cstheme="majorBidi"/>
          <w:sz w:val="22"/>
          <w:szCs w:val="22"/>
        </w:rPr>
        <w:t xml:space="preserve"> </w:t>
      </w:r>
      <w:r w:rsidR="4EF00E7D" w:rsidRPr="00885FA7">
        <w:rPr>
          <w:rFonts w:asciiTheme="majorBidi" w:hAnsiTheme="majorBidi" w:cstheme="majorBidi"/>
          <w:sz w:val="22"/>
          <w:szCs w:val="22"/>
        </w:rPr>
        <w:t xml:space="preserve">this study is voluntary and does not impact their medical care in any way. </w:t>
      </w:r>
    </w:p>
    <w:p w14:paraId="5B420EBA" w14:textId="585AD8DB" w:rsidR="22C9D22C" w:rsidRPr="00885FA7" w:rsidRDefault="22C9D22C" w:rsidP="22C9D22C">
      <w:pPr>
        <w:pStyle w:val="List2"/>
        <w:numPr>
          <w:ilvl w:val="1"/>
          <w:numId w:val="0"/>
        </w:numPr>
        <w:spacing w:before="0" w:beforeAutospacing="0" w:after="0" w:afterAutospacing="0" w:line="276" w:lineRule="auto"/>
        <w:ind w:left="720" w:right="0"/>
        <w:rPr>
          <w:rFonts w:asciiTheme="majorBidi" w:hAnsiTheme="majorBidi" w:cstheme="majorBidi"/>
          <w:iCs/>
          <w:color w:val="FF0000"/>
          <w:sz w:val="22"/>
          <w:szCs w:val="22"/>
        </w:rPr>
      </w:pPr>
    </w:p>
    <w:p w14:paraId="6857B70B" w14:textId="15FD10E9" w:rsidR="00BD10AB" w:rsidRDefault="00331B63" w:rsidP="22C9D22C">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2</w:t>
      </w:r>
      <w:r w:rsidR="2484C949" w:rsidRPr="00885FA7">
        <w:rPr>
          <w:rFonts w:asciiTheme="majorBidi" w:hAnsiTheme="majorBidi" w:cstheme="majorBidi"/>
          <w:i w:val="0"/>
          <w:sz w:val="22"/>
          <w:szCs w:val="22"/>
        </w:rPr>
        <w:t>.3</w:t>
      </w:r>
      <w:r w:rsidR="2484C949" w:rsidRPr="00885FA7">
        <w:rPr>
          <w:rFonts w:asciiTheme="majorBidi" w:hAnsiTheme="majorBidi" w:cstheme="majorBidi"/>
          <w:sz w:val="22"/>
          <w:szCs w:val="22"/>
        </w:rPr>
        <w:t xml:space="preserve"> </w:t>
      </w:r>
    </w:p>
    <w:p w14:paraId="37089C40" w14:textId="77777777" w:rsidR="007F6127" w:rsidRPr="00885FA7" w:rsidRDefault="007F6127" w:rsidP="007F6127">
      <w:pPr>
        <w:pStyle w:val="ListParagraph"/>
        <w:numPr>
          <w:ilvl w:val="0"/>
          <w:numId w:val="35"/>
        </w:numPr>
        <w:spacing w:line="276" w:lineRule="auto"/>
        <w:rPr>
          <w:rFonts w:asciiTheme="majorBidi" w:eastAsia="NNFPLJ+TimesNewRoman" w:hAnsiTheme="majorBidi" w:cstheme="majorBidi"/>
          <w:i/>
          <w:iCs/>
          <w:color w:val="000000" w:themeColor="text1"/>
          <w:sz w:val="22"/>
          <w:szCs w:val="22"/>
        </w:rPr>
      </w:pPr>
      <w:r w:rsidRPr="00885FA7">
        <w:rPr>
          <w:rFonts w:asciiTheme="majorBidi" w:hAnsiTheme="majorBidi" w:cstheme="majorBidi"/>
          <w:sz w:val="22"/>
          <w:szCs w:val="22"/>
        </w:rPr>
        <w:t>Please see Consent</w:t>
      </w:r>
      <w:r>
        <w:rPr>
          <w:rFonts w:asciiTheme="majorBidi" w:hAnsiTheme="majorBidi" w:cstheme="majorBidi"/>
          <w:sz w:val="22"/>
          <w:szCs w:val="22"/>
        </w:rPr>
        <w:t>, Assent</w:t>
      </w:r>
      <w:r w:rsidRPr="00885FA7">
        <w:rPr>
          <w:rFonts w:asciiTheme="majorBidi" w:hAnsiTheme="majorBidi" w:cstheme="majorBidi"/>
          <w:sz w:val="22"/>
          <w:szCs w:val="22"/>
        </w:rPr>
        <w:t xml:space="preserve"> </w:t>
      </w:r>
      <w:r>
        <w:rPr>
          <w:rFonts w:asciiTheme="majorBidi" w:hAnsiTheme="majorBidi" w:cstheme="majorBidi"/>
          <w:sz w:val="22"/>
          <w:szCs w:val="22"/>
        </w:rPr>
        <w:t xml:space="preserve">and Parental Permission </w:t>
      </w:r>
      <w:r w:rsidRPr="00885FA7">
        <w:rPr>
          <w:rFonts w:asciiTheme="majorBidi" w:hAnsiTheme="majorBidi" w:cstheme="majorBidi"/>
          <w:sz w:val="22"/>
          <w:szCs w:val="22"/>
        </w:rPr>
        <w:t>Document</w:t>
      </w:r>
      <w:r>
        <w:rPr>
          <w:rFonts w:asciiTheme="majorBidi" w:hAnsiTheme="majorBidi" w:cstheme="majorBidi"/>
          <w:sz w:val="22"/>
          <w:szCs w:val="22"/>
        </w:rPr>
        <w:t>s</w:t>
      </w:r>
    </w:p>
    <w:p w14:paraId="605F0410" w14:textId="652676E3" w:rsidR="007F6127" w:rsidRPr="00885FA7" w:rsidRDefault="007F6127" w:rsidP="007F6127">
      <w:pPr>
        <w:pStyle w:val="ListParagraph"/>
        <w:numPr>
          <w:ilvl w:val="0"/>
          <w:numId w:val="35"/>
        </w:numPr>
        <w:spacing w:line="276" w:lineRule="auto"/>
        <w:rPr>
          <w:rFonts w:asciiTheme="majorBidi" w:hAnsiTheme="majorBidi" w:cstheme="majorBidi"/>
          <w:i/>
          <w:iCs/>
          <w:color w:val="000000" w:themeColor="text1"/>
          <w:sz w:val="22"/>
          <w:szCs w:val="22"/>
        </w:rPr>
      </w:pPr>
      <w:r>
        <w:rPr>
          <w:rFonts w:asciiTheme="majorBidi" w:hAnsiTheme="majorBidi" w:cstheme="majorBidi"/>
          <w:sz w:val="22"/>
          <w:szCs w:val="22"/>
        </w:rPr>
        <w:t>In most cases,</w:t>
      </w:r>
      <w:r w:rsidRPr="00885FA7">
        <w:rPr>
          <w:rFonts w:asciiTheme="majorBidi" w:hAnsiTheme="majorBidi" w:cstheme="majorBidi"/>
          <w:sz w:val="22"/>
          <w:szCs w:val="22"/>
        </w:rPr>
        <w:t xml:space="preserve"> consent</w:t>
      </w:r>
      <w:r>
        <w:rPr>
          <w:rFonts w:asciiTheme="majorBidi" w:hAnsiTheme="majorBidi" w:cstheme="majorBidi"/>
          <w:sz w:val="22"/>
          <w:szCs w:val="22"/>
        </w:rPr>
        <w:t>/assent</w:t>
      </w:r>
      <w:r w:rsidRPr="00885FA7">
        <w:rPr>
          <w:rFonts w:asciiTheme="majorBidi" w:hAnsiTheme="majorBidi" w:cstheme="majorBidi"/>
          <w:sz w:val="22"/>
          <w:szCs w:val="22"/>
        </w:rPr>
        <w:t xml:space="preserve"> process will take place in the clinic setting of the recruiting HVEC and will be conducted by the research assistants.</w:t>
      </w:r>
      <w:r>
        <w:rPr>
          <w:rFonts w:asciiTheme="majorBidi" w:hAnsiTheme="majorBidi" w:cstheme="majorBidi"/>
          <w:sz w:val="22"/>
          <w:szCs w:val="22"/>
        </w:rPr>
        <w:t xml:space="preserve"> Consent may also take place remotely through </w:t>
      </w:r>
      <w:proofErr w:type="spellStart"/>
      <w:r>
        <w:rPr>
          <w:rFonts w:asciiTheme="majorBidi" w:hAnsiTheme="majorBidi" w:cstheme="majorBidi"/>
          <w:sz w:val="22"/>
          <w:szCs w:val="22"/>
        </w:rPr>
        <w:t>REDCap</w:t>
      </w:r>
      <w:proofErr w:type="spellEnd"/>
      <w:r>
        <w:rPr>
          <w:rFonts w:asciiTheme="majorBidi" w:hAnsiTheme="majorBidi" w:cstheme="majorBidi"/>
          <w:sz w:val="22"/>
          <w:szCs w:val="22"/>
        </w:rPr>
        <w:t xml:space="preserve"> survey forms, accessed electronically. Electronic consent contains the same text as paper consent.</w:t>
      </w:r>
    </w:p>
    <w:p w14:paraId="382BB839" w14:textId="77777777" w:rsidR="007F6127" w:rsidRPr="000D1205" w:rsidRDefault="007F6127" w:rsidP="007F6127">
      <w:pPr>
        <w:pStyle w:val="ListParagraph"/>
        <w:numPr>
          <w:ilvl w:val="0"/>
          <w:numId w:val="35"/>
        </w:numPr>
        <w:spacing w:line="276" w:lineRule="auto"/>
        <w:rPr>
          <w:rFonts w:asciiTheme="majorBidi" w:hAnsiTheme="majorBidi" w:cstheme="majorBidi"/>
          <w:i/>
          <w:iCs/>
          <w:color w:val="000000" w:themeColor="text1"/>
          <w:sz w:val="22"/>
          <w:szCs w:val="22"/>
        </w:rPr>
      </w:pPr>
      <w:r>
        <w:rPr>
          <w:rFonts w:asciiTheme="majorBidi" w:hAnsiTheme="majorBidi" w:cstheme="majorBidi"/>
          <w:sz w:val="22"/>
          <w:szCs w:val="22"/>
        </w:rPr>
        <w:lastRenderedPageBreak/>
        <w:t>In most cases, t</w:t>
      </w:r>
      <w:r w:rsidRPr="00885FA7">
        <w:rPr>
          <w:rFonts w:asciiTheme="majorBidi" w:hAnsiTheme="majorBidi" w:cstheme="majorBidi"/>
          <w:sz w:val="22"/>
          <w:szCs w:val="22"/>
        </w:rPr>
        <w:t>here will not be any delay period as the study aims to collect the voice data for the study during the same clinic appointment</w:t>
      </w:r>
      <w:r>
        <w:rPr>
          <w:rFonts w:asciiTheme="majorBidi" w:hAnsiTheme="majorBidi" w:cstheme="majorBidi"/>
          <w:sz w:val="22"/>
          <w:szCs w:val="22"/>
        </w:rPr>
        <w:t>. In some cases, participants may wish to consent but want to schedule their data collection separately. Participants who consent remotely may also schedule data collection after consent. Where delays occur, participants will be notified of any changes to the study and re-consented before data collection.</w:t>
      </w:r>
    </w:p>
    <w:p w14:paraId="00473775" w14:textId="1E47490A" w:rsidR="007F6127" w:rsidRPr="00D92BCD" w:rsidRDefault="007F6127" w:rsidP="007F6127">
      <w:pPr>
        <w:pStyle w:val="ListParagraph"/>
        <w:numPr>
          <w:ilvl w:val="0"/>
          <w:numId w:val="35"/>
        </w:numPr>
        <w:spacing w:line="276" w:lineRule="auto"/>
      </w:pPr>
      <w:r>
        <w:rPr>
          <w:rFonts w:asciiTheme="majorBidi" w:hAnsiTheme="majorBidi" w:cstheme="majorBidi"/>
          <w:sz w:val="22"/>
          <w:szCs w:val="22"/>
        </w:rPr>
        <w:t xml:space="preserve">Participants may consent by signing a physical paper copy, or by indicating electronic consent within the app or through </w:t>
      </w:r>
      <w:proofErr w:type="spellStart"/>
      <w:r>
        <w:rPr>
          <w:rFonts w:asciiTheme="majorBidi" w:hAnsiTheme="majorBidi" w:cstheme="majorBidi"/>
          <w:sz w:val="22"/>
          <w:szCs w:val="22"/>
        </w:rPr>
        <w:t>REDCap</w:t>
      </w:r>
      <w:proofErr w:type="spellEnd"/>
      <w:r>
        <w:rPr>
          <w:rFonts w:asciiTheme="majorBidi" w:hAnsiTheme="majorBidi" w:cstheme="majorBidi"/>
          <w:sz w:val="22"/>
          <w:szCs w:val="22"/>
        </w:rPr>
        <w:t xml:space="preserve"> surveys. When used, paper consent documents will be uploaded and saved electronically in</w:t>
      </w:r>
      <w:r w:rsidR="005E0058">
        <w:rPr>
          <w:rFonts w:asciiTheme="majorBidi" w:hAnsiTheme="majorBidi" w:cstheme="majorBidi"/>
          <w:sz w:val="22"/>
          <w:szCs w:val="22"/>
        </w:rPr>
        <w:t xml:space="preserve"> </w:t>
      </w:r>
      <w:proofErr w:type="spellStart"/>
      <w:r w:rsidR="005E0058">
        <w:rPr>
          <w:rFonts w:asciiTheme="majorBidi" w:hAnsiTheme="majorBidi" w:cstheme="majorBidi"/>
          <w:sz w:val="22"/>
          <w:szCs w:val="22"/>
        </w:rPr>
        <w:t>REDCap</w:t>
      </w:r>
      <w:proofErr w:type="spellEnd"/>
      <w:r>
        <w:rPr>
          <w:rFonts w:asciiTheme="majorBidi" w:hAnsiTheme="majorBidi" w:cstheme="majorBidi"/>
          <w:sz w:val="22"/>
          <w:szCs w:val="22"/>
        </w:rPr>
        <w:t>. All paper and electronic versions of consent will be stored for a minimum of 5 years after the completion of the study, following required USF procedure.</w:t>
      </w:r>
    </w:p>
    <w:p w14:paraId="7BAEFA49" w14:textId="0DEBFA0D" w:rsidR="007F6127" w:rsidRPr="00885FA7" w:rsidRDefault="007F6127" w:rsidP="009A48B8">
      <w:pPr>
        <w:pStyle w:val="BlockText"/>
        <w:numPr>
          <w:ilvl w:val="0"/>
          <w:numId w:val="35"/>
        </w:numPr>
        <w:spacing w:before="0" w:after="0" w:line="276" w:lineRule="auto"/>
        <w:ind w:right="0"/>
        <w:rPr>
          <w:rFonts w:asciiTheme="majorBidi" w:hAnsiTheme="majorBidi" w:cstheme="majorBidi"/>
          <w:sz w:val="22"/>
          <w:szCs w:val="22"/>
        </w:rPr>
      </w:pPr>
      <w:r>
        <w:rPr>
          <w:rFonts w:asciiTheme="majorBidi" w:hAnsiTheme="majorBidi" w:cstheme="majorBidi"/>
          <w:i w:val="0"/>
          <w:iCs/>
          <w:sz w:val="22"/>
          <w:szCs w:val="22"/>
        </w:rPr>
        <w:t>In case of remote consent, participants will be able to contact researchers with any questions or concerns before signing.</w:t>
      </w:r>
    </w:p>
    <w:p w14:paraId="60BD09D6" w14:textId="6003B69A" w:rsidR="22C9D22C" w:rsidRPr="00885FA7" w:rsidRDefault="00331B63" w:rsidP="00CF665F">
      <w:pPr>
        <w:pStyle w:val="BlockText"/>
        <w:spacing w:before="0" w:after="0" w:line="276" w:lineRule="auto"/>
        <w:ind w:left="0" w:right="0"/>
        <w:rPr>
          <w:rFonts w:asciiTheme="majorBidi" w:hAnsiTheme="majorBidi" w:cstheme="majorBidi"/>
          <w:iCs/>
          <w:color w:val="FF0000"/>
          <w:sz w:val="22"/>
          <w:szCs w:val="22"/>
        </w:rPr>
      </w:pPr>
      <w:r w:rsidRPr="00CF665F">
        <w:rPr>
          <w:rFonts w:asciiTheme="majorBidi" w:hAnsiTheme="majorBidi" w:cstheme="majorBidi"/>
          <w:i w:val="0"/>
          <w:sz w:val="22"/>
          <w:szCs w:val="22"/>
        </w:rPr>
        <w:t>22</w:t>
      </w:r>
      <w:r w:rsidR="2484C949" w:rsidRPr="00CF665F">
        <w:rPr>
          <w:rFonts w:asciiTheme="majorBidi" w:hAnsiTheme="majorBidi" w:cstheme="majorBidi"/>
          <w:i w:val="0"/>
          <w:sz w:val="22"/>
          <w:szCs w:val="22"/>
        </w:rPr>
        <w:t>.4</w:t>
      </w:r>
      <w:r w:rsidR="2484C949" w:rsidRPr="00712749">
        <w:rPr>
          <w:rFonts w:asciiTheme="majorBidi" w:hAnsiTheme="majorBidi" w:cstheme="majorBidi"/>
          <w:i w:val="0"/>
          <w:sz w:val="22"/>
          <w:szCs w:val="22"/>
        </w:rPr>
        <w:t xml:space="preserve"> N/A</w:t>
      </w:r>
    </w:p>
    <w:p w14:paraId="335F53E4" w14:textId="098117B4" w:rsidR="00BD10AB" w:rsidRPr="00885FA7" w:rsidRDefault="00331B63" w:rsidP="00500A35">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2</w:t>
      </w:r>
      <w:r w:rsidR="2484C949" w:rsidRPr="00885FA7">
        <w:rPr>
          <w:rFonts w:asciiTheme="majorBidi" w:hAnsiTheme="majorBidi" w:cstheme="majorBidi"/>
          <w:i w:val="0"/>
          <w:sz w:val="22"/>
          <w:szCs w:val="22"/>
        </w:rPr>
        <w:t>.5</w:t>
      </w:r>
      <w:r w:rsidR="2484C949" w:rsidRPr="00885FA7">
        <w:rPr>
          <w:rFonts w:asciiTheme="majorBidi" w:hAnsiTheme="majorBidi" w:cstheme="majorBidi"/>
          <w:sz w:val="22"/>
          <w:szCs w:val="22"/>
        </w:rPr>
        <w:t xml:space="preserve"> </w:t>
      </w:r>
      <w:r w:rsidR="2484C949" w:rsidRPr="00885FA7">
        <w:rPr>
          <w:rFonts w:asciiTheme="majorBidi" w:hAnsiTheme="majorBidi" w:cstheme="majorBidi"/>
          <w:i w:val="0"/>
          <w:sz w:val="22"/>
          <w:szCs w:val="22"/>
        </w:rPr>
        <w:t>N/A</w:t>
      </w:r>
      <w:r w:rsidR="2484C949" w:rsidRPr="00885FA7">
        <w:rPr>
          <w:rFonts w:asciiTheme="majorBidi" w:hAnsiTheme="majorBidi" w:cstheme="majorBidi"/>
          <w:sz w:val="22"/>
          <w:szCs w:val="22"/>
        </w:rPr>
        <w:t xml:space="preserve"> </w:t>
      </w:r>
    </w:p>
    <w:p w14:paraId="3CF6510F" w14:textId="7E2DAFCB" w:rsidR="00BD10AB" w:rsidRPr="00885FA7" w:rsidRDefault="2484C949" w:rsidP="00CF665F">
      <w:pPr>
        <w:pStyle w:val="BlockText"/>
        <w:spacing w:before="0" w:after="0" w:line="276" w:lineRule="auto"/>
        <w:ind w:left="0" w:right="0"/>
        <w:rPr>
          <w:rFonts w:asciiTheme="majorBidi" w:hAnsiTheme="majorBidi" w:cstheme="majorBidi"/>
          <w:sz w:val="22"/>
          <w:szCs w:val="22"/>
        </w:rPr>
      </w:pPr>
      <w:r w:rsidRPr="00885FA7">
        <w:rPr>
          <w:rFonts w:asciiTheme="majorBidi" w:hAnsiTheme="majorBidi" w:cstheme="majorBidi"/>
          <w:iCs/>
          <w:sz w:val="22"/>
          <w:szCs w:val="22"/>
        </w:rPr>
        <w:t xml:space="preserve">- </w:t>
      </w:r>
    </w:p>
    <w:p w14:paraId="4EFFEDC5" w14:textId="05F84EC5" w:rsidR="00E0318F" w:rsidRPr="00885FA7" w:rsidRDefault="00CF665F" w:rsidP="2484C949">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2</w:t>
      </w:r>
      <w:r w:rsidR="2484C949" w:rsidRPr="00885FA7">
        <w:rPr>
          <w:rFonts w:asciiTheme="majorBidi" w:hAnsiTheme="majorBidi" w:cstheme="majorBidi"/>
          <w:i w:val="0"/>
          <w:sz w:val="22"/>
          <w:szCs w:val="22"/>
        </w:rPr>
        <w:t>.6</w:t>
      </w:r>
    </w:p>
    <w:p w14:paraId="03C379C0" w14:textId="286592AB" w:rsidR="00E0318F" w:rsidRDefault="2484C949" w:rsidP="2484C949">
      <w:pPr>
        <w:pStyle w:val="BlockText"/>
        <w:spacing w:before="0" w:after="0" w:line="276" w:lineRule="auto"/>
        <w:ind w:left="0" w:right="0"/>
        <w:rPr>
          <w:rFonts w:asciiTheme="majorBidi" w:hAnsiTheme="majorBidi" w:cstheme="majorBidi"/>
          <w:i w:val="0"/>
          <w:sz w:val="22"/>
          <w:szCs w:val="22"/>
        </w:rPr>
      </w:pPr>
      <w:r w:rsidRPr="00885FA7">
        <w:rPr>
          <w:rFonts w:asciiTheme="majorBidi" w:hAnsiTheme="majorBidi" w:cstheme="majorBidi"/>
          <w:i w:val="0"/>
          <w:sz w:val="22"/>
          <w:szCs w:val="22"/>
        </w:rPr>
        <w:t>- No pediatric data collection will be performed at USF. Data Collection for Pediatric cohorts will ONLY be performed at the pediatric participating institutions</w:t>
      </w:r>
      <w:r w:rsidR="00FB6CA1">
        <w:rPr>
          <w:rFonts w:asciiTheme="majorBidi" w:hAnsiTheme="majorBidi" w:cstheme="majorBidi"/>
          <w:i w:val="0"/>
          <w:sz w:val="22"/>
          <w:szCs w:val="22"/>
        </w:rPr>
        <w:t>.</w:t>
      </w:r>
    </w:p>
    <w:p w14:paraId="6DC9AACB" w14:textId="2C5243A0" w:rsidR="00CF665F" w:rsidRPr="00885FA7" w:rsidRDefault="00CF665F" w:rsidP="2484C949">
      <w:pPr>
        <w:pStyle w:val="BlockText"/>
        <w:spacing w:before="0" w:after="0" w:line="276" w:lineRule="auto"/>
        <w:ind w:left="0" w:right="0"/>
        <w:rPr>
          <w:rFonts w:asciiTheme="majorBidi" w:hAnsiTheme="majorBidi" w:cstheme="majorBidi"/>
          <w:i w:val="0"/>
          <w:sz w:val="22"/>
          <w:szCs w:val="22"/>
        </w:rPr>
      </w:pPr>
      <w:r>
        <w:rPr>
          <w:rFonts w:asciiTheme="majorBidi" w:hAnsiTheme="majorBidi" w:cstheme="majorBidi"/>
          <w:i w:val="0"/>
          <w:sz w:val="22"/>
          <w:szCs w:val="22"/>
        </w:rPr>
        <w:t xml:space="preserve">-When children will be participating in the research, parents </w:t>
      </w:r>
      <w:r w:rsidR="00C76340">
        <w:rPr>
          <w:rFonts w:asciiTheme="majorBidi" w:hAnsiTheme="majorBidi" w:cstheme="majorBidi"/>
          <w:i w:val="0"/>
          <w:sz w:val="22"/>
          <w:szCs w:val="22"/>
        </w:rPr>
        <w:t xml:space="preserve">or guardians </w:t>
      </w:r>
      <w:r>
        <w:rPr>
          <w:rFonts w:asciiTheme="majorBidi" w:hAnsiTheme="majorBidi" w:cstheme="majorBidi"/>
          <w:i w:val="0"/>
          <w:sz w:val="22"/>
          <w:szCs w:val="22"/>
        </w:rPr>
        <w:t>will provide consent</w:t>
      </w:r>
      <w:r w:rsidR="001B1377">
        <w:rPr>
          <w:rFonts w:asciiTheme="majorBidi" w:hAnsiTheme="majorBidi" w:cstheme="majorBidi"/>
          <w:i w:val="0"/>
          <w:sz w:val="22"/>
          <w:szCs w:val="22"/>
        </w:rPr>
        <w:t>, and children will provide verbal assent where appropriate</w:t>
      </w:r>
      <w:r>
        <w:rPr>
          <w:rFonts w:asciiTheme="majorBidi" w:hAnsiTheme="majorBidi" w:cstheme="majorBidi"/>
          <w:i w:val="0"/>
          <w:sz w:val="22"/>
          <w:szCs w:val="22"/>
        </w:rPr>
        <w:t>. Parental permission will be obtained from one or both parents; this research is minimal risk and does not require permission from both parents</w:t>
      </w:r>
      <w:r w:rsidR="00C76340">
        <w:rPr>
          <w:rFonts w:asciiTheme="majorBidi" w:hAnsiTheme="majorBidi" w:cstheme="majorBidi"/>
          <w:i w:val="0"/>
          <w:sz w:val="22"/>
          <w:szCs w:val="22"/>
        </w:rPr>
        <w:t xml:space="preserve"> or legal guardians</w:t>
      </w:r>
      <w:r>
        <w:rPr>
          <w:rFonts w:asciiTheme="majorBidi" w:hAnsiTheme="majorBidi" w:cstheme="majorBidi"/>
          <w:i w:val="0"/>
          <w:sz w:val="22"/>
          <w:szCs w:val="22"/>
        </w:rPr>
        <w:t xml:space="preserve">. Where </w:t>
      </w:r>
      <w:r w:rsidR="001B1377">
        <w:rPr>
          <w:rFonts w:asciiTheme="majorBidi" w:hAnsiTheme="majorBidi" w:cstheme="majorBidi"/>
          <w:i w:val="0"/>
          <w:sz w:val="22"/>
          <w:szCs w:val="22"/>
        </w:rPr>
        <w:t xml:space="preserve">young </w:t>
      </w:r>
      <w:r>
        <w:rPr>
          <w:rFonts w:asciiTheme="majorBidi" w:hAnsiTheme="majorBidi" w:cstheme="majorBidi"/>
          <w:i w:val="0"/>
          <w:sz w:val="22"/>
          <w:szCs w:val="22"/>
        </w:rPr>
        <w:t>children can</w:t>
      </w:r>
      <w:r w:rsidR="001B1377">
        <w:rPr>
          <w:rFonts w:asciiTheme="majorBidi" w:hAnsiTheme="majorBidi" w:cstheme="majorBidi"/>
          <w:i w:val="0"/>
          <w:sz w:val="22"/>
          <w:szCs w:val="22"/>
        </w:rPr>
        <w:t>not reasonably be asked to assent (due to limitations in understanding due to age and development) they will not be asked to do so. This typically holds for children under seven years of age. Assent will be documented (see form).</w:t>
      </w:r>
    </w:p>
    <w:p w14:paraId="4636CA41" w14:textId="0E6CA745" w:rsidR="00E0318F" w:rsidRPr="00885FA7" w:rsidRDefault="00E0318F" w:rsidP="2484C949">
      <w:pPr>
        <w:pStyle w:val="BlockText"/>
        <w:spacing w:before="0" w:after="0" w:line="276" w:lineRule="auto"/>
        <w:ind w:left="0" w:right="0"/>
        <w:rPr>
          <w:rFonts w:asciiTheme="majorBidi" w:hAnsiTheme="majorBidi" w:cstheme="majorBidi"/>
          <w:sz w:val="22"/>
          <w:szCs w:val="22"/>
          <w:highlight w:val="green"/>
        </w:rPr>
      </w:pPr>
    </w:p>
    <w:p w14:paraId="14BECBCC" w14:textId="4F001080" w:rsidR="00E0318F" w:rsidRPr="00496096" w:rsidRDefault="2484C949" w:rsidP="2484C949">
      <w:pPr>
        <w:pStyle w:val="BlockText"/>
        <w:spacing w:before="0" w:after="0" w:line="276" w:lineRule="auto"/>
        <w:ind w:left="0" w:right="0"/>
        <w:rPr>
          <w:rFonts w:asciiTheme="majorBidi" w:hAnsiTheme="majorBidi" w:cstheme="majorBidi"/>
          <w:b/>
          <w:bCs/>
          <w:i w:val="0"/>
          <w:iCs/>
          <w:sz w:val="22"/>
          <w:szCs w:val="22"/>
        </w:rPr>
      </w:pPr>
      <w:bookmarkStart w:id="30" w:name="_Toc25751674"/>
      <w:r w:rsidRPr="00496096">
        <w:rPr>
          <w:rFonts w:asciiTheme="majorBidi" w:hAnsiTheme="majorBidi" w:cstheme="majorBidi"/>
          <w:b/>
          <w:bCs/>
          <w:i w:val="0"/>
          <w:iCs/>
          <w:sz w:val="22"/>
          <w:szCs w:val="22"/>
        </w:rPr>
        <w:t>2</w:t>
      </w:r>
      <w:r w:rsidR="005E47B9" w:rsidRPr="00496096">
        <w:rPr>
          <w:rFonts w:asciiTheme="majorBidi" w:hAnsiTheme="majorBidi" w:cstheme="majorBidi"/>
          <w:b/>
          <w:bCs/>
          <w:i w:val="0"/>
          <w:iCs/>
          <w:sz w:val="22"/>
          <w:szCs w:val="22"/>
        </w:rPr>
        <w:t>3</w:t>
      </w:r>
      <w:r w:rsidRPr="00496096">
        <w:rPr>
          <w:rFonts w:asciiTheme="majorBidi" w:hAnsiTheme="majorBidi" w:cstheme="majorBidi"/>
          <w:b/>
          <w:bCs/>
          <w:i w:val="0"/>
          <w:iCs/>
          <w:sz w:val="22"/>
          <w:szCs w:val="22"/>
        </w:rPr>
        <w:t>.0 Setting</w:t>
      </w:r>
      <w:bookmarkEnd w:id="30"/>
    </w:p>
    <w:p w14:paraId="053B51FB" w14:textId="3D368AC6" w:rsidR="2484C949" w:rsidRPr="004209AA" w:rsidRDefault="00CF665F" w:rsidP="006F3D3F">
      <w:pPr>
        <w:pStyle w:val="BlockText"/>
        <w:spacing w:before="0" w:after="0" w:line="276" w:lineRule="auto"/>
        <w:ind w:left="0" w:right="0"/>
        <w:rPr>
          <w:i w:val="0"/>
          <w:sz w:val="22"/>
          <w:szCs w:val="22"/>
        </w:rPr>
      </w:pPr>
      <w:r w:rsidRPr="00885FA7">
        <w:rPr>
          <w:rFonts w:asciiTheme="majorBidi" w:hAnsiTheme="majorBidi" w:cstheme="majorBidi"/>
          <w:i w:val="0"/>
          <w:sz w:val="22"/>
          <w:szCs w:val="22"/>
        </w:rPr>
        <w:t>2</w:t>
      </w:r>
      <w:r>
        <w:rPr>
          <w:rFonts w:asciiTheme="majorBidi" w:hAnsiTheme="majorBidi" w:cstheme="majorBidi"/>
          <w:i w:val="0"/>
          <w:sz w:val="22"/>
          <w:szCs w:val="22"/>
        </w:rPr>
        <w:t>3</w:t>
      </w:r>
      <w:r w:rsidR="0EAD2CF0" w:rsidRPr="00885FA7">
        <w:rPr>
          <w:rFonts w:asciiTheme="majorBidi" w:hAnsiTheme="majorBidi" w:cstheme="majorBidi"/>
          <w:i w:val="0"/>
          <w:sz w:val="22"/>
          <w:szCs w:val="22"/>
        </w:rPr>
        <w:t xml:space="preserve">.1 </w:t>
      </w:r>
      <w:r w:rsidR="00526742">
        <w:rPr>
          <w:rFonts w:asciiTheme="majorBidi" w:hAnsiTheme="majorBidi" w:cstheme="majorBidi"/>
          <w:i w:val="0"/>
          <w:sz w:val="22"/>
          <w:szCs w:val="22"/>
        </w:rPr>
        <w:t xml:space="preserve">Part of the </w:t>
      </w:r>
      <w:r w:rsidR="004446D5">
        <w:rPr>
          <w:rFonts w:asciiTheme="majorBidi" w:hAnsiTheme="majorBidi" w:cstheme="majorBidi"/>
          <w:i w:val="0"/>
          <w:sz w:val="22"/>
          <w:szCs w:val="22"/>
        </w:rPr>
        <w:t>d</w:t>
      </w:r>
      <w:r w:rsidR="0EAD2CF0" w:rsidRPr="00885FA7">
        <w:rPr>
          <w:rFonts w:asciiTheme="majorBidi" w:hAnsiTheme="majorBidi" w:cstheme="majorBidi"/>
          <w:i w:val="0"/>
          <w:sz w:val="22"/>
          <w:szCs w:val="22"/>
        </w:rPr>
        <w:t xml:space="preserve">ata collection will take place in High Volume Experts Clinics across the participating institutions. </w:t>
      </w:r>
      <w:r w:rsidR="004446D5">
        <w:rPr>
          <w:rFonts w:asciiTheme="majorBidi" w:hAnsiTheme="majorBidi" w:cstheme="majorBidi"/>
          <w:i w:val="0"/>
          <w:sz w:val="22"/>
          <w:szCs w:val="22"/>
        </w:rPr>
        <w:t>In this case, d</w:t>
      </w:r>
      <w:r w:rsidR="004446D5" w:rsidRPr="00885FA7">
        <w:rPr>
          <w:rFonts w:asciiTheme="majorBidi" w:hAnsiTheme="majorBidi" w:cstheme="majorBidi"/>
          <w:i w:val="0"/>
          <w:sz w:val="22"/>
          <w:szCs w:val="22"/>
        </w:rPr>
        <w:t xml:space="preserve">ata </w:t>
      </w:r>
      <w:r w:rsidR="0EAD2CF0" w:rsidRPr="00885FA7">
        <w:rPr>
          <w:rFonts w:asciiTheme="majorBidi" w:hAnsiTheme="majorBidi" w:cstheme="majorBidi"/>
          <w:i w:val="0"/>
          <w:sz w:val="22"/>
          <w:szCs w:val="22"/>
        </w:rPr>
        <w:t xml:space="preserve">collection will be performed during clinic visits by the research team including the investigator and research coordinators/research assistants. </w:t>
      </w:r>
      <w:r w:rsidR="002F7ACB" w:rsidRPr="006F3D3F">
        <w:rPr>
          <w:iCs/>
          <w:color w:val="000000" w:themeColor="text1"/>
          <w:sz w:val="22"/>
          <w:szCs w:val="22"/>
          <w:shd w:val="clear" w:color="auto" w:fill="FFFFFF"/>
        </w:rPr>
        <w:t xml:space="preserve">Morsani location is the central location for the USF-based team. </w:t>
      </w:r>
      <w:r w:rsidR="00D54ABA">
        <w:rPr>
          <w:i w:val="0"/>
          <w:color w:val="000000" w:themeColor="text1"/>
          <w:sz w:val="22"/>
          <w:szCs w:val="22"/>
          <w:shd w:val="clear" w:color="auto" w:fill="FFFFFF"/>
        </w:rPr>
        <w:t>Recruitment and d</w:t>
      </w:r>
      <w:r w:rsidR="00CA6BCE">
        <w:rPr>
          <w:i w:val="0"/>
          <w:color w:val="000000" w:themeColor="text1"/>
          <w:sz w:val="22"/>
          <w:szCs w:val="22"/>
          <w:shd w:val="clear" w:color="auto" w:fill="FFFFFF"/>
        </w:rPr>
        <w:t xml:space="preserve">ata collection will also occur at three other USF </w:t>
      </w:r>
      <w:r w:rsidR="00C42CD6">
        <w:rPr>
          <w:i w:val="0"/>
          <w:color w:val="000000" w:themeColor="text1"/>
          <w:sz w:val="22"/>
          <w:szCs w:val="22"/>
          <w:shd w:val="clear" w:color="auto" w:fill="FFFFFF"/>
        </w:rPr>
        <w:t>specia</w:t>
      </w:r>
      <w:r w:rsidR="00CA6BCE">
        <w:rPr>
          <w:i w:val="0"/>
          <w:color w:val="000000" w:themeColor="text1"/>
          <w:sz w:val="22"/>
          <w:szCs w:val="22"/>
          <w:shd w:val="clear" w:color="auto" w:fill="FFFFFF"/>
        </w:rPr>
        <w:t>l</w:t>
      </w:r>
      <w:r w:rsidR="00C42CD6">
        <w:rPr>
          <w:i w:val="0"/>
          <w:color w:val="000000" w:themeColor="text1"/>
          <w:sz w:val="22"/>
          <w:szCs w:val="22"/>
          <w:shd w:val="clear" w:color="auto" w:fill="FFFFFF"/>
        </w:rPr>
        <w:t>ty</w:t>
      </w:r>
      <w:r w:rsidR="00CA6BCE">
        <w:rPr>
          <w:i w:val="0"/>
          <w:color w:val="000000" w:themeColor="text1"/>
          <w:sz w:val="22"/>
          <w:szCs w:val="22"/>
          <w:shd w:val="clear" w:color="auto" w:fill="FFFFFF"/>
        </w:rPr>
        <w:t xml:space="preserve"> clinics: USF Health Byrd Institute; USF Health Park Clinic; and </w:t>
      </w:r>
      <w:r w:rsidR="00C42CD6">
        <w:rPr>
          <w:i w:val="0"/>
          <w:color w:val="000000" w:themeColor="text1"/>
          <w:sz w:val="22"/>
          <w:szCs w:val="22"/>
          <w:shd w:val="clear" w:color="auto" w:fill="FFFFFF"/>
        </w:rPr>
        <w:t>17 Davis Medical Building</w:t>
      </w:r>
      <w:r w:rsidR="00A52894">
        <w:rPr>
          <w:i w:val="0"/>
          <w:color w:val="000000" w:themeColor="text1"/>
          <w:sz w:val="22"/>
          <w:szCs w:val="22"/>
          <w:shd w:val="clear" w:color="auto" w:fill="FFFFFF"/>
        </w:rPr>
        <w:t>; and at VUMC, the Shade Tree Clinic (part of VUMC) and the Academy Children’s Clinic</w:t>
      </w:r>
      <w:r w:rsidR="00C42CD6">
        <w:rPr>
          <w:i w:val="0"/>
          <w:color w:val="000000" w:themeColor="text1"/>
          <w:sz w:val="22"/>
          <w:szCs w:val="22"/>
          <w:shd w:val="clear" w:color="auto" w:fill="FFFFFF"/>
        </w:rPr>
        <w:t xml:space="preserve">. </w:t>
      </w:r>
      <w:r w:rsidR="004446D5">
        <w:rPr>
          <w:i w:val="0"/>
          <w:color w:val="000000" w:themeColor="text1"/>
          <w:sz w:val="22"/>
          <w:szCs w:val="22"/>
          <w:shd w:val="clear" w:color="auto" w:fill="FFFFFF"/>
        </w:rPr>
        <w:t>In some cases, data collection will occur remotely, through access to an application using a phone, tablet, or other device.</w:t>
      </w:r>
    </w:p>
    <w:p w14:paraId="3E1DDC39" w14:textId="1A964516" w:rsidR="007D2EC9" w:rsidRDefault="007D2EC9" w:rsidP="007D2EC9">
      <w:pPr>
        <w:pStyle w:val="Default"/>
      </w:pPr>
    </w:p>
    <w:p w14:paraId="11E51052" w14:textId="581927EF" w:rsidR="007D2EC9" w:rsidRPr="00496096" w:rsidRDefault="005E47B9" w:rsidP="007D2EC9">
      <w:pPr>
        <w:pStyle w:val="Default"/>
        <w:rPr>
          <w:b/>
          <w:bCs/>
          <w:sz w:val="22"/>
          <w:szCs w:val="22"/>
        </w:rPr>
      </w:pPr>
      <w:r w:rsidRPr="00496096">
        <w:rPr>
          <w:b/>
          <w:bCs/>
          <w:sz w:val="22"/>
          <w:szCs w:val="22"/>
        </w:rPr>
        <w:t>24.0 References</w:t>
      </w:r>
    </w:p>
    <w:p w14:paraId="1C822A80" w14:textId="77777777" w:rsidR="005E47B9" w:rsidRDefault="005E47B9" w:rsidP="007D2EC9">
      <w:pPr>
        <w:pStyle w:val="Default"/>
      </w:pPr>
    </w:p>
    <w:p w14:paraId="1D8D1A44"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r w:rsidRPr="0045363C">
        <w:rPr>
          <w:rFonts w:asciiTheme="majorBidi" w:hAnsiTheme="majorBidi" w:cstheme="majorBidi"/>
          <w:i w:val="0"/>
          <w:sz w:val="22"/>
          <w:szCs w:val="22"/>
        </w:rPr>
        <w:t xml:space="preserve">1. </w:t>
      </w:r>
      <w:r w:rsidRPr="00D62803">
        <w:rPr>
          <w:rFonts w:asciiTheme="majorBidi" w:hAnsiTheme="majorBidi" w:cstheme="majorBidi"/>
          <w:i w:val="0"/>
          <w:iCs/>
          <w:color w:val="222222"/>
          <w:sz w:val="22"/>
          <w:szCs w:val="22"/>
          <w:shd w:val="clear" w:color="auto" w:fill="FFFFFF"/>
        </w:rPr>
        <w:t xml:space="preserve">Anthes E. </w:t>
      </w:r>
      <w:r w:rsidRPr="00D62803">
        <w:rPr>
          <w:rFonts w:asciiTheme="majorBidi" w:hAnsiTheme="majorBidi" w:cstheme="majorBidi"/>
          <w:color w:val="222222"/>
          <w:sz w:val="22"/>
          <w:szCs w:val="22"/>
          <w:shd w:val="clear" w:color="auto" w:fill="FFFFFF"/>
        </w:rPr>
        <w:t>Alexa, do I have COVID-</w:t>
      </w:r>
      <w:proofErr w:type="gramStart"/>
      <w:r w:rsidRPr="00D62803">
        <w:rPr>
          <w:rFonts w:asciiTheme="majorBidi" w:hAnsiTheme="majorBidi" w:cstheme="majorBidi"/>
          <w:color w:val="222222"/>
          <w:sz w:val="22"/>
          <w:szCs w:val="22"/>
          <w:shd w:val="clear" w:color="auto" w:fill="FFFFFF"/>
        </w:rPr>
        <w:t>19?</w:t>
      </w:r>
      <w:r w:rsidRPr="00D62803">
        <w:rPr>
          <w:rFonts w:asciiTheme="majorBidi" w:hAnsiTheme="majorBidi" w:cstheme="majorBidi"/>
          <w:i w:val="0"/>
          <w:iCs/>
          <w:color w:val="222222"/>
          <w:sz w:val="22"/>
          <w:szCs w:val="22"/>
          <w:shd w:val="clear" w:color="auto" w:fill="FFFFFF"/>
        </w:rPr>
        <w:t>.</w:t>
      </w:r>
      <w:proofErr w:type="gramEnd"/>
      <w:r w:rsidRPr="00D62803">
        <w:rPr>
          <w:rFonts w:asciiTheme="majorBidi" w:hAnsiTheme="majorBidi" w:cstheme="majorBidi"/>
          <w:i w:val="0"/>
          <w:iCs/>
          <w:color w:val="222222"/>
          <w:sz w:val="22"/>
          <w:szCs w:val="22"/>
          <w:shd w:val="clear" w:color="auto" w:fill="FFFFFF"/>
        </w:rPr>
        <w:t xml:space="preserve"> Nature. 2020:22-5.</w:t>
      </w:r>
    </w:p>
    <w:p w14:paraId="49356B15"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p>
    <w:p w14:paraId="2159F04E"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sidRPr="00D62803">
        <w:rPr>
          <w:rFonts w:asciiTheme="majorBidi" w:hAnsiTheme="majorBidi" w:cstheme="majorBidi"/>
          <w:i w:val="0"/>
          <w:iCs/>
          <w:color w:val="222222"/>
          <w:sz w:val="22"/>
          <w:szCs w:val="22"/>
          <w:shd w:val="clear" w:color="auto" w:fill="FFFFFF"/>
        </w:rPr>
        <w:t xml:space="preserve">2. </w:t>
      </w:r>
      <w:r w:rsidRPr="00D62803">
        <w:rPr>
          <w:rFonts w:asciiTheme="majorBidi" w:hAnsiTheme="majorBidi" w:cstheme="majorBidi"/>
          <w:i w:val="0"/>
          <w:iCs/>
          <w:color w:val="000000"/>
          <w:sz w:val="22"/>
          <w:szCs w:val="22"/>
        </w:rPr>
        <w:t xml:space="preserve">Voice Disorders. American Speech-Language-Hearing Association. Accessed May 1, 2023. </w:t>
      </w:r>
      <w:hyperlink r:id="rId17" w:history="1">
        <w:r w:rsidRPr="00D62803">
          <w:rPr>
            <w:rFonts w:asciiTheme="majorBidi" w:hAnsiTheme="majorBidi" w:cstheme="majorBidi"/>
            <w:i w:val="0"/>
            <w:iCs/>
            <w:color w:val="0000FF"/>
            <w:sz w:val="22"/>
            <w:szCs w:val="22"/>
            <w:u w:val="single" w:color="0000FF"/>
          </w:rPr>
          <w:t>https://www.asha.org/practice-portal/clinical-topics/voice-disorders/</w:t>
        </w:r>
      </w:hyperlink>
    </w:p>
    <w:p w14:paraId="1264947D"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37A14312"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r w:rsidRPr="00D62803">
        <w:rPr>
          <w:rFonts w:asciiTheme="majorBidi" w:hAnsiTheme="majorBidi" w:cstheme="majorBidi"/>
          <w:i w:val="0"/>
          <w:iCs/>
          <w:color w:val="000000"/>
          <w:sz w:val="22"/>
          <w:szCs w:val="22"/>
        </w:rPr>
        <w:lastRenderedPageBreak/>
        <w:t xml:space="preserve">3. </w:t>
      </w:r>
      <w:r w:rsidRPr="00D62803">
        <w:rPr>
          <w:rFonts w:asciiTheme="majorBidi" w:hAnsiTheme="majorBidi" w:cstheme="majorBidi"/>
          <w:i w:val="0"/>
          <w:iCs/>
          <w:color w:val="222222"/>
          <w:sz w:val="22"/>
          <w:szCs w:val="22"/>
          <w:shd w:val="clear" w:color="auto" w:fill="FFFFFF"/>
        </w:rPr>
        <w:t>Powell ME, Rodriguez Cancio M, Young D, Nock W, Abdelmessih B, Zeller A, Perez Morales I, Zhang P, Garrett CG, Schmidt D, White J. Decoding phonation with artificial intelligence (</w:t>
      </w:r>
      <w:proofErr w:type="spellStart"/>
      <w:r w:rsidRPr="00D62803">
        <w:rPr>
          <w:rFonts w:asciiTheme="majorBidi" w:hAnsiTheme="majorBidi" w:cstheme="majorBidi"/>
          <w:i w:val="0"/>
          <w:iCs/>
          <w:color w:val="222222"/>
          <w:sz w:val="22"/>
          <w:szCs w:val="22"/>
          <w:shd w:val="clear" w:color="auto" w:fill="FFFFFF"/>
        </w:rPr>
        <w:t>DeP</w:t>
      </w:r>
      <w:proofErr w:type="spellEnd"/>
      <w:r w:rsidRPr="00D62803">
        <w:rPr>
          <w:rFonts w:asciiTheme="majorBidi" w:hAnsiTheme="majorBidi" w:cstheme="majorBidi"/>
          <w:i w:val="0"/>
          <w:iCs/>
          <w:color w:val="222222"/>
          <w:sz w:val="22"/>
          <w:szCs w:val="22"/>
          <w:shd w:val="clear" w:color="auto" w:fill="FFFFFF"/>
        </w:rPr>
        <w:t xml:space="preserve"> AI): proof of concept. Laryngoscope Investigative Otolaryngology. 2019 Jun;4(3):328-34.</w:t>
      </w:r>
    </w:p>
    <w:p w14:paraId="4096E434"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p>
    <w:p w14:paraId="77BD707C"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r w:rsidRPr="00D62803">
        <w:rPr>
          <w:rFonts w:asciiTheme="majorBidi" w:hAnsiTheme="majorBidi" w:cstheme="majorBidi"/>
          <w:i w:val="0"/>
          <w:iCs/>
          <w:color w:val="222222"/>
          <w:sz w:val="22"/>
          <w:szCs w:val="22"/>
          <w:shd w:val="clear" w:color="auto" w:fill="FFFFFF"/>
        </w:rPr>
        <w:t xml:space="preserve">4. Kim H, Jeon J, Han YJ, Joo Y, Lee J, Lee S, </w:t>
      </w:r>
      <w:proofErr w:type="spellStart"/>
      <w:r w:rsidRPr="00D62803">
        <w:rPr>
          <w:rFonts w:asciiTheme="majorBidi" w:hAnsiTheme="majorBidi" w:cstheme="majorBidi"/>
          <w:i w:val="0"/>
          <w:iCs/>
          <w:color w:val="222222"/>
          <w:sz w:val="22"/>
          <w:szCs w:val="22"/>
          <w:shd w:val="clear" w:color="auto" w:fill="FFFFFF"/>
        </w:rPr>
        <w:t>Im</w:t>
      </w:r>
      <w:proofErr w:type="spellEnd"/>
      <w:r w:rsidRPr="00D62803">
        <w:rPr>
          <w:rFonts w:asciiTheme="majorBidi" w:hAnsiTheme="majorBidi" w:cstheme="majorBidi"/>
          <w:i w:val="0"/>
          <w:iCs/>
          <w:color w:val="222222"/>
          <w:sz w:val="22"/>
          <w:szCs w:val="22"/>
          <w:shd w:val="clear" w:color="auto" w:fill="FFFFFF"/>
        </w:rPr>
        <w:t xml:space="preserve"> S. Convolutional neural network classifies pathological voice change in laryngeal cancer with high accuracy. Journal of Clinical Medicine. 2020 Oct 25;9(11):3415.</w:t>
      </w:r>
    </w:p>
    <w:p w14:paraId="39913DD5"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p>
    <w:p w14:paraId="13FDE6BA"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r w:rsidRPr="00D62803">
        <w:rPr>
          <w:rFonts w:asciiTheme="majorBidi" w:hAnsiTheme="majorBidi" w:cstheme="majorBidi"/>
          <w:i w:val="0"/>
          <w:iCs/>
          <w:color w:val="222222"/>
          <w:sz w:val="22"/>
          <w:szCs w:val="22"/>
          <w:shd w:val="clear" w:color="auto" w:fill="FFFFFF"/>
        </w:rPr>
        <w:t>5. Arora S, Baghai-</w:t>
      </w:r>
      <w:proofErr w:type="spellStart"/>
      <w:r w:rsidRPr="00D62803">
        <w:rPr>
          <w:rFonts w:asciiTheme="majorBidi" w:hAnsiTheme="majorBidi" w:cstheme="majorBidi"/>
          <w:i w:val="0"/>
          <w:iCs/>
          <w:color w:val="222222"/>
          <w:sz w:val="22"/>
          <w:szCs w:val="22"/>
          <w:shd w:val="clear" w:color="auto" w:fill="FFFFFF"/>
        </w:rPr>
        <w:t>Ravary</w:t>
      </w:r>
      <w:proofErr w:type="spellEnd"/>
      <w:r w:rsidRPr="00D62803">
        <w:rPr>
          <w:rFonts w:asciiTheme="majorBidi" w:hAnsiTheme="majorBidi" w:cstheme="majorBidi"/>
          <w:i w:val="0"/>
          <w:iCs/>
          <w:color w:val="222222"/>
          <w:sz w:val="22"/>
          <w:szCs w:val="22"/>
          <w:shd w:val="clear" w:color="auto" w:fill="FFFFFF"/>
        </w:rPr>
        <w:t xml:space="preserve"> L, </w:t>
      </w:r>
      <w:proofErr w:type="spellStart"/>
      <w:r w:rsidRPr="00D62803">
        <w:rPr>
          <w:rFonts w:asciiTheme="majorBidi" w:hAnsiTheme="majorBidi" w:cstheme="majorBidi"/>
          <w:i w:val="0"/>
          <w:iCs/>
          <w:color w:val="222222"/>
          <w:sz w:val="22"/>
          <w:szCs w:val="22"/>
          <w:shd w:val="clear" w:color="auto" w:fill="FFFFFF"/>
        </w:rPr>
        <w:t>Tsanas</w:t>
      </w:r>
      <w:proofErr w:type="spellEnd"/>
      <w:r w:rsidRPr="00D62803">
        <w:rPr>
          <w:rFonts w:asciiTheme="majorBidi" w:hAnsiTheme="majorBidi" w:cstheme="majorBidi"/>
          <w:i w:val="0"/>
          <w:iCs/>
          <w:color w:val="222222"/>
          <w:sz w:val="22"/>
          <w:szCs w:val="22"/>
          <w:shd w:val="clear" w:color="auto" w:fill="FFFFFF"/>
        </w:rPr>
        <w:t xml:space="preserve"> A. Developing a </w:t>
      </w:r>
      <w:proofErr w:type="gramStart"/>
      <w:r w:rsidRPr="00D62803">
        <w:rPr>
          <w:rFonts w:asciiTheme="majorBidi" w:hAnsiTheme="majorBidi" w:cstheme="majorBidi"/>
          <w:i w:val="0"/>
          <w:iCs/>
          <w:color w:val="222222"/>
          <w:sz w:val="22"/>
          <w:szCs w:val="22"/>
          <w:shd w:val="clear" w:color="auto" w:fill="FFFFFF"/>
        </w:rPr>
        <w:t>large scale</w:t>
      </w:r>
      <w:proofErr w:type="gramEnd"/>
      <w:r w:rsidRPr="00D62803">
        <w:rPr>
          <w:rFonts w:asciiTheme="majorBidi" w:hAnsiTheme="majorBidi" w:cstheme="majorBidi"/>
          <w:i w:val="0"/>
          <w:iCs/>
          <w:color w:val="222222"/>
          <w:sz w:val="22"/>
          <w:szCs w:val="22"/>
          <w:shd w:val="clear" w:color="auto" w:fill="FFFFFF"/>
        </w:rPr>
        <w:t xml:space="preserve"> population screening tool for the assessment of Parkinson's disease using telephone-quality voice. The Journal of the Acoustical Society of America. 2019 May 9;145(5):2871-84.</w:t>
      </w:r>
    </w:p>
    <w:p w14:paraId="0E8938F4"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p>
    <w:p w14:paraId="415A91C7"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r w:rsidRPr="00D62803">
        <w:rPr>
          <w:rFonts w:asciiTheme="majorBidi" w:hAnsiTheme="majorBidi" w:cstheme="majorBidi"/>
          <w:i w:val="0"/>
          <w:iCs/>
          <w:color w:val="222222"/>
          <w:sz w:val="22"/>
          <w:szCs w:val="22"/>
          <w:shd w:val="clear" w:color="auto" w:fill="FFFFFF"/>
        </w:rPr>
        <w:t>6. Xia T, Han J, Mascolo C. Exploring machine learning for audio-based respiratory condition screening: A concise review of databases, methods, and open issues. Experimental Biology and Medicine. 2022 Nov;247(22):2053-61.</w:t>
      </w:r>
    </w:p>
    <w:p w14:paraId="4A974E6B"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222222"/>
          <w:sz w:val="22"/>
          <w:szCs w:val="22"/>
          <w:shd w:val="clear" w:color="auto" w:fill="FFFFFF"/>
        </w:rPr>
      </w:pPr>
    </w:p>
    <w:p w14:paraId="29A83185"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r w:rsidRPr="00D62803">
        <w:rPr>
          <w:rFonts w:asciiTheme="majorBidi" w:hAnsiTheme="majorBidi" w:cstheme="majorBidi"/>
          <w:i w:val="0"/>
          <w:iCs/>
          <w:color w:val="222222"/>
          <w:sz w:val="22"/>
          <w:szCs w:val="22"/>
          <w:shd w:val="clear" w:color="auto" w:fill="FFFFFF"/>
        </w:rPr>
        <w:t xml:space="preserve">7. </w:t>
      </w:r>
      <w:r w:rsidRPr="00D62803">
        <w:rPr>
          <w:rFonts w:asciiTheme="majorBidi" w:hAnsiTheme="majorBidi" w:cstheme="majorBidi"/>
          <w:i w:val="0"/>
          <w:iCs/>
          <w:color w:val="000000"/>
          <w:sz w:val="22"/>
          <w:szCs w:val="22"/>
        </w:rPr>
        <w:t xml:space="preserve">Company. Sonde Health. Accessed May 1, 2023. </w:t>
      </w:r>
      <w:hyperlink r:id="rId18" w:history="1">
        <w:r w:rsidRPr="00D62803">
          <w:rPr>
            <w:rFonts w:asciiTheme="majorBidi" w:hAnsiTheme="majorBidi" w:cstheme="majorBidi"/>
            <w:i w:val="0"/>
            <w:iCs/>
            <w:color w:val="0000FF"/>
            <w:sz w:val="22"/>
            <w:szCs w:val="22"/>
            <w:u w:val="single" w:color="0000FF"/>
          </w:rPr>
          <w:t>https://www.sondehealth.com/about</w:t>
        </w:r>
      </w:hyperlink>
    </w:p>
    <w:p w14:paraId="34807C35"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4029BC45"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8. </w:t>
      </w:r>
      <w:r w:rsidRPr="00D62803">
        <w:rPr>
          <w:rFonts w:asciiTheme="majorBidi" w:hAnsiTheme="majorBidi" w:cstheme="majorBidi"/>
          <w:i w:val="0"/>
          <w:iCs/>
          <w:color w:val="000000"/>
          <w:sz w:val="22"/>
          <w:szCs w:val="22"/>
        </w:rPr>
        <w:t xml:space="preserve">Higuchi M, </w:t>
      </w:r>
      <w:proofErr w:type="spellStart"/>
      <w:r w:rsidRPr="00D62803">
        <w:rPr>
          <w:rFonts w:asciiTheme="majorBidi" w:hAnsiTheme="majorBidi" w:cstheme="majorBidi"/>
          <w:i w:val="0"/>
          <w:iCs/>
          <w:color w:val="000000"/>
          <w:sz w:val="22"/>
          <w:szCs w:val="22"/>
        </w:rPr>
        <w:t>Tokuno</w:t>
      </w:r>
      <w:proofErr w:type="spellEnd"/>
      <w:r w:rsidRPr="00D62803">
        <w:rPr>
          <w:rFonts w:asciiTheme="majorBidi" w:hAnsiTheme="majorBidi" w:cstheme="majorBidi"/>
          <w:i w:val="0"/>
          <w:iCs/>
          <w:color w:val="000000"/>
          <w:sz w:val="22"/>
          <w:szCs w:val="22"/>
        </w:rPr>
        <w:t xml:space="preserve"> SH, Nakamura M, Shinohara SH, Mitsuyoshi S, Omiya Y, Hagiwara NA, Takano TA, Toda HI, Saito TA, Terashi H. Classification of bipolar disorder, major depressive disorder, and healthy state using voice. Asian Journal of Pharmaceutical and Clinical Research. 2018 Oct;11(3):89-93.</w:t>
      </w:r>
    </w:p>
    <w:p w14:paraId="1C2873B1"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56EB11DC"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9. </w:t>
      </w:r>
      <w:r w:rsidRPr="00D62803">
        <w:rPr>
          <w:rFonts w:asciiTheme="majorBidi" w:hAnsiTheme="majorBidi" w:cstheme="majorBidi"/>
          <w:i w:val="0"/>
          <w:iCs/>
          <w:color w:val="000000"/>
          <w:sz w:val="22"/>
          <w:szCs w:val="22"/>
        </w:rPr>
        <w:t xml:space="preserve">Low DM, Bentley KH, Ghosh SS. Automated assessment of psychiatric disorders using speech: A systematic review. Laryngoscope </w:t>
      </w:r>
      <w:proofErr w:type="spellStart"/>
      <w:r w:rsidRPr="00D62803">
        <w:rPr>
          <w:rFonts w:asciiTheme="majorBidi" w:hAnsiTheme="majorBidi" w:cstheme="majorBidi"/>
          <w:i w:val="0"/>
          <w:iCs/>
          <w:color w:val="000000"/>
          <w:sz w:val="22"/>
          <w:szCs w:val="22"/>
        </w:rPr>
        <w:t>Investig</w:t>
      </w:r>
      <w:proofErr w:type="spellEnd"/>
      <w:r w:rsidRPr="00D62803">
        <w:rPr>
          <w:rFonts w:asciiTheme="majorBidi" w:hAnsiTheme="majorBidi" w:cstheme="majorBidi"/>
          <w:i w:val="0"/>
          <w:iCs/>
          <w:color w:val="000000"/>
          <w:sz w:val="22"/>
          <w:szCs w:val="22"/>
        </w:rPr>
        <w:t xml:space="preserve"> </w:t>
      </w:r>
      <w:proofErr w:type="spellStart"/>
      <w:r w:rsidRPr="00D62803">
        <w:rPr>
          <w:rFonts w:asciiTheme="majorBidi" w:hAnsiTheme="majorBidi" w:cstheme="majorBidi"/>
          <w:i w:val="0"/>
          <w:iCs/>
          <w:color w:val="000000"/>
          <w:sz w:val="22"/>
          <w:szCs w:val="22"/>
        </w:rPr>
        <w:t>Otolaryngol</w:t>
      </w:r>
      <w:proofErr w:type="spellEnd"/>
      <w:r w:rsidRPr="00D62803">
        <w:rPr>
          <w:rFonts w:asciiTheme="majorBidi" w:hAnsiTheme="majorBidi" w:cstheme="majorBidi"/>
          <w:i w:val="0"/>
          <w:iCs/>
          <w:color w:val="000000"/>
          <w:sz w:val="22"/>
          <w:szCs w:val="22"/>
        </w:rPr>
        <w:t>. 2020;5(1):96-116. doi:10.1002/lio2.354</w:t>
      </w:r>
    </w:p>
    <w:p w14:paraId="1319067B"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421A6331"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10. </w:t>
      </w:r>
      <w:r w:rsidRPr="00D62803">
        <w:rPr>
          <w:rFonts w:asciiTheme="majorBidi" w:hAnsiTheme="majorBidi" w:cstheme="majorBidi"/>
          <w:i w:val="0"/>
          <w:iCs/>
          <w:color w:val="000000"/>
          <w:sz w:val="22"/>
          <w:szCs w:val="22"/>
        </w:rPr>
        <w:t>Costantini G, Cesarini V, Di Leo P, Amato F, Suppa A, Asci F, Pisani A, Calculli A, Saggio G. Artificial Intelligence-Based Voice Assessment of Patients with Parkinson’s Disease Off and On Treatment: Machine vs. Deep-Learning Comparison. Sensors. 2023 Feb 18;23(4):2293.</w:t>
      </w:r>
    </w:p>
    <w:p w14:paraId="095C25B9"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2F1FD24C"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11. </w:t>
      </w:r>
      <w:r w:rsidRPr="00D62803">
        <w:rPr>
          <w:rFonts w:asciiTheme="majorBidi" w:hAnsiTheme="majorBidi" w:cstheme="majorBidi"/>
          <w:i w:val="0"/>
          <w:iCs/>
          <w:color w:val="000000"/>
          <w:sz w:val="22"/>
          <w:szCs w:val="22"/>
        </w:rPr>
        <w:t xml:space="preserve">Faurholt-Jepsen M, Busk J, Frost M, et al. Voice analysis as an objective state marker in bipolar disorder. </w:t>
      </w:r>
      <w:proofErr w:type="spellStart"/>
      <w:r w:rsidRPr="00D62803">
        <w:rPr>
          <w:rFonts w:asciiTheme="majorBidi" w:hAnsiTheme="majorBidi" w:cstheme="majorBidi"/>
          <w:i w:val="0"/>
          <w:iCs/>
          <w:color w:val="000000"/>
          <w:sz w:val="22"/>
          <w:szCs w:val="22"/>
        </w:rPr>
        <w:t>Transl</w:t>
      </w:r>
      <w:proofErr w:type="spellEnd"/>
      <w:r w:rsidRPr="00D62803">
        <w:rPr>
          <w:rFonts w:asciiTheme="majorBidi" w:hAnsiTheme="majorBidi" w:cstheme="majorBidi"/>
          <w:i w:val="0"/>
          <w:iCs/>
          <w:color w:val="000000"/>
          <w:sz w:val="22"/>
          <w:szCs w:val="22"/>
        </w:rPr>
        <w:t xml:space="preserve"> Psychiatry. 2016;6(7</w:t>
      </w:r>
      <w:proofErr w:type="gramStart"/>
      <w:r w:rsidRPr="00D62803">
        <w:rPr>
          <w:rFonts w:asciiTheme="majorBidi" w:hAnsiTheme="majorBidi" w:cstheme="majorBidi"/>
          <w:i w:val="0"/>
          <w:iCs/>
          <w:color w:val="000000"/>
          <w:sz w:val="22"/>
          <w:szCs w:val="22"/>
        </w:rPr>
        <w:t>):e</w:t>
      </w:r>
      <w:proofErr w:type="gramEnd"/>
      <w:r w:rsidRPr="00D62803">
        <w:rPr>
          <w:rFonts w:asciiTheme="majorBidi" w:hAnsiTheme="majorBidi" w:cstheme="majorBidi"/>
          <w:i w:val="0"/>
          <w:iCs/>
          <w:color w:val="000000"/>
          <w:sz w:val="22"/>
          <w:szCs w:val="22"/>
        </w:rPr>
        <w:t>856. doi:10.1038/tp.2016.123</w:t>
      </w:r>
    </w:p>
    <w:p w14:paraId="72D367E7"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3345EEE5" w14:textId="77777777" w:rsidR="005E47B9" w:rsidRPr="003678C1" w:rsidRDefault="005E47B9" w:rsidP="005E47B9">
      <w:pPr>
        <w:pStyle w:val="BlockText"/>
        <w:spacing w:before="0" w:after="0" w:line="276" w:lineRule="auto"/>
        <w:ind w:left="0" w:right="0"/>
        <w:rPr>
          <w:rFonts w:asciiTheme="majorBidi" w:hAnsiTheme="majorBidi" w:cstheme="majorBidi"/>
          <w:i w:val="0"/>
          <w:iCs/>
          <w:color w:val="000000"/>
          <w:sz w:val="22"/>
          <w:szCs w:val="22"/>
          <w:lang w:val="fr-FR"/>
        </w:rPr>
      </w:pPr>
      <w:r w:rsidRPr="00D62803">
        <w:rPr>
          <w:rFonts w:asciiTheme="majorBidi" w:hAnsiTheme="majorBidi" w:cstheme="majorBidi"/>
          <w:i w:val="0"/>
          <w:iCs/>
          <w:color w:val="000000"/>
          <w:sz w:val="22"/>
          <w:szCs w:val="22"/>
        </w:rPr>
        <w:t>12. Atkinson-Clement, C., Sadat, J., &amp; Pinto, S. (2015). Behavioral treatments for speech in Parkinson's disease: meta-analyses and review of the literature. </w:t>
      </w:r>
      <w:proofErr w:type="spellStart"/>
      <w:r w:rsidRPr="003678C1">
        <w:rPr>
          <w:rFonts w:asciiTheme="majorBidi" w:hAnsiTheme="majorBidi" w:cstheme="majorBidi"/>
          <w:i w:val="0"/>
          <w:iCs/>
          <w:color w:val="000000"/>
          <w:sz w:val="22"/>
          <w:szCs w:val="22"/>
          <w:lang w:val="fr-FR"/>
        </w:rPr>
        <w:t>Neurodegenerative</w:t>
      </w:r>
      <w:proofErr w:type="spellEnd"/>
      <w:r w:rsidRPr="003678C1">
        <w:rPr>
          <w:rFonts w:asciiTheme="majorBidi" w:hAnsiTheme="majorBidi" w:cstheme="majorBidi"/>
          <w:i w:val="0"/>
          <w:iCs/>
          <w:color w:val="000000"/>
          <w:sz w:val="22"/>
          <w:szCs w:val="22"/>
          <w:lang w:val="fr-FR"/>
        </w:rPr>
        <w:t xml:space="preserve"> </w:t>
      </w:r>
      <w:proofErr w:type="spellStart"/>
      <w:r w:rsidRPr="003678C1">
        <w:rPr>
          <w:rFonts w:asciiTheme="majorBidi" w:hAnsiTheme="majorBidi" w:cstheme="majorBidi"/>
          <w:i w:val="0"/>
          <w:iCs/>
          <w:color w:val="000000"/>
          <w:sz w:val="22"/>
          <w:szCs w:val="22"/>
          <w:lang w:val="fr-FR"/>
        </w:rPr>
        <w:t>Disease</w:t>
      </w:r>
      <w:proofErr w:type="spellEnd"/>
      <w:r w:rsidRPr="003678C1">
        <w:rPr>
          <w:rFonts w:asciiTheme="majorBidi" w:hAnsiTheme="majorBidi" w:cstheme="majorBidi"/>
          <w:i w:val="0"/>
          <w:iCs/>
          <w:color w:val="000000"/>
          <w:sz w:val="22"/>
          <w:szCs w:val="22"/>
          <w:lang w:val="fr-FR"/>
        </w:rPr>
        <w:t xml:space="preserve"> Management, 5(3), 233-248.</w:t>
      </w:r>
    </w:p>
    <w:p w14:paraId="1CEAA946" w14:textId="77777777" w:rsidR="005E47B9" w:rsidRPr="003678C1" w:rsidRDefault="005E47B9" w:rsidP="005E47B9">
      <w:pPr>
        <w:pStyle w:val="BlockText"/>
        <w:spacing w:before="0" w:after="0" w:line="276" w:lineRule="auto"/>
        <w:ind w:left="0" w:right="0"/>
        <w:rPr>
          <w:rFonts w:asciiTheme="majorBidi" w:hAnsiTheme="majorBidi" w:cstheme="majorBidi"/>
          <w:i w:val="0"/>
          <w:iCs/>
          <w:color w:val="000000"/>
          <w:sz w:val="22"/>
          <w:szCs w:val="22"/>
          <w:lang w:val="fr-FR"/>
        </w:rPr>
      </w:pPr>
    </w:p>
    <w:p w14:paraId="716CB359"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sidRPr="003678C1">
        <w:rPr>
          <w:rFonts w:asciiTheme="majorBidi" w:hAnsiTheme="majorBidi" w:cstheme="majorBidi"/>
          <w:i w:val="0"/>
          <w:iCs/>
          <w:color w:val="000000"/>
          <w:sz w:val="22"/>
          <w:szCs w:val="22"/>
          <w:lang w:val="fr-FR"/>
        </w:rPr>
        <w:t xml:space="preserve">13. </w:t>
      </w:r>
      <w:proofErr w:type="spellStart"/>
      <w:r w:rsidRPr="003678C1">
        <w:rPr>
          <w:rFonts w:asciiTheme="majorBidi" w:hAnsiTheme="majorBidi" w:cstheme="majorBidi"/>
          <w:i w:val="0"/>
          <w:iCs/>
          <w:color w:val="000000"/>
          <w:sz w:val="22"/>
          <w:szCs w:val="22"/>
          <w:lang w:val="fr-FR"/>
        </w:rPr>
        <w:t>Martínez-Nicolás</w:t>
      </w:r>
      <w:proofErr w:type="spellEnd"/>
      <w:r w:rsidRPr="003678C1">
        <w:rPr>
          <w:rFonts w:asciiTheme="majorBidi" w:hAnsiTheme="majorBidi" w:cstheme="majorBidi"/>
          <w:i w:val="0"/>
          <w:iCs/>
          <w:color w:val="000000"/>
          <w:sz w:val="22"/>
          <w:szCs w:val="22"/>
          <w:lang w:val="fr-FR"/>
        </w:rPr>
        <w:t xml:space="preserve">, I., Llorente, T. E., </w:t>
      </w:r>
      <w:proofErr w:type="spellStart"/>
      <w:r w:rsidRPr="003678C1">
        <w:rPr>
          <w:rFonts w:asciiTheme="majorBidi" w:hAnsiTheme="majorBidi" w:cstheme="majorBidi"/>
          <w:i w:val="0"/>
          <w:iCs/>
          <w:color w:val="000000"/>
          <w:sz w:val="22"/>
          <w:szCs w:val="22"/>
          <w:lang w:val="fr-FR"/>
        </w:rPr>
        <w:t>Martínez-Sánchez</w:t>
      </w:r>
      <w:proofErr w:type="spellEnd"/>
      <w:r w:rsidRPr="003678C1">
        <w:rPr>
          <w:rFonts w:asciiTheme="majorBidi" w:hAnsiTheme="majorBidi" w:cstheme="majorBidi"/>
          <w:i w:val="0"/>
          <w:iCs/>
          <w:color w:val="000000"/>
          <w:sz w:val="22"/>
          <w:szCs w:val="22"/>
          <w:lang w:val="fr-FR"/>
        </w:rPr>
        <w:t xml:space="preserve">, F., &amp; </w:t>
      </w:r>
      <w:proofErr w:type="spellStart"/>
      <w:r w:rsidRPr="003678C1">
        <w:rPr>
          <w:rFonts w:asciiTheme="majorBidi" w:hAnsiTheme="majorBidi" w:cstheme="majorBidi"/>
          <w:i w:val="0"/>
          <w:iCs/>
          <w:color w:val="000000"/>
          <w:sz w:val="22"/>
          <w:szCs w:val="22"/>
          <w:lang w:val="fr-FR"/>
        </w:rPr>
        <w:t>Meilán</w:t>
      </w:r>
      <w:proofErr w:type="spellEnd"/>
      <w:r w:rsidRPr="003678C1">
        <w:rPr>
          <w:rFonts w:asciiTheme="majorBidi" w:hAnsiTheme="majorBidi" w:cstheme="majorBidi"/>
          <w:i w:val="0"/>
          <w:iCs/>
          <w:color w:val="000000"/>
          <w:sz w:val="22"/>
          <w:szCs w:val="22"/>
          <w:lang w:val="fr-FR"/>
        </w:rPr>
        <w:t xml:space="preserve">, J. J. G. (2021). </w:t>
      </w:r>
      <w:r w:rsidRPr="00D62803">
        <w:rPr>
          <w:rFonts w:asciiTheme="majorBidi" w:hAnsiTheme="majorBidi" w:cstheme="majorBidi"/>
          <w:i w:val="0"/>
          <w:iCs/>
          <w:color w:val="000000"/>
          <w:sz w:val="22"/>
          <w:szCs w:val="22"/>
        </w:rPr>
        <w:t>Ten years of research on automatic voice and speech analysis of people with Alzheimer's disease and mild cognitive impairment: a systematic review article. Frontiers in Psychology, 12, 620251.</w:t>
      </w:r>
    </w:p>
    <w:p w14:paraId="72296420"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38F31723"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sidRPr="00D62803">
        <w:rPr>
          <w:rFonts w:asciiTheme="majorBidi" w:hAnsiTheme="majorBidi" w:cstheme="majorBidi"/>
          <w:i w:val="0"/>
          <w:iCs/>
          <w:color w:val="000000"/>
          <w:sz w:val="22"/>
          <w:szCs w:val="22"/>
        </w:rPr>
        <w:lastRenderedPageBreak/>
        <w:t xml:space="preserve">14. Godoy, J. F., Brasolotto, A. G., </w:t>
      </w:r>
      <w:proofErr w:type="spellStart"/>
      <w:r w:rsidRPr="00D62803">
        <w:rPr>
          <w:rFonts w:asciiTheme="majorBidi" w:hAnsiTheme="majorBidi" w:cstheme="majorBidi"/>
          <w:i w:val="0"/>
          <w:iCs/>
          <w:color w:val="000000"/>
          <w:sz w:val="22"/>
          <w:szCs w:val="22"/>
        </w:rPr>
        <w:t>Berretin</w:t>
      </w:r>
      <w:proofErr w:type="spellEnd"/>
      <w:r w:rsidRPr="00D62803">
        <w:rPr>
          <w:rFonts w:asciiTheme="majorBidi" w:hAnsiTheme="majorBidi" w:cstheme="majorBidi"/>
          <w:i w:val="0"/>
          <w:iCs/>
          <w:color w:val="000000"/>
          <w:sz w:val="22"/>
          <w:szCs w:val="22"/>
        </w:rPr>
        <w:t>-Félix, G., &amp; Fernandes, A. Y. (2014). Neuroradiology and voice findings in stroke. In </w:t>
      </w:r>
      <w:proofErr w:type="spellStart"/>
      <w:r w:rsidRPr="00D62803">
        <w:rPr>
          <w:rFonts w:asciiTheme="majorBidi" w:hAnsiTheme="majorBidi" w:cstheme="majorBidi"/>
          <w:i w:val="0"/>
          <w:iCs/>
          <w:color w:val="000000"/>
          <w:sz w:val="22"/>
          <w:szCs w:val="22"/>
        </w:rPr>
        <w:t>CoDAS</w:t>
      </w:r>
      <w:proofErr w:type="spellEnd"/>
      <w:r w:rsidRPr="00D62803">
        <w:rPr>
          <w:rFonts w:asciiTheme="majorBidi" w:hAnsiTheme="majorBidi" w:cstheme="majorBidi"/>
          <w:i w:val="0"/>
          <w:iCs/>
          <w:color w:val="000000"/>
          <w:sz w:val="22"/>
          <w:szCs w:val="22"/>
        </w:rPr>
        <w:t xml:space="preserve"> (Vol. 26, pp. 168-174). </w:t>
      </w:r>
      <w:proofErr w:type="spellStart"/>
      <w:r w:rsidRPr="00D62803">
        <w:rPr>
          <w:rFonts w:asciiTheme="majorBidi" w:hAnsiTheme="majorBidi" w:cstheme="majorBidi"/>
          <w:i w:val="0"/>
          <w:iCs/>
          <w:color w:val="000000"/>
          <w:sz w:val="22"/>
          <w:szCs w:val="22"/>
        </w:rPr>
        <w:t>Sociedade</w:t>
      </w:r>
      <w:proofErr w:type="spellEnd"/>
      <w:r w:rsidRPr="00D62803">
        <w:rPr>
          <w:rFonts w:asciiTheme="majorBidi" w:hAnsiTheme="majorBidi" w:cstheme="majorBidi"/>
          <w:i w:val="0"/>
          <w:iCs/>
          <w:color w:val="000000"/>
          <w:sz w:val="22"/>
          <w:szCs w:val="22"/>
        </w:rPr>
        <w:t xml:space="preserve"> Brasileira de </w:t>
      </w:r>
      <w:proofErr w:type="spellStart"/>
      <w:r w:rsidRPr="00D62803">
        <w:rPr>
          <w:rFonts w:asciiTheme="majorBidi" w:hAnsiTheme="majorBidi" w:cstheme="majorBidi"/>
          <w:i w:val="0"/>
          <w:iCs/>
          <w:color w:val="000000"/>
          <w:sz w:val="22"/>
          <w:szCs w:val="22"/>
        </w:rPr>
        <w:t>Fonoaudiologia</w:t>
      </w:r>
      <w:proofErr w:type="spellEnd"/>
      <w:r w:rsidRPr="00D62803">
        <w:rPr>
          <w:rFonts w:asciiTheme="majorBidi" w:hAnsiTheme="majorBidi" w:cstheme="majorBidi"/>
          <w:i w:val="0"/>
          <w:iCs/>
          <w:color w:val="000000"/>
          <w:sz w:val="22"/>
          <w:szCs w:val="22"/>
        </w:rPr>
        <w:t>.</w:t>
      </w:r>
    </w:p>
    <w:p w14:paraId="60CB68C3"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767EF2E1" w14:textId="77777777" w:rsidR="005E47B9" w:rsidRPr="00D62803" w:rsidRDefault="005E47B9" w:rsidP="005E47B9">
      <w:pPr>
        <w:pStyle w:val="BlockText"/>
        <w:spacing w:before="0" w:after="0" w:line="276" w:lineRule="auto"/>
        <w:ind w:left="0" w:right="0"/>
        <w:rPr>
          <w:rFonts w:asciiTheme="majorBidi" w:hAnsiTheme="majorBidi" w:cstheme="majorBidi"/>
          <w:iCs/>
          <w:color w:val="000000"/>
          <w:sz w:val="22"/>
          <w:szCs w:val="22"/>
        </w:rPr>
      </w:pPr>
      <w:r w:rsidRPr="00D62803">
        <w:rPr>
          <w:rFonts w:asciiTheme="majorBidi" w:hAnsiTheme="majorBidi" w:cstheme="majorBidi"/>
          <w:i w:val="0"/>
          <w:iCs/>
          <w:color w:val="000000"/>
          <w:sz w:val="22"/>
          <w:szCs w:val="22"/>
        </w:rPr>
        <w:t>15. Woodson, G. (2003). Neurological problems of the voice. Journal of Singing-The Official Journal of the National Association of Teachers of Singing, 59(4), 321-327.</w:t>
      </w:r>
    </w:p>
    <w:p w14:paraId="7F388D1B" w14:textId="77777777" w:rsidR="005E47B9" w:rsidRPr="00D62803" w:rsidRDefault="005E47B9" w:rsidP="005E47B9">
      <w:pPr>
        <w:pStyle w:val="BlockText"/>
        <w:spacing w:before="0" w:after="0" w:line="276" w:lineRule="auto"/>
        <w:ind w:left="0" w:right="0"/>
        <w:rPr>
          <w:rFonts w:asciiTheme="majorBidi" w:hAnsiTheme="majorBidi" w:cstheme="majorBidi"/>
          <w:iCs/>
          <w:color w:val="000000"/>
          <w:sz w:val="22"/>
          <w:szCs w:val="22"/>
        </w:rPr>
      </w:pPr>
    </w:p>
    <w:p w14:paraId="378A5040" w14:textId="77777777" w:rsidR="005E47B9" w:rsidRPr="00D62803" w:rsidRDefault="005E47B9" w:rsidP="005E47B9">
      <w:pPr>
        <w:pStyle w:val="BlockText"/>
        <w:spacing w:before="0" w:after="0" w:line="276" w:lineRule="auto"/>
        <w:ind w:left="0" w:right="0"/>
        <w:rPr>
          <w:rFonts w:asciiTheme="majorBidi" w:hAnsiTheme="majorBidi" w:cstheme="majorBidi"/>
          <w:iCs/>
          <w:color w:val="000000"/>
          <w:sz w:val="22"/>
          <w:szCs w:val="22"/>
        </w:rPr>
      </w:pPr>
      <w:r w:rsidRPr="00D62803">
        <w:rPr>
          <w:rFonts w:asciiTheme="majorBidi" w:hAnsiTheme="majorBidi" w:cstheme="majorBidi"/>
          <w:i w:val="0"/>
          <w:iCs/>
          <w:color w:val="000000"/>
          <w:sz w:val="22"/>
          <w:szCs w:val="22"/>
        </w:rPr>
        <w:t xml:space="preserve">16. Bjorklund NL, </w:t>
      </w:r>
      <w:proofErr w:type="spellStart"/>
      <w:r w:rsidRPr="00D62803">
        <w:rPr>
          <w:rFonts w:asciiTheme="majorBidi" w:hAnsiTheme="majorBidi" w:cstheme="majorBidi"/>
          <w:i w:val="0"/>
          <w:iCs/>
          <w:color w:val="000000"/>
          <w:sz w:val="22"/>
          <w:szCs w:val="22"/>
        </w:rPr>
        <w:t>Fillit</w:t>
      </w:r>
      <w:proofErr w:type="spellEnd"/>
      <w:r w:rsidRPr="00D62803">
        <w:rPr>
          <w:rFonts w:asciiTheme="majorBidi" w:hAnsiTheme="majorBidi" w:cstheme="majorBidi"/>
          <w:i w:val="0"/>
          <w:iCs/>
          <w:color w:val="000000"/>
          <w:sz w:val="22"/>
          <w:szCs w:val="22"/>
        </w:rPr>
        <w:t xml:space="preserve"> H, </w:t>
      </w:r>
      <w:proofErr w:type="spellStart"/>
      <w:r w:rsidRPr="00D62803">
        <w:rPr>
          <w:rFonts w:asciiTheme="majorBidi" w:hAnsiTheme="majorBidi" w:cstheme="majorBidi"/>
          <w:i w:val="0"/>
          <w:iCs/>
          <w:color w:val="000000"/>
          <w:sz w:val="22"/>
          <w:szCs w:val="22"/>
        </w:rPr>
        <w:t>Malzbender</w:t>
      </w:r>
      <w:proofErr w:type="spellEnd"/>
      <w:r w:rsidRPr="00D62803">
        <w:rPr>
          <w:rFonts w:asciiTheme="majorBidi" w:hAnsiTheme="majorBidi" w:cstheme="majorBidi"/>
          <w:i w:val="0"/>
          <w:iCs/>
          <w:color w:val="000000"/>
          <w:sz w:val="22"/>
          <w:szCs w:val="22"/>
        </w:rPr>
        <w:t xml:space="preserve"> K, Purushothama S, Kourtis L. The need for a harmonized speech dataset for Alzheimer’s disease biomarker development. </w:t>
      </w:r>
      <w:proofErr w:type="spellStart"/>
      <w:r w:rsidRPr="00D62803">
        <w:rPr>
          <w:rFonts w:asciiTheme="majorBidi" w:hAnsiTheme="majorBidi" w:cstheme="majorBidi"/>
          <w:i w:val="0"/>
          <w:iCs/>
          <w:color w:val="000000"/>
          <w:sz w:val="22"/>
          <w:szCs w:val="22"/>
        </w:rPr>
        <w:t>Explor</w:t>
      </w:r>
      <w:proofErr w:type="spellEnd"/>
      <w:r w:rsidRPr="00D62803">
        <w:rPr>
          <w:rFonts w:asciiTheme="majorBidi" w:hAnsiTheme="majorBidi" w:cstheme="majorBidi"/>
          <w:i w:val="0"/>
          <w:iCs/>
          <w:color w:val="000000"/>
          <w:sz w:val="22"/>
          <w:szCs w:val="22"/>
        </w:rPr>
        <w:t xml:space="preserve"> Med. </w:t>
      </w:r>
      <w:proofErr w:type="gramStart"/>
      <w:r w:rsidRPr="00D62803">
        <w:rPr>
          <w:rFonts w:asciiTheme="majorBidi" w:hAnsiTheme="majorBidi" w:cstheme="majorBidi"/>
          <w:i w:val="0"/>
          <w:iCs/>
          <w:color w:val="000000"/>
          <w:sz w:val="22"/>
          <w:szCs w:val="22"/>
        </w:rPr>
        <w:t>2020;1:359</w:t>
      </w:r>
      <w:proofErr w:type="gramEnd"/>
      <w:r w:rsidRPr="00D62803">
        <w:rPr>
          <w:rFonts w:asciiTheme="majorBidi" w:hAnsiTheme="majorBidi" w:cstheme="majorBidi"/>
          <w:i w:val="0"/>
          <w:iCs/>
          <w:color w:val="000000"/>
          <w:sz w:val="22"/>
          <w:szCs w:val="22"/>
        </w:rPr>
        <w:t>–63.</w:t>
      </w:r>
    </w:p>
    <w:p w14:paraId="50358270" w14:textId="77777777" w:rsidR="005E47B9" w:rsidRPr="00D62803" w:rsidRDefault="005E47B9" w:rsidP="005E47B9">
      <w:pPr>
        <w:pStyle w:val="BlockText"/>
        <w:spacing w:before="0" w:after="0" w:line="276" w:lineRule="auto"/>
        <w:ind w:left="0" w:right="0"/>
        <w:rPr>
          <w:rFonts w:asciiTheme="majorBidi" w:hAnsiTheme="majorBidi" w:cstheme="majorBidi"/>
          <w:iCs/>
          <w:color w:val="000000"/>
          <w:sz w:val="22"/>
          <w:szCs w:val="22"/>
        </w:rPr>
      </w:pPr>
    </w:p>
    <w:p w14:paraId="2FD9DEB3"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sidRPr="00D62803">
        <w:rPr>
          <w:rFonts w:asciiTheme="majorBidi" w:hAnsiTheme="majorBidi" w:cstheme="majorBidi"/>
          <w:i w:val="0"/>
          <w:iCs/>
          <w:color w:val="000000"/>
          <w:sz w:val="22"/>
          <w:szCs w:val="22"/>
        </w:rPr>
        <w:t>17. Wanucha G. Talk About a Revolution: The Future of Voice Biomarkers in the Neurology Clinic. Dimensions: UW Memory and Brain Wellness Center. 2019.</w:t>
      </w:r>
    </w:p>
    <w:p w14:paraId="544154F7"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69655CB2"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18. </w:t>
      </w:r>
      <w:r w:rsidRPr="00D62803">
        <w:rPr>
          <w:rFonts w:asciiTheme="majorBidi" w:hAnsiTheme="majorBidi" w:cstheme="majorBidi"/>
          <w:i w:val="0"/>
          <w:iCs/>
          <w:color w:val="000000"/>
          <w:sz w:val="22"/>
          <w:szCs w:val="22"/>
        </w:rPr>
        <w:t xml:space="preserve">Patel D, Hall GL, Broadhurst D, Smith A, Schultz A, Foong RE. Does machine learning have a role in the prediction of asthma in </w:t>
      </w:r>
      <w:proofErr w:type="gramStart"/>
      <w:r w:rsidRPr="00D62803">
        <w:rPr>
          <w:rFonts w:asciiTheme="majorBidi" w:hAnsiTheme="majorBidi" w:cstheme="majorBidi"/>
          <w:i w:val="0"/>
          <w:iCs/>
          <w:color w:val="000000"/>
          <w:sz w:val="22"/>
          <w:szCs w:val="22"/>
        </w:rPr>
        <w:t>children?.</w:t>
      </w:r>
      <w:proofErr w:type="gramEnd"/>
      <w:r w:rsidRPr="00D62803">
        <w:rPr>
          <w:rFonts w:asciiTheme="majorBidi" w:hAnsiTheme="majorBidi" w:cstheme="majorBidi"/>
          <w:i w:val="0"/>
          <w:iCs/>
          <w:color w:val="000000"/>
          <w:sz w:val="22"/>
          <w:szCs w:val="22"/>
        </w:rPr>
        <w:t xml:space="preserve"> </w:t>
      </w:r>
      <w:proofErr w:type="spellStart"/>
      <w:r w:rsidRPr="00D62803">
        <w:rPr>
          <w:rFonts w:asciiTheme="majorBidi" w:hAnsiTheme="majorBidi" w:cstheme="majorBidi"/>
          <w:i w:val="0"/>
          <w:iCs/>
          <w:color w:val="000000"/>
          <w:sz w:val="22"/>
          <w:szCs w:val="22"/>
        </w:rPr>
        <w:t>Paediatric</w:t>
      </w:r>
      <w:proofErr w:type="spellEnd"/>
      <w:r w:rsidRPr="00D62803">
        <w:rPr>
          <w:rFonts w:asciiTheme="majorBidi" w:hAnsiTheme="majorBidi" w:cstheme="majorBidi"/>
          <w:i w:val="0"/>
          <w:iCs/>
          <w:color w:val="000000"/>
          <w:sz w:val="22"/>
          <w:szCs w:val="22"/>
        </w:rPr>
        <w:t xml:space="preserve"> Respiratory Reviews. 2022 Mar </w:t>
      </w:r>
      <w:proofErr w:type="gramStart"/>
      <w:r w:rsidRPr="00D62803">
        <w:rPr>
          <w:rFonts w:asciiTheme="majorBidi" w:hAnsiTheme="majorBidi" w:cstheme="majorBidi"/>
          <w:i w:val="0"/>
          <w:iCs/>
          <w:color w:val="000000"/>
          <w:sz w:val="22"/>
          <w:szCs w:val="22"/>
        </w:rPr>
        <w:t>1;41:51</w:t>
      </w:r>
      <w:proofErr w:type="gramEnd"/>
      <w:r w:rsidRPr="00D62803">
        <w:rPr>
          <w:rFonts w:asciiTheme="majorBidi" w:hAnsiTheme="majorBidi" w:cstheme="majorBidi"/>
          <w:i w:val="0"/>
          <w:iCs/>
          <w:color w:val="000000"/>
          <w:sz w:val="22"/>
          <w:szCs w:val="22"/>
        </w:rPr>
        <w:t>-60.</w:t>
      </w:r>
    </w:p>
    <w:p w14:paraId="70A2181D" w14:textId="77777777" w:rsidR="005E47B9" w:rsidRDefault="005E47B9" w:rsidP="005E47B9">
      <w:pPr>
        <w:pStyle w:val="BlockText"/>
        <w:spacing w:before="0" w:after="0" w:line="276" w:lineRule="auto"/>
        <w:ind w:left="0" w:right="0"/>
        <w:rPr>
          <w:rFonts w:asciiTheme="majorBidi" w:hAnsiTheme="majorBidi" w:cstheme="majorBidi"/>
          <w:i w:val="0"/>
          <w:iCs/>
          <w:color w:val="000000"/>
          <w:sz w:val="22"/>
          <w:szCs w:val="22"/>
        </w:rPr>
      </w:pPr>
    </w:p>
    <w:p w14:paraId="15840F9E" w14:textId="77777777" w:rsidR="005E47B9" w:rsidRPr="00D62803" w:rsidRDefault="005E47B9" w:rsidP="005E47B9">
      <w:pPr>
        <w:pStyle w:val="BlockText"/>
        <w:spacing w:before="0" w:after="0" w:line="276" w:lineRule="auto"/>
        <w:ind w:left="0" w:right="0"/>
        <w:rPr>
          <w:rFonts w:asciiTheme="majorBidi" w:hAnsiTheme="majorBidi" w:cstheme="majorBidi"/>
          <w:i w:val="0"/>
          <w:iCs/>
          <w:color w:val="000000"/>
          <w:sz w:val="22"/>
          <w:szCs w:val="22"/>
        </w:rPr>
      </w:pPr>
      <w:r>
        <w:rPr>
          <w:rFonts w:asciiTheme="majorBidi" w:hAnsiTheme="majorBidi" w:cstheme="majorBidi"/>
          <w:i w:val="0"/>
          <w:iCs/>
          <w:color w:val="000000"/>
          <w:sz w:val="22"/>
          <w:szCs w:val="22"/>
        </w:rPr>
        <w:t xml:space="preserve">19. </w:t>
      </w:r>
      <w:r w:rsidRPr="00D62803">
        <w:rPr>
          <w:rFonts w:asciiTheme="majorBidi" w:hAnsiTheme="majorBidi" w:cstheme="majorBidi"/>
          <w:i w:val="0"/>
          <w:iCs/>
          <w:color w:val="000000"/>
          <w:sz w:val="22"/>
          <w:szCs w:val="22"/>
        </w:rPr>
        <w:t xml:space="preserve">Asgari M, Chen L, </w:t>
      </w:r>
      <w:proofErr w:type="spellStart"/>
      <w:r w:rsidRPr="00D62803">
        <w:rPr>
          <w:rFonts w:asciiTheme="majorBidi" w:hAnsiTheme="majorBidi" w:cstheme="majorBidi"/>
          <w:i w:val="0"/>
          <w:iCs/>
          <w:color w:val="000000"/>
          <w:sz w:val="22"/>
          <w:szCs w:val="22"/>
        </w:rPr>
        <w:t>Fombonne</w:t>
      </w:r>
      <w:proofErr w:type="spellEnd"/>
      <w:r w:rsidRPr="00D62803">
        <w:rPr>
          <w:rFonts w:asciiTheme="majorBidi" w:hAnsiTheme="majorBidi" w:cstheme="majorBidi"/>
          <w:i w:val="0"/>
          <w:iCs/>
          <w:color w:val="000000"/>
          <w:sz w:val="22"/>
          <w:szCs w:val="22"/>
        </w:rPr>
        <w:t xml:space="preserve"> E. Quantifying voice characteristics for detecting autism. Frontiers in Psychology. 2021 Sep </w:t>
      </w:r>
      <w:proofErr w:type="gramStart"/>
      <w:r w:rsidRPr="00D62803">
        <w:rPr>
          <w:rFonts w:asciiTheme="majorBidi" w:hAnsiTheme="majorBidi" w:cstheme="majorBidi"/>
          <w:i w:val="0"/>
          <w:iCs/>
          <w:color w:val="000000"/>
          <w:sz w:val="22"/>
          <w:szCs w:val="22"/>
        </w:rPr>
        <w:t>7;12:665096</w:t>
      </w:r>
      <w:proofErr w:type="gramEnd"/>
      <w:r w:rsidRPr="00D62803">
        <w:rPr>
          <w:rFonts w:asciiTheme="majorBidi" w:hAnsiTheme="majorBidi" w:cstheme="majorBidi"/>
          <w:i w:val="0"/>
          <w:iCs/>
          <w:color w:val="000000"/>
          <w:sz w:val="22"/>
          <w:szCs w:val="22"/>
        </w:rPr>
        <w:t>.</w:t>
      </w:r>
    </w:p>
    <w:p w14:paraId="1F3A0074" w14:textId="77777777" w:rsidR="005E47B9" w:rsidRDefault="005E47B9" w:rsidP="007D2EC9">
      <w:pPr>
        <w:pStyle w:val="Default"/>
      </w:pPr>
    </w:p>
    <w:p w14:paraId="44D23F50" w14:textId="50D3AD8A" w:rsidR="007D2EC9" w:rsidRDefault="007D2EC9" w:rsidP="007D2EC9">
      <w:pPr>
        <w:pStyle w:val="Default"/>
      </w:pPr>
    </w:p>
    <w:p w14:paraId="63B559ED" w14:textId="3F47CE49" w:rsidR="007D2EC9" w:rsidRDefault="007D2EC9" w:rsidP="007D2EC9">
      <w:pPr>
        <w:pStyle w:val="Default"/>
      </w:pPr>
    </w:p>
    <w:p w14:paraId="40C1A3A8" w14:textId="5FB03567" w:rsidR="007D2EC9" w:rsidRDefault="007D2EC9" w:rsidP="007D2EC9">
      <w:pPr>
        <w:pStyle w:val="Default"/>
      </w:pPr>
    </w:p>
    <w:p w14:paraId="7957BD80" w14:textId="77777777" w:rsidR="0055173B" w:rsidRDefault="0055173B">
      <w:pPr>
        <w:autoSpaceDE/>
        <w:autoSpaceDN/>
        <w:adjustRightInd/>
        <w:rPr>
          <w:rFonts w:asciiTheme="majorBidi" w:hAnsiTheme="majorBidi" w:cstheme="majorBidi"/>
          <w:b/>
          <w:bCs/>
          <w:i/>
          <w:iCs/>
          <w:color w:val="FF0000"/>
          <w:sz w:val="22"/>
          <w:szCs w:val="22"/>
        </w:rPr>
      </w:pPr>
      <w:r>
        <w:rPr>
          <w:rFonts w:asciiTheme="majorBidi" w:hAnsiTheme="majorBidi" w:cstheme="majorBidi"/>
          <w:b/>
          <w:bCs/>
          <w:iCs/>
          <w:color w:val="FF0000"/>
          <w:sz w:val="22"/>
          <w:szCs w:val="22"/>
        </w:rPr>
        <w:br w:type="page"/>
      </w:r>
    </w:p>
    <w:p w14:paraId="64B75E3D" w14:textId="71C3A32C" w:rsidR="00063AD2" w:rsidRDefault="00F77E50" w:rsidP="2484C949">
      <w:pPr>
        <w:pStyle w:val="BlockText"/>
        <w:spacing w:before="0" w:after="0" w:line="276" w:lineRule="auto"/>
        <w:ind w:left="0" w:right="0"/>
        <w:rPr>
          <w:rFonts w:asciiTheme="majorBidi" w:hAnsiTheme="majorBidi" w:cstheme="majorBidi"/>
          <w:b/>
          <w:bCs/>
          <w:iCs/>
          <w:color w:val="FF0000"/>
          <w:sz w:val="22"/>
          <w:szCs w:val="22"/>
        </w:rPr>
      </w:pPr>
      <w:r>
        <w:rPr>
          <w:rFonts w:asciiTheme="majorBidi" w:hAnsiTheme="majorBidi" w:cstheme="majorBidi"/>
          <w:b/>
          <w:bCs/>
          <w:iCs/>
          <w:color w:val="FF0000"/>
          <w:sz w:val="22"/>
          <w:szCs w:val="22"/>
        </w:rPr>
        <w:lastRenderedPageBreak/>
        <w:t xml:space="preserve">ANNEX A – SCOPE OF WORK DATA ACQUISITION B2AI YEAR </w:t>
      </w:r>
      <w:proofErr w:type="gramStart"/>
      <w:r>
        <w:rPr>
          <w:rFonts w:asciiTheme="majorBidi" w:hAnsiTheme="majorBidi" w:cstheme="majorBidi"/>
          <w:b/>
          <w:bCs/>
          <w:iCs/>
          <w:color w:val="FF0000"/>
          <w:sz w:val="22"/>
          <w:szCs w:val="22"/>
        </w:rPr>
        <w:t xml:space="preserve">1 </w:t>
      </w:r>
      <w:r w:rsidR="00824C9C">
        <w:rPr>
          <w:rFonts w:asciiTheme="majorBidi" w:hAnsiTheme="majorBidi" w:cstheme="majorBidi"/>
          <w:b/>
          <w:bCs/>
          <w:iCs/>
          <w:color w:val="FF0000"/>
          <w:sz w:val="22"/>
          <w:szCs w:val="22"/>
        </w:rPr>
        <w:t xml:space="preserve"> (</w:t>
      </w:r>
      <w:proofErr w:type="gramEnd"/>
      <w:r w:rsidR="00824C9C">
        <w:rPr>
          <w:rFonts w:asciiTheme="majorBidi" w:hAnsiTheme="majorBidi" w:cstheme="majorBidi"/>
          <w:b/>
          <w:bCs/>
          <w:iCs/>
          <w:color w:val="FF0000"/>
          <w:sz w:val="22"/>
          <w:szCs w:val="22"/>
        </w:rPr>
        <w:t>SEE ADDITIONAL DOCUMENTS)</w:t>
      </w:r>
    </w:p>
    <w:p w14:paraId="2E544FB9" w14:textId="5560EDCB" w:rsidR="00F77E50" w:rsidRDefault="00F77E50" w:rsidP="00F77E50">
      <w:pPr>
        <w:pStyle w:val="BlockText"/>
        <w:numPr>
          <w:ilvl w:val="0"/>
          <w:numId w:val="17"/>
        </w:numPr>
        <w:spacing w:before="0" w:after="0" w:line="276" w:lineRule="auto"/>
        <w:ind w:right="0"/>
        <w:rPr>
          <w:rFonts w:asciiTheme="majorBidi" w:hAnsiTheme="majorBidi" w:cstheme="majorBidi"/>
          <w:b/>
          <w:bCs/>
          <w:iCs/>
          <w:color w:val="FF0000"/>
          <w:sz w:val="22"/>
          <w:szCs w:val="22"/>
        </w:rPr>
      </w:pPr>
      <w:r>
        <w:rPr>
          <w:rFonts w:asciiTheme="majorBidi" w:hAnsiTheme="majorBidi" w:cstheme="majorBidi"/>
          <w:b/>
          <w:bCs/>
          <w:iCs/>
          <w:color w:val="FF0000"/>
          <w:sz w:val="22"/>
          <w:szCs w:val="22"/>
        </w:rPr>
        <w:t xml:space="preserve">Please note that not all deliverables from year 1 include patient </w:t>
      </w:r>
      <w:r w:rsidR="00824C9C">
        <w:rPr>
          <w:rFonts w:asciiTheme="majorBidi" w:hAnsiTheme="majorBidi" w:cstheme="majorBidi"/>
          <w:b/>
          <w:bCs/>
          <w:iCs/>
          <w:color w:val="FF0000"/>
          <w:sz w:val="22"/>
          <w:szCs w:val="22"/>
        </w:rPr>
        <w:t>studies and therefore these are not included in this IRB</w:t>
      </w:r>
    </w:p>
    <w:p w14:paraId="028F6DA6" w14:textId="536E382B" w:rsidR="00824C9C" w:rsidRDefault="00824C9C" w:rsidP="00824C9C">
      <w:pPr>
        <w:pStyle w:val="BlockText"/>
        <w:spacing w:before="0" w:after="0" w:line="276" w:lineRule="auto"/>
        <w:ind w:left="0" w:right="0"/>
        <w:rPr>
          <w:rFonts w:asciiTheme="majorBidi" w:hAnsiTheme="majorBidi" w:cstheme="majorBidi"/>
          <w:b/>
          <w:bCs/>
          <w:iCs/>
          <w:color w:val="FF0000"/>
          <w:sz w:val="22"/>
          <w:szCs w:val="22"/>
        </w:rPr>
      </w:pPr>
    </w:p>
    <w:p w14:paraId="4B8E1D81" w14:textId="602AABBD" w:rsidR="00824C9C" w:rsidRDefault="00824C9C" w:rsidP="00824C9C">
      <w:pPr>
        <w:pStyle w:val="BlockText"/>
        <w:spacing w:before="0" w:after="0" w:line="276" w:lineRule="auto"/>
        <w:ind w:left="0" w:right="0"/>
        <w:rPr>
          <w:rFonts w:asciiTheme="majorBidi" w:hAnsiTheme="majorBidi" w:cstheme="majorBidi"/>
          <w:b/>
          <w:bCs/>
          <w:iCs/>
          <w:color w:val="FF0000"/>
          <w:sz w:val="22"/>
          <w:szCs w:val="22"/>
        </w:rPr>
      </w:pPr>
      <w:r>
        <w:rPr>
          <w:rFonts w:asciiTheme="majorBidi" w:hAnsiTheme="majorBidi" w:cstheme="majorBidi"/>
          <w:b/>
          <w:bCs/>
          <w:iCs/>
          <w:color w:val="FF0000"/>
          <w:sz w:val="22"/>
          <w:szCs w:val="22"/>
        </w:rPr>
        <w:t>ANNEX B: VOICE HANDICAP INDEX (VHI-10)</w:t>
      </w:r>
    </w:p>
    <w:p w14:paraId="600B5BFB" w14:textId="2E735452" w:rsidR="00824C9C" w:rsidRDefault="00824C9C" w:rsidP="00824C9C">
      <w:pPr>
        <w:pStyle w:val="BlockText"/>
        <w:spacing w:before="0" w:after="0" w:line="276" w:lineRule="auto"/>
        <w:ind w:left="0" w:right="0"/>
        <w:rPr>
          <w:rFonts w:asciiTheme="majorBidi" w:hAnsiTheme="majorBidi" w:cstheme="majorBidi"/>
          <w:b/>
          <w:bCs/>
          <w:iCs/>
          <w:color w:val="FF0000"/>
          <w:sz w:val="22"/>
          <w:szCs w:val="22"/>
        </w:rPr>
      </w:pPr>
      <w:r>
        <w:rPr>
          <w:rFonts w:asciiTheme="majorBidi" w:hAnsiTheme="majorBidi" w:cstheme="majorBidi"/>
          <w:b/>
          <w:bCs/>
          <w:iCs/>
          <w:noProof/>
          <w:color w:val="FF0000"/>
          <w:sz w:val="22"/>
          <w:szCs w:val="22"/>
        </w:rPr>
        <w:drawing>
          <wp:inline distT="0" distB="0" distL="0" distR="0" wp14:anchorId="1976A1B6" wp14:editId="68BB8F3A">
            <wp:extent cx="5359941" cy="459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9" cstate="print">
                      <a:extLst>
                        <a:ext uri="{28A0092B-C50C-407E-A947-70E740481C1C}">
                          <a14:useLocalDpi xmlns:a14="http://schemas.microsoft.com/office/drawing/2010/main" val="0"/>
                        </a:ext>
                      </a:extLst>
                    </a:blip>
                    <a:srcRect l="2305"/>
                    <a:stretch/>
                  </pic:blipFill>
                  <pic:spPr bwMode="auto">
                    <a:xfrm>
                      <a:off x="0" y="0"/>
                      <a:ext cx="5359941" cy="4599305"/>
                    </a:xfrm>
                    <a:prstGeom prst="rect">
                      <a:avLst/>
                    </a:prstGeom>
                    <a:ln>
                      <a:noFill/>
                    </a:ln>
                    <a:extLst>
                      <a:ext uri="{53640926-AAD7-44D8-BBD7-CCE9431645EC}">
                        <a14:shadowObscured xmlns:a14="http://schemas.microsoft.com/office/drawing/2010/main"/>
                      </a:ext>
                    </a:extLst>
                  </pic:spPr>
                </pic:pic>
              </a:graphicData>
            </a:graphic>
          </wp:inline>
        </w:drawing>
      </w:r>
    </w:p>
    <w:p w14:paraId="6EAE0D1B" w14:textId="2639C024" w:rsidR="00063AD2" w:rsidRDefault="00063AD2" w:rsidP="2484C949">
      <w:pPr>
        <w:pStyle w:val="BlockText"/>
        <w:spacing w:before="0" w:after="0" w:line="276" w:lineRule="auto"/>
        <w:ind w:left="0" w:right="0"/>
        <w:rPr>
          <w:rFonts w:asciiTheme="majorBidi" w:hAnsiTheme="majorBidi" w:cstheme="majorBidi"/>
          <w:b/>
          <w:bCs/>
          <w:iCs/>
          <w:color w:val="FF0000"/>
          <w:sz w:val="22"/>
          <w:szCs w:val="22"/>
        </w:rPr>
      </w:pPr>
    </w:p>
    <w:p w14:paraId="261063E3" w14:textId="2C15EA75" w:rsidR="00F14AA0" w:rsidRDefault="00F14AA0" w:rsidP="00F14AA0">
      <w:pPr>
        <w:pStyle w:val="BlockText"/>
        <w:spacing w:before="0" w:after="0" w:line="276" w:lineRule="auto"/>
        <w:ind w:left="0" w:right="0"/>
        <w:rPr>
          <w:rFonts w:asciiTheme="majorBidi" w:hAnsiTheme="majorBidi" w:cstheme="majorBidi"/>
          <w:b/>
          <w:bCs/>
          <w:iCs/>
          <w:color w:val="FF0000"/>
          <w:sz w:val="22"/>
          <w:szCs w:val="22"/>
        </w:rPr>
      </w:pPr>
      <w:r w:rsidRPr="00885FA7">
        <w:rPr>
          <w:rFonts w:asciiTheme="majorBidi" w:hAnsiTheme="majorBidi" w:cstheme="majorBidi"/>
          <w:b/>
          <w:bCs/>
          <w:iCs/>
          <w:color w:val="FF0000"/>
          <w:sz w:val="22"/>
          <w:szCs w:val="22"/>
        </w:rPr>
        <w:t>ANNEX</w:t>
      </w:r>
      <w:r w:rsidR="007F3BE3">
        <w:rPr>
          <w:rFonts w:asciiTheme="majorBidi" w:hAnsiTheme="majorBidi" w:cstheme="majorBidi"/>
          <w:b/>
          <w:bCs/>
          <w:iCs/>
          <w:color w:val="FF0000"/>
          <w:sz w:val="22"/>
          <w:szCs w:val="22"/>
        </w:rPr>
        <w:t xml:space="preserve"> C</w:t>
      </w:r>
      <w:r w:rsidRPr="00885FA7">
        <w:rPr>
          <w:rFonts w:asciiTheme="majorBidi" w:hAnsiTheme="majorBidi" w:cstheme="majorBidi"/>
          <w:b/>
          <w:bCs/>
          <w:iCs/>
          <w:color w:val="FF0000"/>
          <w:sz w:val="22"/>
          <w:szCs w:val="22"/>
        </w:rPr>
        <w:t xml:space="preserve"> – </w:t>
      </w:r>
      <w:r>
        <w:rPr>
          <w:rFonts w:asciiTheme="majorBidi" w:hAnsiTheme="majorBidi" w:cstheme="majorBidi"/>
          <w:b/>
          <w:bCs/>
          <w:iCs/>
          <w:color w:val="FF0000"/>
          <w:sz w:val="22"/>
          <w:szCs w:val="22"/>
        </w:rPr>
        <w:t>PARTICIPATING INSTITUTIONS AND LEAD INVESTIGATORS PER SITE</w:t>
      </w:r>
    </w:p>
    <w:p w14:paraId="06260396" w14:textId="77777777" w:rsidR="007F3BE3" w:rsidRPr="00DE0E52" w:rsidRDefault="007F3BE3" w:rsidP="00DE0E52">
      <w:pPr>
        <w:pStyle w:val="Default"/>
      </w:pPr>
    </w:p>
    <w:p w14:paraId="7433F5DF" w14:textId="543408DA" w:rsidR="00F14AA0" w:rsidRPr="00885FA7" w:rsidRDefault="00F14AA0" w:rsidP="00F14AA0">
      <w:pPr>
        <w:rPr>
          <w:rFonts w:asciiTheme="majorBidi" w:hAnsiTheme="majorBidi" w:cstheme="majorBidi"/>
          <w:sz w:val="22"/>
          <w:szCs w:val="22"/>
        </w:rPr>
      </w:pPr>
      <w:r w:rsidRPr="00885FA7">
        <w:rPr>
          <w:rFonts w:asciiTheme="majorBidi" w:hAnsiTheme="majorBidi" w:cstheme="majorBidi"/>
          <w:sz w:val="22"/>
          <w:szCs w:val="22"/>
        </w:rPr>
        <w:t xml:space="preserve">Table </w:t>
      </w:r>
      <w:r w:rsidR="007F3BE3">
        <w:rPr>
          <w:rFonts w:asciiTheme="majorBidi" w:hAnsiTheme="majorBidi" w:cstheme="majorBidi"/>
          <w:sz w:val="22"/>
          <w:szCs w:val="22"/>
        </w:rPr>
        <w:t>4</w:t>
      </w:r>
      <w:r w:rsidR="007F3BE3" w:rsidRPr="00885FA7">
        <w:rPr>
          <w:rFonts w:asciiTheme="majorBidi" w:hAnsiTheme="majorBidi" w:cstheme="majorBidi"/>
          <w:sz w:val="22"/>
          <w:szCs w:val="22"/>
        </w:rPr>
        <w:t xml:space="preserve"> </w:t>
      </w:r>
      <w:r w:rsidRPr="00885FA7">
        <w:rPr>
          <w:rFonts w:asciiTheme="majorBidi" w:hAnsiTheme="majorBidi" w:cstheme="majorBidi"/>
          <w:sz w:val="22"/>
          <w:szCs w:val="22"/>
        </w:rPr>
        <w:t>Participating Institutions and Lead investigators per site</w:t>
      </w:r>
    </w:p>
    <w:p w14:paraId="086C6BB1" w14:textId="77777777" w:rsidR="00F14AA0" w:rsidRPr="00885FA7" w:rsidRDefault="00F14AA0" w:rsidP="00F14AA0">
      <w:pPr>
        <w:rPr>
          <w:rFonts w:asciiTheme="majorBidi" w:hAnsiTheme="majorBidi" w:cstheme="majorBidi"/>
          <w:sz w:val="22"/>
          <w:szCs w:val="22"/>
        </w:rPr>
      </w:pPr>
      <w:r w:rsidRPr="00885FA7">
        <w:rPr>
          <w:rFonts w:asciiTheme="majorBidi" w:hAnsiTheme="majorBidi" w:cstheme="majorBidi"/>
          <w:sz w:val="22"/>
          <w:szCs w:val="22"/>
        </w:rPr>
        <w:t xml:space="preserve"> </w:t>
      </w:r>
    </w:p>
    <w:tbl>
      <w:tblPr>
        <w:tblStyle w:val="TableGrid"/>
        <w:tblW w:w="8640" w:type="dxa"/>
        <w:tblLayout w:type="fixed"/>
        <w:tblLook w:val="06A0" w:firstRow="1" w:lastRow="0" w:firstColumn="1" w:lastColumn="0" w:noHBand="1" w:noVBand="1"/>
      </w:tblPr>
      <w:tblGrid>
        <w:gridCol w:w="1179"/>
        <w:gridCol w:w="3273"/>
        <w:gridCol w:w="4188"/>
      </w:tblGrid>
      <w:tr w:rsidR="00F14AA0" w:rsidRPr="00885FA7" w14:paraId="3C5CE505" w14:textId="77777777" w:rsidTr="00F77E50">
        <w:tc>
          <w:tcPr>
            <w:tcW w:w="1179" w:type="dxa"/>
            <w:tcBorders>
              <w:top w:val="single" w:sz="8" w:space="0" w:color="auto"/>
              <w:left w:val="single" w:sz="8" w:space="0" w:color="auto"/>
              <w:bottom w:val="single" w:sz="8" w:space="0" w:color="auto"/>
              <w:right w:val="single" w:sz="8" w:space="0" w:color="auto"/>
            </w:tcBorders>
          </w:tcPr>
          <w:p w14:paraId="426C2C8F" w14:textId="77777777" w:rsidR="00F14AA0" w:rsidRPr="00885FA7" w:rsidRDefault="00F14AA0" w:rsidP="002B044F">
            <w:pPr>
              <w:jc w:val="center"/>
              <w:rPr>
                <w:rFonts w:asciiTheme="majorBidi" w:hAnsiTheme="majorBidi" w:cstheme="majorBidi"/>
                <w:sz w:val="22"/>
                <w:szCs w:val="22"/>
              </w:rPr>
            </w:pPr>
            <w:r w:rsidRPr="00885FA7">
              <w:rPr>
                <w:rFonts w:asciiTheme="majorBidi" w:hAnsiTheme="majorBidi" w:cstheme="majorBidi"/>
                <w:b/>
                <w:bCs/>
                <w:i/>
                <w:iCs/>
                <w:sz w:val="22"/>
                <w:szCs w:val="22"/>
                <w:u w:val="single"/>
              </w:rPr>
              <w:t xml:space="preserve"> </w:t>
            </w:r>
          </w:p>
        </w:tc>
        <w:tc>
          <w:tcPr>
            <w:tcW w:w="3273" w:type="dxa"/>
            <w:tcBorders>
              <w:top w:val="single" w:sz="8" w:space="0" w:color="auto"/>
              <w:left w:val="single" w:sz="8" w:space="0" w:color="auto"/>
              <w:bottom w:val="single" w:sz="8" w:space="0" w:color="auto"/>
              <w:right w:val="single" w:sz="8" w:space="0" w:color="auto"/>
            </w:tcBorders>
          </w:tcPr>
          <w:p w14:paraId="4AF639D3" w14:textId="77777777" w:rsidR="00F14AA0" w:rsidRPr="00885FA7" w:rsidRDefault="00F14AA0" w:rsidP="002B044F">
            <w:pPr>
              <w:jc w:val="center"/>
              <w:rPr>
                <w:rFonts w:asciiTheme="majorBidi" w:hAnsiTheme="majorBidi" w:cstheme="majorBidi"/>
                <w:sz w:val="22"/>
                <w:szCs w:val="22"/>
              </w:rPr>
            </w:pPr>
            <w:r w:rsidRPr="00885FA7">
              <w:rPr>
                <w:rFonts w:asciiTheme="majorBidi" w:hAnsiTheme="majorBidi" w:cstheme="majorBidi"/>
                <w:b/>
                <w:bCs/>
                <w:sz w:val="22"/>
                <w:szCs w:val="22"/>
                <w:u w:val="single"/>
              </w:rPr>
              <w:t>Lead Investigator</w:t>
            </w:r>
          </w:p>
        </w:tc>
        <w:tc>
          <w:tcPr>
            <w:tcW w:w="4188" w:type="dxa"/>
            <w:tcBorders>
              <w:top w:val="single" w:sz="8" w:space="0" w:color="auto"/>
              <w:left w:val="single" w:sz="8" w:space="0" w:color="auto"/>
              <w:bottom w:val="single" w:sz="8" w:space="0" w:color="auto"/>
              <w:right w:val="single" w:sz="8" w:space="0" w:color="auto"/>
            </w:tcBorders>
          </w:tcPr>
          <w:p w14:paraId="63151F41" w14:textId="77777777" w:rsidR="00F14AA0" w:rsidRPr="00885FA7" w:rsidRDefault="00F14AA0" w:rsidP="002B044F">
            <w:pPr>
              <w:jc w:val="center"/>
              <w:rPr>
                <w:rFonts w:asciiTheme="majorBidi" w:hAnsiTheme="majorBidi" w:cstheme="majorBidi"/>
                <w:sz w:val="22"/>
                <w:szCs w:val="22"/>
              </w:rPr>
            </w:pPr>
            <w:r w:rsidRPr="00885FA7">
              <w:rPr>
                <w:rFonts w:asciiTheme="majorBidi" w:hAnsiTheme="majorBidi" w:cstheme="majorBidi"/>
                <w:b/>
                <w:bCs/>
                <w:sz w:val="22"/>
                <w:szCs w:val="22"/>
                <w:u w:val="single"/>
              </w:rPr>
              <w:t>Role</w:t>
            </w:r>
          </w:p>
        </w:tc>
      </w:tr>
      <w:tr w:rsidR="00F14AA0" w:rsidRPr="00885FA7" w14:paraId="531DF26E" w14:textId="77777777" w:rsidTr="00F77E50">
        <w:tc>
          <w:tcPr>
            <w:tcW w:w="1179" w:type="dxa"/>
            <w:tcBorders>
              <w:top w:val="single" w:sz="8" w:space="0" w:color="auto"/>
              <w:left w:val="single" w:sz="8" w:space="0" w:color="auto"/>
              <w:bottom w:val="single" w:sz="8" w:space="0" w:color="auto"/>
              <w:right w:val="single" w:sz="8" w:space="0" w:color="auto"/>
            </w:tcBorders>
          </w:tcPr>
          <w:p w14:paraId="52CAB394"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45580889"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Yael Bensoussan MD, MSc</w:t>
            </w:r>
          </w:p>
        </w:tc>
        <w:tc>
          <w:tcPr>
            <w:tcW w:w="4188" w:type="dxa"/>
            <w:tcBorders>
              <w:top w:val="single" w:sz="8" w:space="0" w:color="auto"/>
              <w:left w:val="single" w:sz="8" w:space="0" w:color="auto"/>
              <w:bottom w:val="single" w:sz="8" w:space="0" w:color="auto"/>
              <w:right w:val="single" w:sz="8" w:space="0" w:color="auto"/>
            </w:tcBorders>
          </w:tcPr>
          <w:p w14:paraId="5D4C4C74"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Co-Lead of Data Acquisition</w:t>
            </w:r>
          </w:p>
        </w:tc>
      </w:tr>
      <w:tr w:rsidR="00F14AA0" w:rsidRPr="00885FA7" w14:paraId="264098E0" w14:textId="77777777" w:rsidTr="00F77E50">
        <w:tc>
          <w:tcPr>
            <w:tcW w:w="1179" w:type="dxa"/>
            <w:tcBorders>
              <w:top w:val="single" w:sz="8" w:space="0" w:color="auto"/>
              <w:left w:val="single" w:sz="8" w:space="0" w:color="auto"/>
              <w:bottom w:val="single" w:sz="8" w:space="0" w:color="auto"/>
              <w:right w:val="single" w:sz="8" w:space="0" w:color="auto"/>
            </w:tcBorders>
          </w:tcPr>
          <w:p w14:paraId="3EEA3C34"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WCM</w:t>
            </w:r>
          </w:p>
        </w:tc>
        <w:tc>
          <w:tcPr>
            <w:tcW w:w="3273" w:type="dxa"/>
            <w:tcBorders>
              <w:top w:val="single" w:sz="8" w:space="0" w:color="auto"/>
              <w:left w:val="single" w:sz="8" w:space="0" w:color="auto"/>
              <w:bottom w:val="single" w:sz="8" w:space="0" w:color="auto"/>
              <w:right w:val="single" w:sz="8" w:space="0" w:color="auto"/>
            </w:tcBorders>
          </w:tcPr>
          <w:p w14:paraId="3B14735A"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Anais Rameau, MD, MPhil</w:t>
            </w:r>
          </w:p>
        </w:tc>
        <w:tc>
          <w:tcPr>
            <w:tcW w:w="4188" w:type="dxa"/>
            <w:tcBorders>
              <w:top w:val="single" w:sz="8" w:space="0" w:color="auto"/>
              <w:left w:val="single" w:sz="8" w:space="0" w:color="auto"/>
              <w:bottom w:val="single" w:sz="8" w:space="0" w:color="auto"/>
              <w:right w:val="single" w:sz="8" w:space="0" w:color="auto"/>
            </w:tcBorders>
          </w:tcPr>
          <w:p w14:paraId="1A9A2315"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Co-Lead of Data Acquisition</w:t>
            </w:r>
          </w:p>
        </w:tc>
      </w:tr>
      <w:tr w:rsidR="00F14AA0" w:rsidRPr="00885FA7" w14:paraId="75673FFC" w14:textId="77777777" w:rsidTr="00F77E50">
        <w:tc>
          <w:tcPr>
            <w:tcW w:w="1179" w:type="dxa"/>
            <w:tcBorders>
              <w:top w:val="single" w:sz="8" w:space="0" w:color="auto"/>
              <w:left w:val="single" w:sz="8" w:space="0" w:color="auto"/>
              <w:bottom w:val="single" w:sz="8" w:space="0" w:color="auto"/>
              <w:right w:val="single" w:sz="8" w:space="0" w:color="auto"/>
            </w:tcBorders>
          </w:tcPr>
          <w:p w14:paraId="17357E5A"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WCM</w:t>
            </w:r>
          </w:p>
        </w:tc>
        <w:tc>
          <w:tcPr>
            <w:tcW w:w="3273" w:type="dxa"/>
            <w:tcBorders>
              <w:top w:val="single" w:sz="8" w:space="0" w:color="auto"/>
              <w:left w:val="single" w:sz="8" w:space="0" w:color="auto"/>
              <w:bottom w:val="single" w:sz="8" w:space="0" w:color="auto"/>
              <w:right w:val="single" w:sz="8" w:space="0" w:color="auto"/>
            </w:tcBorders>
          </w:tcPr>
          <w:p w14:paraId="7A3D0647"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Alexandros Sigaras, PhD</w:t>
            </w:r>
          </w:p>
        </w:tc>
        <w:tc>
          <w:tcPr>
            <w:tcW w:w="4188" w:type="dxa"/>
            <w:tcBorders>
              <w:top w:val="single" w:sz="8" w:space="0" w:color="auto"/>
              <w:left w:val="single" w:sz="8" w:space="0" w:color="auto"/>
              <w:bottom w:val="single" w:sz="8" w:space="0" w:color="auto"/>
              <w:right w:val="single" w:sz="8" w:space="0" w:color="auto"/>
            </w:tcBorders>
          </w:tcPr>
          <w:p w14:paraId="1226CBDB"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Co-Lead – Tools – Software and IT infrastructure</w:t>
            </w:r>
          </w:p>
        </w:tc>
      </w:tr>
      <w:tr w:rsidR="00F14AA0" w:rsidRPr="00885FA7" w14:paraId="7DB50B44" w14:textId="77777777" w:rsidTr="00F77E50">
        <w:tc>
          <w:tcPr>
            <w:tcW w:w="1179" w:type="dxa"/>
            <w:tcBorders>
              <w:top w:val="single" w:sz="8" w:space="0" w:color="auto"/>
              <w:left w:val="single" w:sz="8" w:space="0" w:color="auto"/>
              <w:bottom w:val="single" w:sz="8" w:space="0" w:color="auto"/>
              <w:right w:val="single" w:sz="8" w:space="0" w:color="auto"/>
            </w:tcBorders>
          </w:tcPr>
          <w:p w14:paraId="150EA5EE"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WCM</w:t>
            </w:r>
          </w:p>
        </w:tc>
        <w:tc>
          <w:tcPr>
            <w:tcW w:w="3273" w:type="dxa"/>
            <w:tcBorders>
              <w:top w:val="single" w:sz="8" w:space="0" w:color="auto"/>
              <w:left w:val="single" w:sz="8" w:space="0" w:color="auto"/>
              <w:bottom w:val="single" w:sz="8" w:space="0" w:color="auto"/>
              <w:right w:val="single" w:sz="8" w:space="0" w:color="auto"/>
            </w:tcBorders>
          </w:tcPr>
          <w:p w14:paraId="6E0046D8"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 xml:space="preserve">Olivier </w:t>
            </w:r>
            <w:proofErr w:type="spellStart"/>
            <w:r w:rsidRPr="00885FA7">
              <w:rPr>
                <w:rFonts w:asciiTheme="majorBidi" w:hAnsiTheme="majorBidi" w:cstheme="majorBidi"/>
                <w:sz w:val="22"/>
                <w:szCs w:val="22"/>
              </w:rPr>
              <w:t>Elemento</w:t>
            </w:r>
            <w:proofErr w:type="spellEnd"/>
            <w:r w:rsidRPr="00885FA7">
              <w:rPr>
                <w:rFonts w:asciiTheme="majorBidi" w:hAnsiTheme="majorBidi" w:cstheme="majorBidi"/>
                <w:sz w:val="22"/>
                <w:szCs w:val="22"/>
              </w:rPr>
              <w:t>, PhD</w:t>
            </w:r>
          </w:p>
        </w:tc>
        <w:tc>
          <w:tcPr>
            <w:tcW w:w="4188" w:type="dxa"/>
            <w:tcBorders>
              <w:top w:val="single" w:sz="8" w:space="0" w:color="auto"/>
              <w:left w:val="single" w:sz="8" w:space="0" w:color="auto"/>
              <w:bottom w:val="single" w:sz="8" w:space="0" w:color="auto"/>
              <w:right w:val="single" w:sz="8" w:space="0" w:color="auto"/>
            </w:tcBorders>
          </w:tcPr>
          <w:p w14:paraId="1BAAACD4"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Co-Lead – Tools – Software and IT infrastructure</w:t>
            </w:r>
          </w:p>
        </w:tc>
      </w:tr>
      <w:tr w:rsidR="00F14AA0" w:rsidRPr="00885FA7" w14:paraId="69BB2FAB" w14:textId="77777777" w:rsidTr="00F77E50">
        <w:tc>
          <w:tcPr>
            <w:tcW w:w="1179" w:type="dxa"/>
            <w:tcBorders>
              <w:top w:val="single" w:sz="8" w:space="0" w:color="auto"/>
              <w:left w:val="single" w:sz="8" w:space="0" w:color="auto"/>
              <w:bottom w:val="single" w:sz="8" w:space="0" w:color="auto"/>
              <w:right w:val="single" w:sz="8" w:space="0" w:color="auto"/>
            </w:tcBorders>
          </w:tcPr>
          <w:p w14:paraId="257E3022"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750948B6"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Stephanie Watts, PhD, CCC-SLP</w:t>
            </w:r>
          </w:p>
        </w:tc>
        <w:tc>
          <w:tcPr>
            <w:tcW w:w="4188" w:type="dxa"/>
            <w:tcBorders>
              <w:top w:val="single" w:sz="8" w:space="0" w:color="auto"/>
              <w:left w:val="single" w:sz="8" w:space="0" w:color="auto"/>
              <w:bottom w:val="single" w:sz="8" w:space="0" w:color="auto"/>
              <w:right w:val="single" w:sz="8" w:space="0" w:color="auto"/>
            </w:tcBorders>
          </w:tcPr>
          <w:p w14:paraId="00376F73" w14:textId="39BDFCA0" w:rsidR="00F14AA0" w:rsidRPr="00885FA7" w:rsidRDefault="00611832" w:rsidP="002B044F">
            <w:pPr>
              <w:rPr>
                <w:rFonts w:asciiTheme="majorBidi" w:hAnsiTheme="majorBidi" w:cstheme="majorBidi"/>
                <w:sz w:val="22"/>
                <w:szCs w:val="22"/>
              </w:rPr>
            </w:pPr>
            <w:r>
              <w:rPr>
                <w:rFonts w:asciiTheme="majorBidi" w:hAnsiTheme="majorBidi" w:cstheme="majorBidi"/>
                <w:sz w:val="22"/>
                <w:szCs w:val="22"/>
              </w:rPr>
              <w:t>Lead</w:t>
            </w:r>
            <w:r w:rsidR="00F14AA0" w:rsidRPr="00885FA7">
              <w:rPr>
                <w:rFonts w:asciiTheme="majorBidi" w:hAnsiTheme="majorBidi" w:cstheme="majorBidi"/>
                <w:sz w:val="22"/>
                <w:szCs w:val="22"/>
              </w:rPr>
              <w:t xml:space="preserve"> Respiratory Disorders</w:t>
            </w:r>
          </w:p>
        </w:tc>
      </w:tr>
      <w:tr w:rsidR="00F14AA0" w:rsidRPr="00885FA7" w14:paraId="137C5443" w14:textId="77777777" w:rsidTr="00F77E50">
        <w:tc>
          <w:tcPr>
            <w:tcW w:w="1179" w:type="dxa"/>
            <w:tcBorders>
              <w:top w:val="single" w:sz="8" w:space="0" w:color="auto"/>
              <w:left w:val="single" w:sz="8" w:space="0" w:color="auto"/>
              <w:bottom w:val="single" w:sz="8" w:space="0" w:color="auto"/>
              <w:right w:val="single" w:sz="8" w:space="0" w:color="auto"/>
            </w:tcBorders>
          </w:tcPr>
          <w:p w14:paraId="4D20A95C"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790E0868"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Ruth Bahr PhD, CCC-SLP</w:t>
            </w:r>
          </w:p>
        </w:tc>
        <w:tc>
          <w:tcPr>
            <w:tcW w:w="4188" w:type="dxa"/>
            <w:tcBorders>
              <w:top w:val="single" w:sz="8" w:space="0" w:color="auto"/>
              <w:left w:val="single" w:sz="8" w:space="0" w:color="auto"/>
              <w:bottom w:val="single" w:sz="8" w:space="0" w:color="auto"/>
              <w:right w:val="single" w:sz="8" w:space="0" w:color="auto"/>
            </w:tcBorders>
          </w:tcPr>
          <w:p w14:paraId="2A6583C1" w14:textId="77777777" w:rsidR="00F14AA0" w:rsidRPr="00885FA7" w:rsidRDefault="00F14AA0" w:rsidP="002B044F">
            <w:pPr>
              <w:rPr>
                <w:rFonts w:asciiTheme="majorBidi" w:hAnsiTheme="majorBidi" w:cstheme="majorBidi"/>
                <w:sz w:val="22"/>
                <w:szCs w:val="22"/>
              </w:rPr>
            </w:pPr>
            <w:r w:rsidRPr="00885FA7">
              <w:rPr>
                <w:rFonts w:asciiTheme="majorBidi" w:hAnsiTheme="majorBidi" w:cstheme="majorBidi"/>
                <w:sz w:val="22"/>
                <w:szCs w:val="22"/>
              </w:rPr>
              <w:t>Lead Voice Disorders</w:t>
            </w:r>
          </w:p>
        </w:tc>
      </w:tr>
      <w:tr w:rsidR="00611832" w:rsidRPr="00885FA7" w14:paraId="09E0C71A" w14:textId="77777777" w:rsidTr="00F77E50">
        <w:tc>
          <w:tcPr>
            <w:tcW w:w="1179" w:type="dxa"/>
            <w:tcBorders>
              <w:top w:val="single" w:sz="8" w:space="0" w:color="auto"/>
              <w:left w:val="single" w:sz="8" w:space="0" w:color="auto"/>
              <w:bottom w:val="single" w:sz="8" w:space="0" w:color="auto"/>
              <w:right w:val="single" w:sz="8" w:space="0" w:color="auto"/>
            </w:tcBorders>
          </w:tcPr>
          <w:p w14:paraId="23B95D51" w14:textId="489165F5" w:rsidR="00611832" w:rsidRPr="00885FA7" w:rsidRDefault="00611832" w:rsidP="002B044F">
            <w:pPr>
              <w:rPr>
                <w:rFonts w:asciiTheme="majorBidi" w:hAnsiTheme="majorBidi" w:cstheme="majorBidi"/>
                <w:sz w:val="22"/>
                <w:szCs w:val="22"/>
              </w:rPr>
            </w:pPr>
            <w:r w:rsidRPr="00885FA7">
              <w:rPr>
                <w:rFonts w:asciiTheme="majorBidi" w:hAnsiTheme="majorBidi" w:cstheme="majorBidi"/>
                <w:b/>
                <w:bCs/>
                <w:i/>
                <w:iCs/>
                <w:sz w:val="22"/>
                <w:szCs w:val="22"/>
              </w:rPr>
              <w:lastRenderedPageBreak/>
              <w:t>MIT</w:t>
            </w:r>
          </w:p>
        </w:tc>
        <w:tc>
          <w:tcPr>
            <w:tcW w:w="3273" w:type="dxa"/>
            <w:tcBorders>
              <w:top w:val="single" w:sz="8" w:space="0" w:color="auto"/>
              <w:left w:val="single" w:sz="8" w:space="0" w:color="auto"/>
              <w:bottom w:val="single" w:sz="8" w:space="0" w:color="auto"/>
              <w:right w:val="single" w:sz="8" w:space="0" w:color="auto"/>
            </w:tcBorders>
          </w:tcPr>
          <w:p w14:paraId="193DB123" w14:textId="0D014E0F"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Satrajit Ghosh, PhD</w:t>
            </w:r>
          </w:p>
        </w:tc>
        <w:tc>
          <w:tcPr>
            <w:tcW w:w="4188" w:type="dxa"/>
            <w:tcBorders>
              <w:top w:val="single" w:sz="8" w:space="0" w:color="auto"/>
              <w:left w:val="single" w:sz="8" w:space="0" w:color="auto"/>
              <w:bottom w:val="single" w:sz="8" w:space="0" w:color="auto"/>
              <w:right w:val="single" w:sz="8" w:space="0" w:color="auto"/>
            </w:tcBorders>
          </w:tcPr>
          <w:p w14:paraId="6EC154D8" w14:textId="061C5810"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Lead Mood Disorders</w:t>
            </w:r>
          </w:p>
        </w:tc>
      </w:tr>
      <w:tr w:rsidR="00611832" w:rsidRPr="00885FA7" w14:paraId="73B74987" w14:textId="77777777" w:rsidTr="00F77E50">
        <w:tc>
          <w:tcPr>
            <w:tcW w:w="1179" w:type="dxa"/>
            <w:tcBorders>
              <w:top w:val="single" w:sz="8" w:space="0" w:color="auto"/>
              <w:left w:val="single" w:sz="8" w:space="0" w:color="auto"/>
              <w:bottom w:val="single" w:sz="8" w:space="0" w:color="auto"/>
              <w:right w:val="single" w:sz="8" w:space="0" w:color="auto"/>
            </w:tcBorders>
          </w:tcPr>
          <w:p w14:paraId="0F42E1D4" w14:textId="086B23A6" w:rsidR="00611832" w:rsidRPr="00885FA7" w:rsidRDefault="00611832" w:rsidP="002B044F">
            <w:pPr>
              <w:rPr>
                <w:rFonts w:asciiTheme="majorBidi" w:hAnsiTheme="majorBidi" w:cstheme="majorBidi"/>
                <w:sz w:val="22"/>
                <w:szCs w:val="22"/>
              </w:rPr>
            </w:pPr>
            <w:proofErr w:type="spellStart"/>
            <w:r w:rsidRPr="00885FA7">
              <w:rPr>
                <w:rFonts w:asciiTheme="majorBidi" w:hAnsiTheme="majorBidi" w:cstheme="majorBidi"/>
                <w:b/>
                <w:bCs/>
                <w:i/>
                <w:iCs/>
                <w:sz w:val="22"/>
                <w:szCs w:val="22"/>
              </w:rPr>
              <w:t>UofT</w:t>
            </w:r>
            <w:proofErr w:type="spellEnd"/>
          </w:p>
        </w:tc>
        <w:tc>
          <w:tcPr>
            <w:tcW w:w="3273" w:type="dxa"/>
            <w:tcBorders>
              <w:top w:val="single" w:sz="8" w:space="0" w:color="auto"/>
              <w:left w:val="single" w:sz="8" w:space="0" w:color="auto"/>
              <w:bottom w:val="single" w:sz="8" w:space="0" w:color="auto"/>
              <w:right w:val="single" w:sz="8" w:space="0" w:color="auto"/>
            </w:tcBorders>
          </w:tcPr>
          <w:p w14:paraId="13DE2A08" w14:textId="114355DF"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Frank Rudzicz, PhD</w:t>
            </w:r>
          </w:p>
        </w:tc>
        <w:tc>
          <w:tcPr>
            <w:tcW w:w="4188" w:type="dxa"/>
            <w:tcBorders>
              <w:top w:val="single" w:sz="8" w:space="0" w:color="auto"/>
              <w:left w:val="single" w:sz="8" w:space="0" w:color="auto"/>
              <w:bottom w:val="single" w:sz="8" w:space="0" w:color="auto"/>
              <w:right w:val="single" w:sz="8" w:space="0" w:color="auto"/>
            </w:tcBorders>
          </w:tcPr>
          <w:p w14:paraId="4CFF283B" w14:textId="5F421930"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Lead Neuro Disorders</w:t>
            </w:r>
          </w:p>
        </w:tc>
      </w:tr>
      <w:tr w:rsidR="00611832" w:rsidRPr="00885FA7" w14:paraId="395233CF" w14:textId="77777777" w:rsidTr="00F77E50">
        <w:tc>
          <w:tcPr>
            <w:tcW w:w="1179" w:type="dxa"/>
            <w:tcBorders>
              <w:top w:val="single" w:sz="8" w:space="0" w:color="auto"/>
              <w:left w:val="single" w:sz="8" w:space="0" w:color="auto"/>
              <w:bottom w:val="single" w:sz="8" w:space="0" w:color="auto"/>
              <w:right w:val="single" w:sz="8" w:space="0" w:color="auto"/>
            </w:tcBorders>
          </w:tcPr>
          <w:p w14:paraId="598CC809" w14:textId="05CD23BA" w:rsidR="00611832" w:rsidRPr="00885FA7" w:rsidRDefault="00611832" w:rsidP="002B044F">
            <w:pPr>
              <w:rPr>
                <w:rFonts w:asciiTheme="majorBidi" w:hAnsiTheme="majorBidi" w:cstheme="majorBidi"/>
                <w:sz w:val="22"/>
                <w:szCs w:val="22"/>
              </w:rPr>
            </w:pPr>
            <w:r w:rsidRPr="00885FA7">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08E2F530" w14:textId="29E04F84"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Tempestt Neal, PhD</w:t>
            </w:r>
          </w:p>
        </w:tc>
        <w:tc>
          <w:tcPr>
            <w:tcW w:w="4188" w:type="dxa"/>
            <w:tcBorders>
              <w:top w:val="single" w:sz="8" w:space="0" w:color="auto"/>
              <w:left w:val="single" w:sz="8" w:space="0" w:color="auto"/>
              <w:bottom w:val="single" w:sz="8" w:space="0" w:color="auto"/>
              <w:right w:val="single" w:sz="8" w:space="0" w:color="auto"/>
            </w:tcBorders>
          </w:tcPr>
          <w:p w14:paraId="05E4E5D8" w14:textId="1D575698" w:rsidR="00611832" w:rsidRPr="00885FA7" w:rsidRDefault="00611832" w:rsidP="002B044F">
            <w:pPr>
              <w:rPr>
                <w:rFonts w:asciiTheme="majorBidi" w:hAnsiTheme="majorBidi" w:cstheme="majorBidi"/>
                <w:sz w:val="22"/>
                <w:szCs w:val="22"/>
              </w:rPr>
            </w:pPr>
            <w:r w:rsidRPr="00885FA7">
              <w:rPr>
                <w:rFonts w:asciiTheme="majorBidi" w:hAnsiTheme="majorBidi" w:cstheme="majorBidi"/>
                <w:sz w:val="22"/>
                <w:szCs w:val="22"/>
              </w:rPr>
              <w:t>Investigator – Machine Learning Readiness</w:t>
            </w:r>
          </w:p>
        </w:tc>
      </w:tr>
      <w:tr w:rsidR="00611832" w:rsidRPr="00885FA7" w14:paraId="51C263BB" w14:textId="77777777" w:rsidTr="00F77E50">
        <w:tc>
          <w:tcPr>
            <w:tcW w:w="1179" w:type="dxa"/>
            <w:tcBorders>
              <w:top w:val="single" w:sz="8" w:space="0" w:color="auto"/>
              <w:left w:val="single" w:sz="8" w:space="0" w:color="auto"/>
              <w:bottom w:val="single" w:sz="8" w:space="0" w:color="auto"/>
              <w:right w:val="single" w:sz="8" w:space="0" w:color="auto"/>
            </w:tcBorders>
          </w:tcPr>
          <w:p w14:paraId="219A69B6" w14:textId="3AA1BE51" w:rsidR="00611832" w:rsidRPr="00885FA7" w:rsidRDefault="00611832" w:rsidP="002B044F">
            <w:pPr>
              <w:rPr>
                <w:rFonts w:asciiTheme="majorBidi" w:hAnsiTheme="majorBidi" w:cstheme="majorBidi"/>
                <w:sz w:val="22"/>
                <w:szCs w:val="22"/>
              </w:rPr>
            </w:pPr>
            <w:r>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3BD638F8" w14:textId="6A0EECA2" w:rsidR="00611832" w:rsidRPr="00885FA7" w:rsidRDefault="00611832" w:rsidP="002B044F">
            <w:pPr>
              <w:rPr>
                <w:rFonts w:asciiTheme="majorBidi" w:hAnsiTheme="majorBidi" w:cstheme="majorBidi"/>
                <w:sz w:val="22"/>
                <w:szCs w:val="22"/>
              </w:rPr>
            </w:pPr>
            <w:r>
              <w:rPr>
                <w:rFonts w:asciiTheme="majorBidi" w:hAnsiTheme="majorBidi" w:cstheme="majorBidi"/>
                <w:sz w:val="22"/>
                <w:szCs w:val="22"/>
              </w:rPr>
              <w:t>Karim Hanna, PhD</w:t>
            </w:r>
          </w:p>
        </w:tc>
        <w:tc>
          <w:tcPr>
            <w:tcW w:w="4188" w:type="dxa"/>
            <w:tcBorders>
              <w:top w:val="single" w:sz="8" w:space="0" w:color="auto"/>
              <w:left w:val="single" w:sz="8" w:space="0" w:color="auto"/>
              <w:bottom w:val="single" w:sz="8" w:space="0" w:color="auto"/>
              <w:right w:val="single" w:sz="8" w:space="0" w:color="auto"/>
            </w:tcBorders>
          </w:tcPr>
          <w:p w14:paraId="2454515F" w14:textId="5999006E" w:rsidR="00611832" w:rsidRPr="00885FA7" w:rsidRDefault="00611832" w:rsidP="002B044F">
            <w:pPr>
              <w:rPr>
                <w:rFonts w:asciiTheme="majorBidi" w:hAnsiTheme="majorBidi" w:cstheme="majorBidi"/>
                <w:sz w:val="22"/>
                <w:szCs w:val="22"/>
              </w:rPr>
            </w:pPr>
            <w:r>
              <w:rPr>
                <w:rFonts w:asciiTheme="majorBidi" w:hAnsiTheme="majorBidi" w:cstheme="majorBidi"/>
                <w:sz w:val="22"/>
                <w:szCs w:val="22"/>
              </w:rPr>
              <w:t>Investigator – Control data</w:t>
            </w:r>
          </w:p>
        </w:tc>
      </w:tr>
      <w:tr w:rsidR="00611832" w:rsidRPr="00885FA7" w14:paraId="3566CF96" w14:textId="77777777" w:rsidTr="00F77E50">
        <w:tc>
          <w:tcPr>
            <w:tcW w:w="1179" w:type="dxa"/>
            <w:tcBorders>
              <w:top w:val="single" w:sz="8" w:space="0" w:color="auto"/>
              <w:left w:val="single" w:sz="8" w:space="0" w:color="auto"/>
              <w:bottom w:val="single" w:sz="8" w:space="0" w:color="auto"/>
              <w:right w:val="single" w:sz="8" w:space="0" w:color="auto"/>
            </w:tcBorders>
          </w:tcPr>
          <w:p w14:paraId="46BB6A84" w14:textId="5DB26648" w:rsidR="00611832" w:rsidRPr="00885FA7" w:rsidRDefault="00611832" w:rsidP="00C76340">
            <w:pPr>
              <w:rPr>
                <w:rFonts w:asciiTheme="majorBidi" w:hAnsiTheme="majorBidi" w:cstheme="majorBidi"/>
                <w:b/>
                <w:bCs/>
                <w:i/>
                <w:iCs/>
                <w:sz w:val="22"/>
                <w:szCs w:val="22"/>
              </w:rPr>
            </w:pPr>
            <w:r>
              <w:rPr>
                <w:rFonts w:asciiTheme="majorBidi" w:hAnsiTheme="majorBidi" w:cstheme="majorBidi"/>
                <w:b/>
                <w:bCs/>
                <w:i/>
                <w:iCs/>
                <w:sz w:val="22"/>
                <w:szCs w:val="22"/>
              </w:rPr>
              <w:t>USF</w:t>
            </w:r>
          </w:p>
        </w:tc>
        <w:tc>
          <w:tcPr>
            <w:tcW w:w="3273" w:type="dxa"/>
            <w:tcBorders>
              <w:top w:val="single" w:sz="8" w:space="0" w:color="auto"/>
              <w:left w:val="single" w:sz="8" w:space="0" w:color="auto"/>
              <w:bottom w:val="single" w:sz="8" w:space="0" w:color="auto"/>
              <w:right w:val="single" w:sz="8" w:space="0" w:color="auto"/>
            </w:tcBorders>
          </w:tcPr>
          <w:p w14:paraId="1EF21EC6" w14:textId="200ACEB2" w:rsidR="00611832" w:rsidRPr="00885FA7" w:rsidRDefault="00611832" w:rsidP="00C76340">
            <w:pPr>
              <w:rPr>
                <w:rFonts w:asciiTheme="majorBidi" w:hAnsiTheme="majorBidi" w:cstheme="majorBidi"/>
                <w:sz w:val="22"/>
                <w:szCs w:val="22"/>
              </w:rPr>
            </w:pPr>
            <w:r>
              <w:rPr>
                <w:rFonts w:asciiTheme="majorBidi" w:hAnsiTheme="majorBidi" w:cstheme="majorBidi"/>
                <w:sz w:val="22"/>
                <w:szCs w:val="22"/>
              </w:rPr>
              <w:t>Stephen Aradi, MD</w:t>
            </w:r>
          </w:p>
        </w:tc>
        <w:tc>
          <w:tcPr>
            <w:tcW w:w="4188" w:type="dxa"/>
            <w:tcBorders>
              <w:top w:val="single" w:sz="8" w:space="0" w:color="auto"/>
              <w:left w:val="single" w:sz="8" w:space="0" w:color="auto"/>
              <w:bottom w:val="single" w:sz="8" w:space="0" w:color="auto"/>
              <w:right w:val="single" w:sz="8" w:space="0" w:color="auto"/>
            </w:tcBorders>
          </w:tcPr>
          <w:p w14:paraId="49935D15" w14:textId="59A843C7" w:rsidR="00611832" w:rsidRPr="00885FA7" w:rsidRDefault="00611832" w:rsidP="00C76340">
            <w:pPr>
              <w:rPr>
                <w:rFonts w:asciiTheme="majorBidi" w:hAnsiTheme="majorBidi" w:cstheme="majorBidi"/>
                <w:sz w:val="22"/>
                <w:szCs w:val="22"/>
              </w:rPr>
            </w:pPr>
            <w:r>
              <w:rPr>
                <w:rFonts w:asciiTheme="majorBidi" w:hAnsiTheme="majorBidi" w:cstheme="majorBidi"/>
                <w:sz w:val="22"/>
                <w:szCs w:val="22"/>
              </w:rPr>
              <w:t>Investigator - Neurology</w:t>
            </w:r>
          </w:p>
        </w:tc>
      </w:tr>
      <w:tr w:rsidR="00611832" w:rsidRPr="00885FA7" w14:paraId="6B4A08F1" w14:textId="77777777" w:rsidTr="00F77E50">
        <w:tc>
          <w:tcPr>
            <w:tcW w:w="1179" w:type="dxa"/>
            <w:tcBorders>
              <w:top w:val="single" w:sz="8" w:space="0" w:color="auto"/>
              <w:left w:val="single" w:sz="8" w:space="0" w:color="auto"/>
              <w:bottom w:val="single" w:sz="8" w:space="0" w:color="auto"/>
              <w:right w:val="single" w:sz="8" w:space="0" w:color="auto"/>
            </w:tcBorders>
          </w:tcPr>
          <w:p w14:paraId="609B7100" w14:textId="273CFD37" w:rsidR="00611832" w:rsidRPr="00885FA7" w:rsidRDefault="00611832" w:rsidP="00C76340">
            <w:pPr>
              <w:rPr>
                <w:rFonts w:asciiTheme="majorBidi" w:hAnsiTheme="majorBidi" w:cstheme="majorBidi"/>
                <w:b/>
                <w:bCs/>
                <w:i/>
                <w:iCs/>
                <w:sz w:val="22"/>
                <w:szCs w:val="22"/>
              </w:rPr>
            </w:pPr>
            <w:r w:rsidRPr="00885FA7">
              <w:rPr>
                <w:rFonts w:asciiTheme="majorBidi" w:hAnsiTheme="majorBidi" w:cstheme="majorBidi"/>
                <w:b/>
                <w:bCs/>
                <w:i/>
                <w:iCs/>
                <w:sz w:val="22"/>
                <w:szCs w:val="22"/>
              </w:rPr>
              <w:t>VUMC</w:t>
            </w:r>
          </w:p>
        </w:tc>
        <w:tc>
          <w:tcPr>
            <w:tcW w:w="3273" w:type="dxa"/>
            <w:tcBorders>
              <w:top w:val="single" w:sz="8" w:space="0" w:color="auto"/>
              <w:left w:val="single" w:sz="8" w:space="0" w:color="auto"/>
              <w:bottom w:val="single" w:sz="8" w:space="0" w:color="auto"/>
              <w:right w:val="single" w:sz="8" w:space="0" w:color="auto"/>
            </w:tcBorders>
          </w:tcPr>
          <w:p w14:paraId="464AFB38" w14:textId="69CAEB3D"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Maria Powell, PhD</w:t>
            </w:r>
          </w:p>
        </w:tc>
        <w:tc>
          <w:tcPr>
            <w:tcW w:w="4188" w:type="dxa"/>
            <w:tcBorders>
              <w:top w:val="single" w:sz="8" w:space="0" w:color="auto"/>
              <w:left w:val="single" w:sz="8" w:space="0" w:color="auto"/>
              <w:bottom w:val="single" w:sz="8" w:space="0" w:color="auto"/>
              <w:right w:val="single" w:sz="8" w:space="0" w:color="auto"/>
            </w:tcBorders>
          </w:tcPr>
          <w:p w14:paraId="4594749A" w14:textId="28AF6F35"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Investigator – Voice Disorders</w:t>
            </w:r>
          </w:p>
        </w:tc>
      </w:tr>
      <w:tr w:rsidR="00611832" w:rsidRPr="00885FA7" w14:paraId="3E17BB75" w14:textId="77777777" w:rsidTr="00F77E50">
        <w:tc>
          <w:tcPr>
            <w:tcW w:w="1179" w:type="dxa"/>
            <w:tcBorders>
              <w:top w:val="single" w:sz="8" w:space="0" w:color="auto"/>
              <w:left w:val="single" w:sz="8" w:space="0" w:color="auto"/>
              <w:bottom w:val="single" w:sz="8" w:space="0" w:color="auto"/>
              <w:right w:val="single" w:sz="8" w:space="0" w:color="auto"/>
            </w:tcBorders>
          </w:tcPr>
          <w:p w14:paraId="2978DBF2" w14:textId="6D4A1B3E" w:rsidR="00611832" w:rsidRPr="00885FA7" w:rsidRDefault="00611832" w:rsidP="00C76340">
            <w:pPr>
              <w:rPr>
                <w:rFonts w:asciiTheme="majorBidi" w:hAnsiTheme="majorBidi" w:cstheme="majorBidi"/>
                <w:sz w:val="22"/>
                <w:szCs w:val="22"/>
              </w:rPr>
            </w:pPr>
            <w:r w:rsidRPr="00885FA7">
              <w:rPr>
                <w:rFonts w:asciiTheme="majorBidi" w:hAnsiTheme="majorBidi" w:cstheme="majorBidi"/>
                <w:b/>
                <w:bCs/>
                <w:i/>
                <w:iCs/>
                <w:sz w:val="22"/>
                <w:szCs w:val="22"/>
              </w:rPr>
              <w:t>EU</w:t>
            </w:r>
          </w:p>
        </w:tc>
        <w:tc>
          <w:tcPr>
            <w:tcW w:w="3273" w:type="dxa"/>
            <w:tcBorders>
              <w:top w:val="single" w:sz="8" w:space="0" w:color="auto"/>
              <w:left w:val="single" w:sz="8" w:space="0" w:color="auto"/>
              <w:bottom w:val="single" w:sz="8" w:space="0" w:color="auto"/>
              <w:right w:val="single" w:sz="8" w:space="0" w:color="auto"/>
            </w:tcBorders>
          </w:tcPr>
          <w:p w14:paraId="1C9A92AE" w14:textId="4F04154E"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Anthony Law, MD PhD</w:t>
            </w:r>
          </w:p>
        </w:tc>
        <w:tc>
          <w:tcPr>
            <w:tcW w:w="4188" w:type="dxa"/>
            <w:tcBorders>
              <w:top w:val="single" w:sz="8" w:space="0" w:color="auto"/>
              <w:left w:val="single" w:sz="8" w:space="0" w:color="auto"/>
              <w:bottom w:val="single" w:sz="8" w:space="0" w:color="auto"/>
              <w:right w:val="single" w:sz="8" w:space="0" w:color="auto"/>
            </w:tcBorders>
          </w:tcPr>
          <w:p w14:paraId="70F9E6CA" w14:textId="6AB22DDF"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Investigator – Voice Disorders</w:t>
            </w:r>
          </w:p>
        </w:tc>
      </w:tr>
      <w:tr w:rsidR="00611832" w:rsidRPr="00885FA7" w14:paraId="74EA07C8" w14:textId="77777777" w:rsidTr="00F77E50">
        <w:tc>
          <w:tcPr>
            <w:tcW w:w="1179" w:type="dxa"/>
            <w:tcBorders>
              <w:top w:val="single" w:sz="8" w:space="0" w:color="auto"/>
              <w:left w:val="single" w:sz="8" w:space="0" w:color="auto"/>
              <w:bottom w:val="single" w:sz="8" w:space="0" w:color="auto"/>
              <w:right w:val="single" w:sz="8" w:space="0" w:color="auto"/>
            </w:tcBorders>
          </w:tcPr>
          <w:p w14:paraId="34C1AE5E" w14:textId="5096AA5D" w:rsidR="00611832" w:rsidRPr="00885FA7" w:rsidRDefault="00611832" w:rsidP="00C76340">
            <w:pPr>
              <w:rPr>
                <w:rFonts w:asciiTheme="majorBidi" w:hAnsiTheme="majorBidi" w:cstheme="majorBidi"/>
                <w:sz w:val="22"/>
                <w:szCs w:val="22"/>
              </w:rPr>
            </w:pPr>
            <w:r w:rsidRPr="00885FA7">
              <w:rPr>
                <w:rFonts w:asciiTheme="majorBidi" w:hAnsiTheme="majorBidi" w:cstheme="majorBidi"/>
                <w:b/>
                <w:bCs/>
                <w:i/>
                <w:iCs/>
                <w:sz w:val="22"/>
                <w:szCs w:val="22"/>
              </w:rPr>
              <w:t>MEEI</w:t>
            </w:r>
          </w:p>
        </w:tc>
        <w:tc>
          <w:tcPr>
            <w:tcW w:w="3273" w:type="dxa"/>
            <w:tcBorders>
              <w:top w:val="single" w:sz="8" w:space="0" w:color="auto"/>
              <w:left w:val="single" w:sz="8" w:space="0" w:color="auto"/>
              <w:bottom w:val="single" w:sz="8" w:space="0" w:color="auto"/>
              <w:right w:val="single" w:sz="8" w:space="0" w:color="auto"/>
            </w:tcBorders>
          </w:tcPr>
          <w:p w14:paraId="054B2312" w14:textId="3F129045"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Phillip Song MD</w:t>
            </w:r>
          </w:p>
        </w:tc>
        <w:tc>
          <w:tcPr>
            <w:tcW w:w="4188" w:type="dxa"/>
            <w:tcBorders>
              <w:top w:val="single" w:sz="8" w:space="0" w:color="auto"/>
              <w:left w:val="single" w:sz="8" w:space="0" w:color="auto"/>
              <w:bottom w:val="single" w:sz="8" w:space="0" w:color="auto"/>
              <w:right w:val="single" w:sz="8" w:space="0" w:color="auto"/>
            </w:tcBorders>
          </w:tcPr>
          <w:p w14:paraId="2E8D11A1" w14:textId="463582C7"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Investigator – Voice Disorders</w:t>
            </w:r>
          </w:p>
        </w:tc>
      </w:tr>
      <w:tr w:rsidR="00611832" w:rsidRPr="00885FA7" w14:paraId="459571D2" w14:textId="77777777" w:rsidTr="00F77E50">
        <w:tc>
          <w:tcPr>
            <w:tcW w:w="1179" w:type="dxa"/>
            <w:tcBorders>
              <w:top w:val="single" w:sz="8" w:space="0" w:color="auto"/>
              <w:left w:val="single" w:sz="8" w:space="0" w:color="auto"/>
              <w:bottom w:val="single" w:sz="8" w:space="0" w:color="auto"/>
              <w:right w:val="single" w:sz="8" w:space="0" w:color="auto"/>
            </w:tcBorders>
          </w:tcPr>
          <w:p w14:paraId="513969A2" w14:textId="0DE6F2B9" w:rsidR="00611832" w:rsidRPr="00885FA7" w:rsidRDefault="00611832" w:rsidP="00C76340">
            <w:pPr>
              <w:rPr>
                <w:rFonts w:asciiTheme="majorBidi" w:hAnsiTheme="majorBidi" w:cstheme="majorBidi"/>
                <w:sz w:val="22"/>
                <w:szCs w:val="22"/>
              </w:rPr>
            </w:pPr>
            <w:r w:rsidRPr="00885FA7">
              <w:rPr>
                <w:rFonts w:asciiTheme="majorBidi" w:hAnsiTheme="majorBidi" w:cstheme="majorBidi"/>
                <w:b/>
                <w:bCs/>
                <w:i/>
                <w:iCs/>
                <w:sz w:val="22"/>
                <w:szCs w:val="22"/>
              </w:rPr>
              <w:t>MEEI</w:t>
            </w:r>
          </w:p>
        </w:tc>
        <w:tc>
          <w:tcPr>
            <w:tcW w:w="3273" w:type="dxa"/>
            <w:tcBorders>
              <w:top w:val="single" w:sz="8" w:space="0" w:color="auto"/>
              <w:left w:val="single" w:sz="8" w:space="0" w:color="auto"/>
              <w:bottom w:val="single" w:sz="8" w:space="0" w:color="auto"/>
              <w:right w:val="single" w:sz="8" w:space="0" w:color="auto"/>
            </w:tcBorders>
          </w:tcPr>
          <w:p w14:paraId="22964DEF" w14:textId="6FFA624B"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Matthew Naunheim, MD</w:t>
            </w:r>
          </w:p>
        </w:tc>
        <w:tc>
          <w:tcPr>
            <w:tcW w:w="4188" w:type="dxa"/>
            <w:tcBorders>
              <w:top w:val="single" w:sz="8" w:space="0" w:color="auto"/>
              <w:left w:val="single" w:sz="8" w:space="0" w:color="auto"/>
              <w:bottom w:val="single" w:sz="8" w:space="0" w:color="auto"/>
              <w:right w:val="single" w:sz="8" w:space="0" w:color="auto"/>
            </w:tcBorders>
          </w:tcPr>
          <w:p w14:paraId="7B389ABE" w14:textId="7399D533"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Investigator – Voice Disorders</w:t>
            </w:r>
          </w:p>
        </w:tc>
      </w:tr>
      <w:tr w:rsidR="00611832" w:rsidRPr="00885FA7" w14:paraId="4C4B87B9" w14:textId="77777777" w:rsidTr="00F77E50">
        <w:tc>
          <w:tcPr>
            <w:tcW w:w="1179" w:type="dxa"/>
            <w:tcBorders>
              <w:top w:val="single" w:sz="8" w:space="0" w:color="auto"/>
              <w:left w:val="single" w:sz="8" w:space="0" w:color="auto"/>
              <w:bottom w:val="single" w:sz="8" w:space="0" w:color="auto"/>
              <w:right w:val="single" w:sz="8" w:space="0" w:color="auto"/>
            </w:tcBorders>
          </w:tcPr>
          <w:p w14:paraId="113C5671" w14:textId="6F94EC67" w:rsidR="00611832" w:rsidRPr="00885FA7" w:rsidRDefault="00611832" w:rsidP="00C76340">
            <w:pPr>
              <w:rPr>
                <w:rFonts w:asciiTheme="majorBidi" w:hAnsiTheme="majorBidi" w:cstheme="majorBidi"/>
                <w:sz w:val="22"/>
                <w:szCs w:val="22"/>
              </w:rPr>
            </w:pPr>
            <w:r w:rsidRPr="00885FA7">
              <w:rPr>
                <w:rFonts w:asciiTheme="majorBidi" w:hAnsiTheme="majorBidi" w:cstheme="majorBidi"/>
                <w:b/>
                <w:bCs/>
                <w:i/>
                <w:iCs/>
                <w:sz w:val="22"/>
                <w:szCs w:val="22"/>
              </w:rPr>
              <w:t>MSH</w:t>
            </w:r>
          </w:p>
        </w:tc>
        <w:tc>
          <w:tcPr>
            <w:tcW w:w="3273" w:type="dxa"/>
            <w:tcBorders>
              <w:top w:val="single" w:sz="8" w:space="0" w:color="auto"/>
              <w:left w:val="single" w:sz="8" w:space="0" w:color="auto"/>
              <w:bottom w:val="single" w:sz="8" w:space="0" w:color="auto"/>
              <w:right w:val="single" w:sz="8" w:space="0" w:color="auto"/>
            </w:tcBorders>
          </w:tcPr>
          <w:p w14:paraId="52CCD5A9" w14:textId="3F3E1465"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Jordan Lerner-Ellis, PhD</w:t>
            </w:r>
          </w:p>
        </w:tc>
        <w:tc>
          <w:tcPr>
            <w:tcW w:w="4188" w:type="dxa"/>
            <w:tcBorders>
              <w:top w:val="single" w:sz="8" w:space="0" w:color="auto"/>
              <w:left w:val="single" w:sz="8" w:space="0" w:color="auto"/>
              <w:bottom w:val="single" w:sz="8" w:space="0" w:color="auto"/>
              <w:right w:val="single" w:sz="8" w:space="0" w:color="auto"/>
            </w:tcBorders>
          </w:tcPr>
          <w:p w14:paraId="172D9F78" w14:textId="4BA12C99"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Lead – Genomic data (separate IRB)</w:t>
            </w:r>
          </w:p>
        </w:tc>
      </w:tr>
      <w:tr w:rsidR="00611832" w:rsidRPr="00885FA7" w14:paraId="3BA4CF09" w14:textId="77777777" w:rsidTr="00F77E50">
        <w:tc>
          <w:tcPr>
            <w:tcW w:w="1179" w:type="dxa"/>
            <w:tcBorders>
              <w:top w:val="single" w:sz="8" w:space="0" w:color="auto"/>
              <w:left w:val="single" w:sz="8" w:space="0" w:color="auto"/>
              <w:bottom w:val="single" w:sz="8" w:space="0" w:color="auto"/>
              <w:right w:val="single" w:sz="8" w:space="0" w:color="auto"/>
            </w:tcBorders>
          </w:tcPr>
          <w:p w14:paraId="08A2A8D7" w14:textId="0138D57C" w:rsidR="00611832" w:rsidRPr="00885FA7" w:rsidRDefault="00611832" w:rsidP="00C76340">
            <w:pPr>
              <w:rPr>
                <w:rFonts w:asciiTheme="majorBidi" w:hAnsiTheme="majorBidi" w:cstheme="majorBidi"/>
                <w:sz w:val="22"/>
                <w:szCs w:val="22"/>
              </w:rPr>
            </w:pPr>
            <w:r w:rsidRPr="00885FA7">
              <w:rPr>
                <w:rFonts w:asciiTheme="majorBidi" w:hAnsiTheme="majorBidi" w:cstheme="majorBidi"/>
                <w:b/>
                <w:bCs/>
                <w:i/>
                <w:iCs/>
                <w:sz w:val="22"/>
                <w:szCs w:val="22"/>
              </w:rPr>
              <w:t>HSC</w:t>
            </w:r>
          </w:p>
        </w:tc>
        <w:tc>
          <w:tcPr>
            <w:tcW w:w="3273" w:type="dxa"/>
            <w:tcBorders>
              <w:top w:val="single" w:sz="8" w:space="0" w:color="auto"/>
              <w:left w:val="single" w:sz="8" w:space="0" w:color="auto"/>
              <w:bottom w:val="single" w:sz="8" w:space="0" w:color="auto"/>
              <w:right w:val="single" w:sz="8" w:space="0" w:color="auto"/>
            </w:tcBorders>
          </w:tcPr>
          <w:p w14:paraId="6333F168" w14:textId="7C6298BC"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Alistair Johnson</w:t>
            </w:r>
          </w:p>
        </w:tc>
        <w:tc>
          <w:tcPr>
            <w:tcW w:w="4188" w:type="dxa"/>
            <w:tcBorders>
              <w:top w:val="single" w:sz="8" w:space="0" w:color="auto"/>
              <w:left w:val="single" w:sz="8" w:space="0" w:color="auto"/>
              <w:bottom w:val="single" w:sz="8" w:space="0" w:color="auto"/>
              <w:right w:val="single" w:sz="8" w:space="0" w:color="auto"/>
            </w:tcBorders>
          </w:tcPr>
          <w:p w14:paraId="5AC1108D" w14:textId="6D8A6852" w:rsidR="00611832" w:rsidRPr="00885FA7" w:rsidRDefault="00611832" w:rsidP="00C76340">
            <w:pPr>
              <w:rPr>
                <w:rFonts w:asciiTheme="majorBidi" w:hAnsiTheme="majorBidi" w:cstheme="majorBidi"/>
                <w:sz w:val="22"/>
                <w:szCs w:val="22"/>
              </w:rPr>
            </w:pPr>
            <w:r w:rsidRPr="00885FA7">
              <w:rPr>
                <w:rFonts w:asciiTheme="majorBidi" w:hAnsiTheme="majorBidi" w:cstheme="majorBidi"/>
                <w:sz w:val="22"/>
                <w:szCs w:val="22"/>
              </w:rPr>
              <w:t>Lead – data integration</w:t>
            </w:r>
          </w:p>
        </w:tc>
      </w:tr>
      <w:tr w:rsidR="00611832" w:rsidRPr="00885FA7" w14:paraId="68DE1D64" w14:textId="77777777" w:rsidTr="00F77E50">
        <w:tc>
          <w:tcPr>
            <w:tcW w:w="1179" w:type="dxa"/>
            <w:tcBorders>
              <w:top w:val="single" w:sz="8" w:space="0" w:color="auto"/>
              <w:left w:val="single" w:sz="8" w:space="0" w:color="auto"/>
              <w:bottom w:val="single" w:sz="8" w:space="0" w:color="auto"/>
              <w:right w:val="single" w:sz="8" w:space="0" w:color="auto"/>
            </w:tcBorders>
          </w:tcPr>
          <w:p w14:paraId="3CA74FA1" w14:textId="71D0F91D" w:rsidR="00611832" w:rsidRPr="00885FA7" w:rsidRDefault="00611832" w:rsidP="00C76340">
            <w:pPr>
              <w:rPr>
                <w:rFonts w:asciiTheme="majorBidi" w:hAnsiTheme="majorBidi" w:cstheme="majorBidi"/>
                <w:sz w:val="22"/>
                <w:szCs w:val="22"/>
              </w:rPr>
            </w:pPr>
          </w:p>
        </w:tc>
        <w:tc>
          <w:tcPr>
            <w:tcW w:w="3273" w:type="dxa"/>
            <w:tcBorders>
              <w:top w:val="single" w:sz="8" w:space="0" w:color="auto"/>
              <w:left w:val="single" w:sz="8" w:space="0" w:color="auto"/>
              <w:bottom w:val="single" w:sz="8" w:space="0" w:color="auto"/>
              <w:right w:val="single" w:sz="8" w:space="0" w:color="auto"/>
            </w:tcBorders>
          </w:tcPr>
          <w:p w14:paraId="79A6B8A3" w14:textId="78F1B9F4" w:rsidR="00611832" w:rsidRPr="00885FA7" w:rsidRDefault="00611832" w:rsidP="00C76340">
            <w:pPr>
              <w:rPr>
                <w:rFonts w:asciiTheme="majorBidi" w:hAnsiTheme="majorBidi" w:cstheme="majorBidi"/>
                <w:sz w:val="22"/>
                <w:szCs w:val="22"/>
              </w:rPr>
            </w:pPr>
          </w:p>
        </w:tc>
        <w:tc>
          <w:tcPr>
            <w:tcW w:w="4188" w:type="dxa"/>
            <w:tcBorders>
              <w:top w:val="single" w:sz="8" w:space="0" w:color="auto"/>
              <w:left w:val="single" w:sz="8" w:space="0" w:color="auto"/>
              <w:bottom w:val="single" w:sz="8" w:space="0" w:color="auto"/>
              <w:right w:val="single" w:sz="8" w:space="0" w:color="auto"/>
            </w:tcBorders>
          </w:tcPr>
          <w:p w14:paraId="0C064DAA" w14:textId="6C77BF8C" w:rsidR="00611832" w:rsidRPr="00885FA7" w:rsidRDefault="00611832" w:rsidP="00C76340">
            <w:pPr>
              <w:rPr>
                <w:rFonts w:asciiTheme="majorBidi" w:hAnsiTheme="majorBidi" w:cstheme="majorBidi"/>
                <w:sz w:val="22"/>
                <w:szCs w:val="22"/>
              </w:rPr>
            </w:pPr>
          </w:p>
        </w:tc>
      </w:tr>
    </w:tbl>
    <w:p w14:paraId="274098D5" w14:textId="77777777" w:rsidR="00F14AA0" w:rsidRPr="00885FA7" w:rsidRDefault="00F14AA0" w:rsidP="00063AD2">
      <w:pPr>
        <w:pStyle w:val="BlockText"/>
        <w:spacing w:before="0" w:after="0" w:line="276" w:lineRule="auto"/>
        <w:ind w:left="0" w:right="0"/>
        <w:rPr>
          <w:rFonts w:asciiTheme="majorBidi" w:hAnsiTheme="majorBidi" w:cstheme="majorBidi"/>
          <w:b/>
          <w:bCs/>
          <w:iCs/>
          <w:color w:val="FF0000"/>
          <w:sz w:val="22"/>
          <w:szCs w:val="22"/>
        </w:rPr>
      </w:pPr>
    </w:p>
    <w:p w14:paraId="108CFE52" w14:textId="39DD7069" w:rsidR="00063AD2" w:rsidRDefault="00063AD2" w:rsidP="2484C949">
      <w:pPr>
        <w:pStyle w:val="BlockText"/>
        <w:spacing w:before="0" w:after="0" w:line="276" w:lineRule="auto"/>
        <w:ind w:left="0" w:right="0"/>
        <w:rPr>
          <w:rFonts w:asciiTheme="majorBidi" w:hAnsiTheme="majorBidi" w:cstheme="majorBidi"/>
          <w:b/>
          <w:bCs/>
          <w:iCs/>
          <w:color w:val="FF0000"/>
          <w:sz w:val="22"/>
          <w:szCs w:val="22"/>
        </w:rPr>
      </w:pPr>
    </w:p>
    <w:p w14:paraId="7F2E4515" w14:textId="2D1D27C6"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528B9532" w14:textId="4FE776D4"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7DC690C8" w14:textId="45AD4CD4"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24694ABE" w14:textId="766519CF"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1F9C22A5" w14:textId="43E9E4F0"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7F00B296" w14:textId="58D017CE"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422E28A8" w14:textId="7FDA814E" w:rsidR="00FD347B" w:rsidRDefault="00FD347B" w:rsidP="2484C949">
      <w:pPr>
        <w:pStyle w:val="BlockText"/>
        <w:spacing w:before="0" w:after="0" w:line="276" w:lineRule="auto"/>
        <w:ind w:left="0" w:right="0"/>
        <w:rPr>
          <w:rFonts w:asciiTheme="majorBidi" w:hAnsiTheme="majorBidi" w:cstheme="majorBidi"/>
          <w:b/>
          <w:bCs/>
          <w:iCs/>
          <w:color w:val="FF0000"/>
          <w:sz w:val="22"/>
          <w:szCs w:val="22"/>
        </w:rPr>
      </w:pPr>
    </w:p>
    <w:p w14:paraId="5F2E6BDB" w14:textId="2D2A79EB" w:rsidR="00FD347B" w:rsidRPr="00885FA7" w:rsidRDefault="00FD347B" w:rsidP="2484C949">
      <w:pPr>
        <w:pStyle w:val="BlockText"/>
        <w:spacing w:before="0" w:after="0" w:line="276" w:lineRule="auto"/>
        <w:ind w:left="0" w:right="0"/>
        <w:rPr>
          <w:rFonts w:asciiTheme="majorBidi" w:hAnsiTheme="majorBidi" w:cstheme="majorBidi"/>
          <w:b/>
          <w:bCs/>
          <w:iCs/>
          <w:color w:val="FF0000"/>
          <w:sz w:val="22"/>
          <w:szCs w:val="22"/>
        </w:rPr>
      </w:pPr>
    </w:p>
    <w:sectPr w:rsidR="00FD347B" w:rsidRPr="00885FA7" w:rsidSect="005E57BC">
      <w:footerReference w:type="default" r:id="rId20"/>
      <w:headerReference w:type="first" r:id="rId21"/>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AAC983" w14:textId="77777777" w:rsidR="00171614" w:rsidRDefault="00171614" w:rsidP="007C0AA4">
      <w:r>
        <w:separator/>
      </w:r>
    </w:p>
  </w:endnote>
  <w:endnote w:type="continuationSeparator" w:id="0">
    <w:p w14:paraId="73B95EE4" w14:textId="77777777" w:rsidR="00171614" w:rsidRDefault="00171614" w:rsidP="007C0AA4">
      <w:r>
        <w:continuationSeparator/>
      </w:r>
    </w:p>
  </w:endnote>
  <w:endnote w:type="continuationNotice" w:id="1">
    <w:p w14:paraId="5064810A" w14:textId="77777777" w:rsidR="00171614" w:rsidRDefault="001716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NFPLJ+TimesNewRoman">
    <w:altName w:val="Times New Roman"/>
    <w:panose1 w:val="020B0604020202020204"/>
    <w:charset w:val="00"/>
    <w:family w:val="roman"/>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BD414" w14:textId="5ABFB2B0" w:rsidR="002A6BC2" w:rsidRDefault="002A6BC2" w:rsidP="000E3478">
    <w:pPr>
      <w:pStyle w:val="Footer"/>
      <w:rPr>
        <w:rStyle w:val="PageNumber"/>
        <w:rFonts w:ascii="Times New Roman" w:hAnsi="Times New Roman"/>
        <w:sz w:val="16"/>
        <w:szCs w:val="16"/>
        <w:lang w:val="en-US"/>
      </w:rPr>
    </w:pPr>
    <w:r>
      <w:tab/>
      <w:t xml:space="preserve">Page </w:t>
    </w:r>
    <w:r>
      <w:rPr>
        <w:rStyle w:val="PageNumber"/>
      </w:rPr>
      <w:fldChar w:fldCharType="begin"/>
    </w:r>
    <w:r>
      <w:rPr>
        <w:rStyle w:val="PageNumber"/>
      </w:rPr>
      <w:instrText xml:space="preserve"> PAGE </w:instrText>
    </w:r>
    <w:r>
      <w:rPr>
        <w:rStyle w:val="PageNumber"/>
      </w:rPr>
      <w:fldChar w:fldCharType="separate"/>
    </w:r>
    <w:r w:rsidR="00C94087">
      <w:rPr>
        <w:rStyle w:val="PageNumber"/>
        <w:noProof/>
      </w:rPr>
      <w:t>2</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C94087">
      <w:rPr>
        <w:rStyle w:val="PageNumber"/>
        <w:noProof/>
      </w:rPr>
      <w:t>12</w:t>
    </w:r>
    <w:r>
      <w:rPr>
        <w:rStyle w:val="PageNumber"/>
      </w:rPr>
      <w:fldChar w:fldCharType="end"/>
    </w:r>
    <w:r w:rsidRPr="00EE6AD4">
      <w:rPr>
        <w:rStyle w:val="PageNumber"/>
        <w:rFonts w:ascii="Times New Roman" w:hAnsi="Times New Roman"/>
        <w:sz w:val="16"/>
        <w:szCs w:val="16"/>
      </w:rPr>
      <w:tab/>
      <w:t>Revis</w:t>
    </w:r>
    <w:r>
      <w:rPr>
        <w:rStyle w:val="PageNumber"/>
        <w:rFonts w:ascii="Times New Roman" w:hAnsi="Times New Roman"/>
        <w:sz w:val="16"/>
        <w:szCs w:val="16"/>
      </w:rPr>
      <w:t>ed</w:t>
    </w:r>
    <w:r w:rsidRPr="00EE6AD4">
      <w:rPr>
        <w:rStyle w:val="PageNumber"/>
        <w:rFonts w:ascii="Times New Roman" w:hAnsi="Times New Roman"/>
        <w:sz w:val="16"/>
        <w:szCs w:val="16"/>
      </w:rPr>
      <w:t>:</w:t>
    </w:r>
    <w:r>
      <w:rPr>
        <w:rStyle w:val="PageNumber"/>
        <w:rFonts w:ascii="Times New Roman" w:hAnsi="Times New Roman"/>
        <w:sz w:val="16"/>
        <w:szCs w:val="16"/>
        <w:lang w:val="en-US"/>
      </w:rPr>
      <w:t xml:space="preserve"> </w:t>
    </w:r>
    <w:r w:rsidR="00A52894">
      <w:rPr>
        <w:rStyle w:val="PageNumber"/>
        <w:rFonts w:ascii="Times New Roman" w:hAnsi="Times New Roman"/>
        <w:sz w:val="16"/>
        <w:szCs w:val="16"/>
        <w:lang w:val="en-US"/>
      </w:rPr>
      <w:t>7/11</w:t>
    </w:r>
    <w:r w:rsidR="005F7BFF">
      <w:rPr>
        <w:rStyle w:val="PageNumber"/>
        <w:rFonts w:ascii="Times New Roman" w:hAnsi="Times New Roman"/>
        <w:sz w:val="16"/>
        <w:szCs w:val="16"/>
        <w:lang w:val="en-US"/>
      </w:rPr>
      <w:t>/25</w:t>
    </w:r>
  </w:p>
  <w:p w14:paraId="1B105B57" w14:textId="77777777" w:rsidR="005F7BFF" w:rsidRDefault="005F7BFF" w:rsidP="000E3478">
    <w:pPr>
      <w:pStyle w:val="Footer"/>
      <w:rPr>
        <w:rStyle w:val="PageNumber"/>
        <w:rFonts w:ascii="Times New Roman" w:hAnsi="Times New Roman"/>
        <w:sz w:val="16"/>
        <w:szCs w:val="16"/>
        <w:lang w:val="en-US"/>
      </w:rPr>
    </w:pPr>
  </w:p>
  <w:p w14:paraId="034E244F" w14:textId="77777777" w:rsidR="00C563EF" w:rsidRPr="0004091C" w:rsidRDefault="00C563EF" w:rsidP="000E3478">
    <w:pPr>
      <w:pStyle w:val="Footer"/>
      <w:rPr>
        <w:rFonts w:ascii="Times New Roman" w:hAnsi="Times New Roman"/>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3BAC6D" w14:textId="77777777" w:rsidR="00171614" w:rsidRDefault="00171614" w:rsidP="007C0AA4">
      <w:r>
        <w:separator/>
      </w:r>
    </w:p>
  </w:footnote>
  <w:footnote w:type="continuationSeparator" w:id="0">
    <w:p w14:paraId="186E5D0E" w14:textId="77777777" w:rsidR="00171614" w:rsidRDefault="00171614" w:rsidP="007C0AA4">
      <w:r>
        <w:continuationSeparator/>
      </w:r>
    </w:p>
  </w:footnote>
  <w:footnote w:type="continuationNotice" w:id="1">
    <w:p w14:paraId="31C39CD3" w14:textId="77777777" w:rsidR="00171614" w:rsidRDefault="0017161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A9CF8" w14:textId="639A3677" w:rsidR="002A6BC2" w:rsidRDefault="00701FC9" w:rsidP="00E2369A">
    <w:pPr>
      <w:pStyle w:val="Header"/>
    </w:pPr>
    <w:r>
      <w:rPr>
        <w:noProof/>
      </w:rPr>
      <w:drawing>
        <wp:anchor distT="0" distB="0" distL="114300" distR="114300" simplePos="0" relativeHeight="251658240" behindDoc="0" locked="0" layoutInCell="1" allowOverlap="1" wp14:anchorId="2E2855B0" wp14:editId="476445E0">
          <wp:simplePos x="0" y="0"/>
          <wp:positionH relativeFrom="column">
            <wp:posOffset>-419515</wp:posOffset>
          </wp:positionH>
          <wp:positionV relativeFrom="paragraph">
            <wp:posOffset>-202924</wp:posOffset>
          </wp:positionV>
          <wp:extent cx="2743200" cy="75438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llsIRB cropped smaller.png"/>
                  <pic:cNvPicPr/>
                </pic:nvPicPr>
                <pic:blipFill>
                  <a:blip r:embed="rId1">
                    <a:extLst>
                      <a:ext uri="{28A0092B-C50C-407E-A947-70E740481C1C}">
                        <a14:useLocalDpi xmlns:a14="http://schemas.microsoft.com/office/drawing/2010/main" val="0"/>
                      </a:ext>
                    </a:extLst>
                  </a:blip>
                  <a:stretch>
                    <a:fillRect/>
                  </a:stretch>
                </pic:blipFill>
                <pic:spPr>
                  <a:xfrm>
                    <a:off x="0" y="0"/>
                    <a:ext cx="2743200" cy="754380"/>
                  </a:xfrm>
                  <a:prstGeom prst="rect">
                    <a:avLst/>
                  </a:prstGeom>
                </pic:spPr>
              </pic:pic>
            </a:graphicData>
          </a:graphic>
          <wp14:sizeRelH relativeFrom="page">
            <wp14:pctWidth>0</wp14:pctWidth>
          </wp14:sizeRelH>
          <wp14:sizeRelV relativeFrom="page">
            <wp14:pctHeight>0</wp14:pctHeight>
          </wp14:sizeRelV>
        </wp:anchor>
      </w:drawing>
    </w:r>
  </w:p>
  <w:p w14:paraId="571AE23D" w14:textId="77777777" w:rsidR="002A6BC2" w:rsidRDefault="002A6BC2" w:rsidP="00E2369A">
    <w:pPr>
      <w:pStyle w:val="Header"/>
    </w:pPr>
  </w:p>
  <w:p w14:paraId="79469DB3" w14:textId="731A6596" w:rsidR="002A6BC2" w:rsidRDefault="002A6BC2" w:rsidP="00E2369A">
    <w:pPr>
      <w:pStyle w:val="Header"/>
    </w:pPr>
  </w:p>
  <w:p w14:paraId="56B82433" w14:textId="77777777" w:rsidR="002A6BC2" w:rsidRDefault="002A6BC2" w:rsidP="00E236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E6B8B572"/>
    <w:lvl w:ilvl="0">
      <w:start w:val="1"/>
      <w:numFmt w:val="bullet"/>
      <w:pStyle w:val="ListBullet4"/>
      <w:lvlText w:val=""/>
      <w:lvlJc w:val="left"/>
      <w:pPr>
        <w:tabs>
          <w:tab w:val="num" w:pos="1440"/>
        </w:tabs>
        <w:ind w:left="1440" w:hanging="360"/>
      </w:pPr>
      <w:rPr>
        <w:rFonts w:ascii="Symbol" w:hAnsi="Symbol" w:hint="default"/>
      </w:rPr>
    </w:lvl>
  </w:abstractNum>
  <w:abstractNum w:abstractNumId="1" w15:restartNumberingAfterBreak="0">
    <w:nsid w:val="FFFFFF82"/>
    <w:multiLevelType w:val="singleLevel"/>
    <w:tmpl w:val="81262D44"/>
    <w:lvl w:ilvl="0">
      <w:start w:val="1"/>
      <w:numFmt w:val="bullet"/>
      <w:pStyle w:val="ListBullet3"/>
      <w:lvlText w:val=""/>
      <w:lvlJc w:val="left"/>
      <w:pPr>
        <w:tabs>
          <w:tab w:val="num" w:pos="1080"/>
        </w:tabs>
        <w:ind w:left="1080" w:hanging="360"/>
      </w:pPr>
      <w:rPr>
        <w:rFonts w:ascii="Symbol" w:hAnsi="Symbol" w:hint="default"/>
      </w:rPr>
    </w:lvl>
  </w:abstractNum>
  <w:abstractNum w:abstractNumId="2" w15:restartNumberingAfterBreak="0">
    <w:nsid w:val="01A83BE1"/>
    <w:multiLevelType w:val="hybridMultilevel"/>
    <w:tmpl w:val="DDBC059E"/>
    <w:lvl w:ilvl="0" w:tplc="EF58B566">
      <w:start w:val="1"/>
      <w:numFmt w:val="bullet"/>
      <w:lvlText w:val="-"/>
      <w:lvlJc w:val="left"/>
      <w:pPr>
        <w:ind w:left="720" w:hanging="360"/>
      </w:pPr>
      <w:rPr>
        <w:rFonts w:ascii="Calibri" w:hAnsi="Calibri" w:hint="default"/>
      </w:rPr>
    </w:lvl>
    <w:lvl w:ilvl="1" w:tplc="BC603514">
      <w:start w:val="1"/>
      <w:numFmt w:val="bullet"/>
      <w:lvlText w:val="o"/>
      <w:lvlJc w:val="left"/>
      <w:pPr>
        <w:ind w:left="1440" w:hanging="360"/>
      </w:pPr>
      <w:rPr>
        <w:rFonts w:ascii="Courier New" w:hAnsi="Courier New" w:hint="default"/>
      </w:rPr>
    </w:lvl>
    <w:lvl w:ilvl="2" w:tplc="AEC691EC">
      <w:start w:val="1"/>
      <w:numFmt w:val="bullet"/>
      <w:lvlText w:val=""/>
      <w:lvlJc w:val="left"/>
      <w:pPr>
        <w:ind w:left="2160" w:hanging="360"/>
      </w:pPr>
      <w:rPr>
        <w:rFonts w:ascii="Wingdings" w:hAnsi="Wingdings" w:hint="default"/>
      </w:rPr>
    </w:lvl>
    <w:lvl w:ilvl="3" w:tplc="9BB62866">
      <w:start w:val="1"/>
      <w:numFmt w:val="bullet"/>
      <w:lvlText w:val=""/>
      <w:lvlJc w:val="left"/>
      <w:pPr>
        <w:ind w:left="2880" w:hanging="360"/>
      </w:pPr>
      <w:rPr>
        <w:rFonts w:ascii="Symbol" w:hAnsi="Symbol" w:hint="default"/>
      </w:rPr>
    </w:lvl>
    <w:lvl w:ilvl="4" w:tplc="2CB0A12E">
      <w:start w:val="1"/>
      <w:numFmt w:val="bullet"/>
      <w:lvlText w:val="o"/>
      <w:lvlJc w:val="left"/>
      <w:pPr>
        <w:ind w:left="3600" w:hanging="360"/>
      </w:pPr>
      <w:rPr>
        <w:rFonts w:ascii="Courier New" w:hAnsi="Courier New" w:hint="default"/>
      </w:rPr>
    </w:lvl>
    <w:lvl w:ilvl="5" w:tplc="EB7A6D66">
      <w:start w:val="1"/>
      <w:numFmt w:val="bullet"/>
      <w:lvlText w:val=""/>
      <w:lvlJc w:val="left"/>
      <w:pPr>
        <w:ind w:left="4320" w:hanging="360"/>
      </w:pPr>
      <w:rPr>
        <w:rFonts w:ascii="Wingdings" w:hAnsi="Wingdings" w:hint="default"/>
      </w:rPr>
    </w:lvl>
    <w:lvl w:ilvl="6" w:tplc="60480670">
      <w:start w:val="1"/>
      <w:numFmt w:val="bullet"/>
      <w:lvlText w:val=""/>
      <w:lvlJc w:val="left"/>
      <w:pPr>
        <w:ind w:left="5040" w:hanging="360"/>
      </w:pPr>
      <w:rPr>
        <w:rFonts w:ascii="Symbol" w:hAnsi="Symbol" w:hint="default"/>
      </w:rPr>
    </w:lvl>
    <w:lvl w:ilvl="7" w:tplc="48CE7038">
      <w:start w:val="1"/>
      <w:numFmt w:val="bullet"/>
      <w:lvlText w:val="o"/>
      <w:lvlJc w:val="left"/>
      <w:pPr>
        <w:ind w:left="5760" w:hanging="360"/>
      </w:pPr>
      <w:rPr>
        <w:rFonts w:ascii="Courier New" w:hAnsi="Courier New" w:hint="default"/>
      </w:rPr>
    </w:lvl>
    <w:lvl w:ilvl="8" w:tplc="870C6FBE">
      <w:start w:val="1"/>
      <w:numFmt w:val="bullet"/>
      <w:lvlText w:val=""/>
      <w:lvlJc w:val="left"/>
      <w:pPr>
        <w:ind w:left="6480" w:hanging="360"/>
      </w:pPr>
      <w:rPr>
        <w:rFonts w:ascii="Wingdings" w:hAnsi="Wingdings" w:hint="default"/>
      </w:rPr>
    </w:lvl>
  </w:abstractNum>
  <w:abstractNum w:abstractNumId="3" w15:restartNumberingAfterBreak="0">
    <w:nsid w:val="07D65945"/>
    <w:multiLevelType w:val="hybridMultilevel"/>
    <w:tmpl w:val="D556F5BC"/>
    <w:lvl w:ilvl="0" w:tplc="B43AC20A">
      <w:start w:val="1"/>
      <w:numFmt w:val="bullet"/>
      <w:lvlText w:val=""/>
      <w:lvlJc w:val="left"/>
      <w:pPr>
        <w:ind w:left="720" w:hanging="360"/>
      </w:pPr>
      <w:rPr>
        <w:rFonts w:ascii="Symbol" w:hAnsi="Symbol" w:hint="default"/>
      </w:rPr>
    </w:lvl>
    <w:lvl w:ilvl="1" w:tplc="7FA4169C">
      <w:start w:val="1"/>
      <w:numFmt w:val="bullet"/>
      <w:lvlText w:val="-"/>
      <w:lvlJc w:val="left"/>
      <w:pPr>
        <w:ind w:left="1440" w:hanging="360"/>
      </w:pPr>
      <w:rPr>
        <w:rFonts w:ascii="Calibri" w:hAnsi="Calibri" w:hint="default"/>
      </w:rPr>
    </w:lvl>
    <w:lvl w:ilvl="2" w:tplc="C0122CBE">
      <w:start w:val="1"/>
      <w:numFmt w:val="bullet"/>
      <w:lvlText w:val=""/>
      <w:lvlJc w:val="left"/>
      <w:pPr>
        <w:ind w:left="2160" w:hanging="360"/>
      </w:pPr>
      <w:rPr>
        <w:rFonts w:ascii="Wingdings" w:hAnsi="Wingdings" w:hint="default"/>
      </w:rPr>
    </w:lvl>
    <w:lvl w:ilvl="3" w:tplc="C2248780">
      <w:start w:val="1"/>
      <w:numFmt w:val="bullet"/>
      <w:lvlText w:val=""/>
      <w:lvlJc w:val="left"/>
      <w:pPr>
        <w:ind w:left="2880" w:hanging="360"/>
      </w:pPr>
      <w:rPr>
        <w:rFonts w:ascii="Symbol" w:hAnsi="Symbol" w:hint="default"/>
      </w:rPr>
    </w:lvl>
    <w:lvl w:ilvl="4" w:tplc="C696F816">
      <w:start w:val="1"/>
      <w:numFmt w:val="bullet"/>
      <w:lvlText w:val="o"/>
      <w:lvlJc w:val="left"/>
      <w:pPr>
        <w:ind w:left="3600" w:hanging="360"/>
      </w:pPr>
      <w:rPr>
        <w:rFonts w:ascii="Courier New" w:hAnsi="Courier New" w:hint="default"/>
      </w:rPr>
    </w:lvl>
    <w:lvl w:ilvl="5" w:tplc="E640C4B2">
      <w:start w:val="1"/>
      <w:numFmt w:val="bullet"/>
      <w:lvlText w:val=""/>
      <w:lvlJc w:val="left"/>
      <w:pPr>
        <w:ind w:left="4320" w:hanging="360"/>
      </w:pPr>
      <w:rPr>
        <w:rFonts w:ascii="Wingdings" w:hAnsi="Wingdings" w:hint="default"/>
      </w:rPr>
    </w:lvl>
    <w:lvl w:ilvl="6" w:tplc="92B6D33E">
      <w:start w:val="1"/>
      <w:numFmt w:val="bullet"/>
      <w:lvlText w:val=""/>
      <w:lvlJc w:val="left"/>
      <w:pPr>
        <w:ind w:left="5040" w:hanging="360"/>
      </w:pPr>
      <w:rPr>
        <w:rFonts w:ascii="Symbol" w:hAnsi="Symbol" w:hint="default"/>
      </w:rPr>
    </w:lvl>
    <w:lvl w:ilvl="7" w:tplc="719CEF62">
      <w:start w:val="1"/>
      <w:numFmt w:val="bullet"/>
      <w:lvlText w:val="o"/>
      <w:lvlJc w:val="left"/>
      <w:pPr>
        <w:ind w:left="5760" w:hanging="360"/>
      </w:pPr>
      <w:rPr>
        <w:rFonts w:ascii="Courier New" w:hAnsi="Courier New" w:hint="default"/>
      </w:rPr>
    </w:lvl>
    <w:lvl w:ilvl="8" w:tplc="2ABA6A18">
      <w:start w:val="1"/>
      <w:numFmt w:val="bullet"/>
      <w:lvlText w:val=""/>
      <w:lvlJc w:val="left"/>
      <w:pPr>
        <w:ind w:left="6480" w:hanging="360"/>
      </w:pPr>
      <w:rPr>
        <w:rFonts w:ascii="Wingdings" w:hAnsi="Wingdings" w:hint="default"/>
      </w:rPr>
    </w:lvl>
  </w:abstractNum>
  <w:abstractNum w:abstractNumId="4" w15:restartNumberingAfterBreak="0">
    <w:nsid w:val="0A575789"/>
    <w:multiLevelType w:val="hybridMultilevel"/>
    <w:tmpl w:val="021640D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05A0C23"/>
    <w:multiLevelType w:val="hybridMultilevel"/>
    <w:tmpl w:val="99CEF122"/>
    <w:lvl w:ilvl="0" w:tplc="646852A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FC25A6"/>
    <w:multiLevelType w:val="hybridMultilevel"/>
    <w:tmpl w:val="F02432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334708"/>
    <w:multiLevelType w:val="multilevel"/>
    <w:tmpl w:val="2C4A61EE"/>
    <w:lvl w:ilvl="0">
      <w:start w:val="1"/>
      <w:numFmt w:val="decimal"/>
      <w:pStyle w:val="ListBullet2"/>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FD02FAA"/>
    <w:multiLevelType w:val="hybridMultilevel"/>
    <w:tmpl w:val="B024FFDC"/>
    <w:lvl w:ilvl="0" w:tplc="65EA59CC">
      <w:start w:val="1"/>
      <w:numFmt w:val="bullet"/>
      <w:lvlText w:val="-"/>
      <w:lvlJc w:val="left"/>
      <w:pPr>
        <w:ind w:left="720" w:hanging="360"/>
      </w:pPr>
      <w:rPr>
        <w:rFonts w:ascii="Calibri" w:hAnsi="Calibri" w:hint="default"/>
      </w:rPr>
    </w:lvl>
    <w:lvl w:ilvl="1" w:tplc="5866BEF4">
      <w:start w:val="1"/>
      <w:numFmt w:val="bullet"/>
      <w:lvlText w:val="o"/>
      <w:lvlJc w:val="left"/>
      <w:pPr>
        <w:ind w:left="1440" w:hanging="360"/>
      </w:pPr>
      <w:rPr>
        <w:rFonts w:ascii="Courier New" w:hAnsi="Courier New" w:hint="default"/>
      </w:rPr>
    </w:lvl>
    <w:lvl w:ilvl="2" w:tplc="18189B98">
      <w:start w:val="1"/>
      <w:numFmt w:val="bullet"/>
      <w:lvlText w:val=""/>
      <w:lvlJc w:val="left"/>
      <w:pPr>
        <w:ind w:left="2160" w:hanging="360"/>
      </w:pPr>
      <w:rPr>
        <w:rFonts w:ascii="Wingdings" w:hAnsi="Wingdings" w:hint="default"/>
      </w:rPr>
    </w:lvl>
    <w:lvl w:ilvl="3" w:tplc="895C034A">
      <w:start w:val="1"/>
      <w:numFmt w:val="bullet"/>
      <w:lvlText w:val=""/>
      <w:lvlJc w:val="left"/>
      <w:pPr>
        <w:ind w:left="2880" w:hanging="360"/>
      </w:pPr>
      <w:rPr>
        <w:rFonts w:ascii="Symbol" w:hAnsi="Symbol" w:hint="default"/>
      </w:rPr>
    </w:lvl>
    <w:lvl w:ilvl="4" w:tplc="93E4F8EE">
      <w:start w:val="1"/>
      <w:numFmt w:val="bullet"/>
      <w:lvlText w:val="o"/>
      <w:lvlJc w:val="left"/>
      <w:pPr>
        <w:ind w:left="3600" w:hanging="360"/>
      </w:pPr>
      <w:rPr>
        <w:rFonts w:ascii="Courier New" w:hAnsi="Courier New" w:hint="default"/>
      </w:rPr>
    </w:lvl>
    <w:lvl w:ilvl="5" w:tplc="4B963098">
      <w:start w:val="1"/>
      <w:numFmt w:val="bullet"/>
      <w:lvlText w:val=""/>
      <w:lvlJc w:val="left"/>
      <w:pPr>
        <w:ind w:left="4320" w:hanging="360"/>
      </w:pPr>
      <w:rPr>
        <w:rFonts w:ascii="Wingdings" w:hAnsi="Wingdings" w:hint="default"/>
      </w:rPr>
    </w:lvl>
    <w:lvl w:ilvl="6" w:tplc="B9EE6A98">
      <w:start w:val="1"/>
      <w:numFmt w:val="bullet"/>
      <w:lvlText w:val=""/>
      <w:lvlJc w:val="left"/>
      <w:pPr>
        <w:ind w:left="5040" w:hanging="360"/>
      </w:pPr>
      <w:rPr>
        <w:rFonts w:ascii="Symbol" w:hAnsi="Symbol" w:hint="default"/>
      </w:rPr>
    </w:lvl>
    <w:lvl w:ilvl="7" w:tplc="B62AE418">
      <w:start w:val="1"/>
      <w:numFmt w:val="bullet"/>
      <w:lvlText w:val="o"/>
      <w:lvlJc w:val="left"/>
      <w:pPr>
        <w:ind w:left="5760" w:hanging="360"/>
      </w:pPr>
      <w:rPr>
        <w:rFonts w:ascii="Courier New" w:hAnsi="Courier New" w:hint="default"/>
      </w:rPr>
    </w:lvl>
    <w:lvl w:ilvl="8" w:tplc="12664638">
      <w:start w:val="1"/>
      <w:numFmt w:val="bullet"/>
      <w:lvlText w:val=""/>
      <w:lvlJc w:val="left"/>
      <w:pPr>
        <w:ind w:left="6480" w:hanging="360"/>
      </w:pPr>
      <w:rPr>
        <w:rFonts w:ascii="Wingdings" w:hAnsi="Wingdings" w:hint="default"/>
      </w:rPr>
    </w:lvl>
  </w:abstractNum>
  <w:abstractNum w:abstractNumId="9" w15:restartNumberingAfterBreak="0">
    <w:nsid w:val="267B69A3"/>
    <w:multiLevelType w:val="hybridMultilevel"/>
    <w:tmpl w:val="9F72876A"/>
    <w:lvl w:ilvl="0" w:tplc="8488E41C">
      <w:start w:val="1"/>
      <w:numFmt w:val="bullet"/>
      <w:lvlText w:val=""/>
      <w:lvlJc w:val="left"/>
      <w:pPr>
        <w:ind w:left="720" w:hanging="360"/>
      </w:pPr>
      <w:rPr>
        <w:rFonts w:ascii="Symbol" w:hAnsi="Symbol" w:hint="default"/>
      </w:rPr>
    </w:lvl>
    <w:lvl w:ilvl="1" w:tplc="8C92698E">
      <w:start w:val="1"/>
      <w:numFmt w:val="bullet"/>
      <w:lvlText w:val="o"/>
      <w:lvlJc w:val="left"/>
      <w:pPr>
        <w:ind w:left="1440" w:hanging="360"/>
      </w:pPr>
      <w:rPr>
        <w:rFonts w:ascii="Courier New" w:hAnsi="Courier New" w:hint="default"/>
      </w:rPr>
    </w:lvl>
    <w:lvl w:ilvl="2" w:tplc="F2C8AA84">
      <w:start w:val="1"/>
      <w:numFmt w:val="bullet"/>
      <w:lvlText w:val=""/>
      <w:lvlJc w:val="left"/>
      <w:pPr>
        <w:ind w:left="2160" w:hanging="360"/>
      </w:pPr>
      <w:rPr>
        <w:rFonts w:ascii="Wingdings" w:hAnsi="Wingdings" w:hint="default"/>
      </w:rPr>
    </w:lvl>
    <w:lvl w:ilvl="3" w:tplc="10FCFB5A">
      <w:start w:val="1"/>
      <w:numFmt w:val="bullet"/>
      <w:lvlText w:val=""/>
      <w:lvlJc w:val="left"/>
      <w:pPr>
        <w:ind w:left="2880" w:hanging="360"/>
      </w:pPr>
      <w:rPr>
        <w:rFonts w:ascii="Symbol" w:hAnsi="Symbol" w:hint="default"/>
      </w:rPr>
    </w:lvl>
    <w:lvl w:ilvl="4" w:tplc="3ABA5DC4">
      <w:start w:val="1"/>
      <w:numFmt w:val="bullet"/>
      <w:lvlText w:val="o"/>
      <w:lvlJc w:val="left"/>
      <w:pPr>
        <w:ind w:left="3600" w:hanging="360"/>
      </w:pPr>
      <w:rPr>
        <w:rFonts w:ascii="Courier New" w:hAnsi="Courier New" w:hint="default"/>
      </w:rPr>
    </w:lvl>
    <w:lvl w:ilvl="5" w:tplc="7C58A396">
      <w:start w:val="1"/>
      <w:numFmt w:val="bullet"/>
      <w:lvlText w:val=""/>
      <w:lvlJc w:val="left"/>
      <w:pPr>
        <w:ind w:left="4320" w:hanging="360"/>
      </w:pPr>
      <w:rPr>
        <w:rFonts w:ascii="Wingdings" w:hAnsi="Wingdings" w:hint="default"/>
      </w:rPr>
    </w:lvl>
    <w:lvl w:ilvl="6" w:tplc="41802694">
      <w:start w:val="1"/>
      <w:numFmt w:val="bullet"/>
      <w:lvlText w:val=""/>
      <w:lvlJc w:val="left"/>
      <w:pPr>
        <w:ind w:left="5040" w:hanging="360"/>
      </w:pPr>
      <w:rPr>
        <w:rFonts w:ascii="Symbol" w:hAnsi="Symbol" w:hint="default"/>
      </w:rPr>
    </w:lvl>
    <w:lvl w:ilvl="7" w:tplc="770ED0CE">
      <w:start w:val="1"/>
      <w:numFmt w:val="bullet"/>
      <w:lvlText w:val="o"/>
      <w:lvlJc w:val="left"/>
      <w:pPr>
        <w:ind w:left="5760" w:hanging="360"/>
      </w:pPr>
      <w:rPr>
        <w:rFonts w:ascii="Courier New" w:hAnsi="Courier New" w:hint="default"/>
      </w:rPr>
    </w:lvl>
    <w:lvl w:ilvl="8" w:tplc="03A8C3CE">
      <w:start w:val="1"/>
      <w:numFmt w:val="bullet"/>
      <w:lvlText w:val=""/>
      <w:lvlJc w:val="left"/>
      <w:pPr>
        <w:ind w:left="6480" w:hanging="360"/>
      </w:pPr>
      <w:rPr>
        <w:rFonts w:ascii="Wingdings" w:hAnsi="Wingdings" w:hint="default"/>
      </w:rPr>
    </w:lvl>
  </w:abstractNum>
  <w:abstractNum w:abstractNumId="10" w15:restartNumberingAfterBreak="0">
    <w:nsid w:val="32E65CDA"/>
    <w:multiLevelType w:val="hybridMultilevel"/>
    <w:tmpl w:val="DF56A336"/>
    <w:lvl w:ilvl="0" w:tplc="B6DA6906">
      <w:start w:val="1"/>
      <w:numFmt w:val="bullet"/>
      <w:lvlText w:val=""/>
      <w:lvlJc w:val="left"/>
      <w:pPr>
        <w:ind w:left="720" w:hanging="360"/>
      </w:pPr>
      <w:rPr>
        <w:rFonts w:ascii="Symbol" w:hAnsi="Symbol" w:hint="default"/>
      </w:rPr>
    </w:lvl>
    <w:lvl w:ilvl="1" w:tplc="7C8A50E8">
      <w:start w:val="1"/>
      <w:numFmt w:val="bullet"/>
      <w:lvlText w:val="o"/>
      <w:lvlJc w:val="left"/>
      <w:pPr>
        <w:ind w:left="1440" w:hanging="360"/>
      </w:pPr>
      <w:rPr>
        <w:rFonts w:ascii="Courier New" w:hAnsi="Courier New" w:hint="default"/>
      </w:rPr>
    </w:lvl>
    <w:lvl w:ilvl="2" w:tplc="44F83704">
      <w:start w:val="1"/>
      <w:numFmt w:val="bullet"/>
      <w:lvlText w:val=""/>
      <w:lvlJc w:val="left"/>
      <w:pPr>
        <w:ind w:left="2160" w:hanging="360"/>
      </w:pPr>
      <w:rPr>
        <w:rFonts w:ascii="Wingdings" w:hAnsi="Wingdings" w:hint="default"/>
      </w:rPr>
    </w:lvl>
    <w:lvl w:ilvl="3" w:tplc="E4AE9B0A">
      <w:start w:val="1"/>
      <w:numFmt w:val="bullet"/>
      <w:lvlText w:val=""/>
      <w:lvlJc w:val="left"/>
      <w:pPr>
        <w:ind w:left="2880" w:hanging="360"/>
      </w:pPr>
      <w:rPr>
        <w:rFonts w:ascii="Symbol" w:hAnsi="Symbol" w:hint="default"/>
      </w:rPr>
    </w:lvl>
    <w:lvl w:ilvl="4" w:tplc="7C1EEFCE">
      <w:start w:val="1"/>
      <w:numFmt w:val="bullet"/>
      <w:lvlText w:val="o"/>
      <w:lvlJc w:val="left"/>
      <w:pPr>
        <w:ind w:left="3600" w:hanging="360"/>
      </w:pPr>
      <w:rPr>
        <w:rFonts w:ascii="Courier New" w:hAnsi="Courier New" w:hint="default"/>
      </w:rPr>
    </w:lvl>
    <w:lvl w:ilvl="5" w:tplc="64A21D44">
      <w:start w:val="1"/>
      <w:numFmt w:val="bullet"/>
      <w:lvlText w:val=""/>
      <w:lvlJc w:val="left"/>
      <w:pPr>
        <w:ind w:left="4320" w:hanging="360"/>
      </w:pPr>
      <w:rPr>
        <w:rFonts w:ascii="Wingdings" w:hAnsi="Wingdings" w:hint="default"/>
      </w:rPr>
    </w:lvl>
    <w:lvl w:ilvl="6" w:tplc="3F38A7F4">
      <w:start w:val="1"/>
      <w:numFmt w:val="bullet"/>
      <w:lvlText w:val=""/>
      <w:lvlJc w:val="left"/>
      <w:pPr>
        <w:ind w:left="5040" w:hanging="360"/>
      </w:pPr>
      <w:rPr>
        <w:rFonts w:ascii="Symbol" w:hAnsi="Symbol" w:hint="default"/>
      </w:rPr>
    </w:lvl>
    <w:lvl w:ilvl="7" w:tplc="AE488B72">
      <w:start w:val="1"/>
      <w:numFmt w:val="bullet"/>
      <w:lvlText w:val="o"/>
      <w:lvlJc w:val="left"/>
      <w:pPr>
        <w:ind w:left="5760" w:hanging="360"/>
      </w:pPr>
      <w:rPr>
        <w:rFonts w:ascii="Courier New" w:hAnsi="Courier New" w:hint="default"/>
      </w:rPr>
    </w:lvl>
    <w:lvl w:ilvl="8" w:tplc="F74CA94A">
      <w:start w:val="1"/>
      <w:numFmt w:val="bullet"/>
      <w:lvlText w:val=""/>
      <w:lvlJc w:val="left"/>
      <w:pPr>
        <w:ind w:left="6480" w:hanging="360"/>
      </w:pPr>
      <w:rPr>
        <w:rFonts w:ascii="Wingdings" w:hAnsi="Wingdings" w:hint="default"/>
      </w:rPr>
    </w:lvl>
  </w:abstractNum>
  <w:abstractNum w:abstractNumId="11" w15:restartNumberingAfterBreak="0">
    <w:nsid w:val="3C612376"/>
    <w:multiLevelType w:val="multilevel"/>
    <w:tmpl w:val="1832A238"/>
    <w:lvl w:ilvl="0">
      <w:start w:val="1"/>
      <w:numFmt w:val="decimal"/>
      <w:lvlText w:val="%1."/>
      <w:lvlJc w:val="left"/>
      <w:pPr>
        <w:ind w:left="360" w:hanging="360"/>
      </w:pPr>
      <w:rPr>
        <w:rFonts w:asciiTheme="majorBidi" w:eastAsia="Times New Roman" w:hAnsiTheme="majorBidi" w:cstheme="majorBidi"/>
        <w:sz w:val="24"/>
        <w:szCs w:val="24"/>
      </w:rPr>
    </w:lvl>
    <w:lvl w:ilvl="1">
      <w:start w:val="1"/>
      <w:numFmt w:val="decimal"/>
      <w:lvlText w:val="%1.%2"/>
      <w:lvlJc w:val="left"/>
      <w:pPr>
        <w:ind w:left="630" w:firstLine="0"/>
      </w:pPr>
      <w:rPr>
        <w:rFonts w:hint="default"/>
        <w:i/>
      </w:rPr>
    </w:lvl>
    <w:lvl w:ilvl="2">
      <w:start w:val="1"/>
      <w:numFmt w:val="bullet"/>
      <w:lvlText w:val="o"/>
      <w:lvlJc w:val="left"/>
      <w:pPr>
        <w:ind w:left="1620" w:hanging="180"/>
      </w:pPr>
      <w:rPr>
        <w:rFonts w:ascii="Courier New" w:hAnsi="Courier New" w:cs="Courier New" w:hint="default"/>
        <w:color w:val="auto"/>
      </w:rPr>
    </w:lvl>
    <w:lvl w:ilvl="3">
      <w:start w:val="1"/>
      <w:numFmt w:val="bullet"/>
      <w:lvlText w:val="o"/>
      <w:lvlJc w:val="left"/>
      <w:pPr>
        <w:ind w:left="2880" w:hanging="360"/>
      </w:pPr>
      <w:rPr>
        <w:rFonts w:ascii="Courier New" w:hAnsi="Courier New" w:cs="Courier New" w:hint="default"/>
        <w:color w:val="auto"/>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41F048DA"/>
    <w:multiLevelType w:val="hybridMultilevel"/>
    <w:tmpl w:val="4198BFB2"/>
    <w:lvl w:ilvl="0" w:tplc="827EB84C">
      <w:start w:val="1"/>
      <w:numFmt w:val="bullet"/>
      <w:lvlText w:val="-"/>
      <w:lvlJc w:val="left"/>
      <w:pPr>
        <w:ind w:left="720" w:hanging="360"/>
      </w:pPr>
      <w:rPr>
        <w:rFonts w:ascii="Calibri" w:hAnsi="Calibri" w:hint="default"/>
      </w:rPr>
    </w:lvl>
    <w:lvl w:ilvl="1" w:tplc="C020124C">
      <w:start w:val="1"/>
      <w:numFmt w:val="bullet"/>
      <w:lvlText w:val="o"/>
      <w:lvlJc w:val="left"/>
      <w:pPr>
        <w:ind w:left="1440" w:hanging="360"/>
      </w:pPr>
      <w:rPr>
        <w:rFonts w:ascii="Courier New" w:hAnsi="Courier New" w:hint="default"/>
      </w:rPr>
    </w:lvl>
    <w:lvl w:ilvl="2" w:tplc="5288B76A">
      <w:start w:val="1"/>
      <w:numFmt w:val="bullet"/>
      <w:lvlText w:val=""/>
      <w:lvlJc w:val="left"/>
      <w:pPr>
        <w:ind w:left="2160" w:hanging="360"/>
      </w:pPr>
      <w:rPr>
        <w:rFonts w:ascii="Wingdings" w:hAnsi="Wingdings" w:hint="default"/>
      </w:rPr>
    </w:lvl>
    <w:lvl w:ilvl="3" w:tplc="ED02ECEE">
      <w:start w:val="1"/>
      <w:numFmt w:val="bullet"/>
      <w:lvlText w:val=""/>
      <w:lvlJc w:val="left"/>
      <w:pPr>
        <w:ind w:left="2880" w:hanging="360"/>
      </w:pPr>
      <w:rPr>
        <w:rFonts w:ascii="Symbol" w:hAnsi="Symbol" w:hint="default"/>
      </w:rPr>
    </w:lvl>
    <w:lvl w:ilvl="4" w:tplc="040CC178">
      <w:start w:val="1"/>
      <w:numFmt w:val="bullet"/>
      <w:lvlText w:val="o"/>
      <w:lvlJc w:val="left"/>
      <w:pPr>
        <w:ind w:left="3600" w:hanging="360"/>
      </w:pPr>
      <w:rPr>
        <w:rFonts w:ascii="Courier New" w:hAnsi="Courier New" w:hint="default"/>
      </w:rPr>
    </w:lvl>
    <w:lvl w:ilvl="5" w:tplc="A648C9E0">
      <w:start w:val="1"/>
      <w:numFmt w:val="bullet"/>
      <w:lvlText w:val=""/>
      <w:lvlJc w:val="left"/>
      <w:pPr>
        <w:ind w:left="4320" w:hanging="360"/>
      </w:pPr>
      <w:rPr>
        <w:rFonts w:ascii="Wingdings" w:hAnsi="Wingdings" w:hint="default"/>
      </w:rPr>
    </w:lvl>
    <w:lvl w:ilvl="6" w:tplc="4C1419BE">
      <w:start w:val="1"/>
      <w:numFmt w:val="bullet"/>
      <w:lvlText w:val=""/>
      <w:lvlJc w:val="left"/>
      <w:pPr>
        <w:ind w:left="5040" w:hanging="360"/>
      </w:pPr>
      <w:rPr>
        <w:rFonts w:ascii="Symbol" w:hAnsi="Symbol" w:hint="default"/>
      </w:rPr>
    </w:lvl>
    <w:lvl w:ilvl="7" w:tplc="14EC0200">
      <w:start w:val="1"/>
      <w:numFmt w:val="bullet"/>
      <w:lvlText w:val="o"/>
      <w:lvlJc w:val="left"/>
      <w:pPr>
        <w:ind w:left="5760" w:hanging="360"/>
      </w:pPr>
      <w:rPr>
        <w:rFonts w:ascii="Courier New" w:hAnsi="Courier New" w:hint="default"/>
      </w:rPr>
    </w:lvl>
    <w:lvl w:ilvl="8" w:tplc="36BC4972">
      <w:start w:val="1"/>
      <w:numFmt w:val="bullet"/>
      <w:lvlText w:val=""/>
      <w:lvlJc w:val="left"/>
      <w:pPr>
        <w:ind w:left="6480" w:hanging="360"/>
      </w:pPr>
      <w:rPr>
        <w:rFonts w:ascii="Wingdings" w:hAnsi="Wingdings" w:hint="default"/>
      </w:rPr>
    </w:lvl>
  </w:abstractNum>
  <w:abstractNum w:abstractNumId="13" w15:restartNumberingAfterBreak="0">
    <w:nsid w:val="437E68BD"/>
    <w:multiLevelType w:val="hybridMultilevel"/>
    <w:tmpl w:val="C5284870"/>
    <w:lvl w:ilvl="0" w:tplc="7E18EFAA">
      <w:start w:val="1"/>
      <w:numFmt w:val="bullet"/>
      <w:lvlText w:val="-"/>
      <w:lvlJc w:val="left"/>
      <w:pPr>
        <w:ind w:left="720" w:hanging="360"/>
      </w:pPr>
      <w:rPr>
        <w:rFonts w:ascii="Calibri" w:hAnsi="Calibri" w:hint="default"/>
      </w:rPr>
    </w:lvl>
    <w:lvl w:ilvl="1" w:tplc="FB6AC65C">
      <w:start w:val="1"/>
      <w:numFmt w:val="bullet"/>
      <w:lvlText w:val="o"/>
      <w:lvlJc w:val="left"/>
      <w:pPr>
        <w:ind w:left="1440" w:hanging="360"/>
      </w:pPr>
      <w:rPr>
        <w:rFonts w:ascii="Courier New" w:hAnsi="Courier New" w:hint="default"/>
      </w:rPr>
    </w:lvl>
    <w:lvl w:ilvl="2" w:tplc="6E40303C">
      <w:start w:val="1"/>
      <w:numFmt w:val="bullet"/>
      <w:lvlText w:val=""/>
      <w:lvlJc w:val="left"/>
      <w:pPr>
        <w:ind w:left="2160" w:hanging="360"/>
      </w:pPr>
      <w:rPr>
        <w:rFonts w:ascii="Wingdings" w:hAnsi="Wingdings" w:hint="default"/>
      </w:rPr>
    </w:lvl>
    <w:lvl w:ilvl="3" w:tplc="D8B8BBE8">
      <w:start w:val="1"/>
      <w:numFmt w:val="bullet"/>
      <w:lvlText w:val=""/>
      <w:lvlJc w:val="left"/>
      <w:pPr>
        <w:ind w:left="2880" w:hanging="360"/>
      </w:pPr>
      <w:rPr>
        <w:rFonts w:ascii="Symbol" w:hAnsi="Symbol" w:hint="default"/>
      </w:rPr>
    </w:lvl>
    <w:lvl w:ilvl="4" w:tplc="2DD827BA">
      <w:start w:val="1"/>
      <w:numFmt w:val="bullet"/>
      <w:lvlText w:val="o"/>
      <w:lvlJc w:val="left"/>
      <w:pPr>
        <w:ind w:left="3600" w:hanging="360"/>
      </w:pPr>
      <w:rPr>
        <w:rFonts w:ascii="Courier New" w:hAnsi="Courier New" w:hint="default"/>
      </w:rPr>
    </w:lvl>
    <w:lvl w:ilvl="5" w:tplc="5FF00E4A">
      <w:start w:val="1"/>
      <w:numFmt w:val="bullet"/>
      <w:lvlText w:val=""/>
      <w:lvlJc w:val="left"/>
      <w:pPr>
        <w:ind w:left="4320" w:hanging="360"/>
      </w:pPr>
      <w:rPr>
        <w:rFonts w:ascii="Wingdings" w:hAnsi="Wingdings" w:hint="default"/>
      </w:rPr>
    </w:lvl>
    <w:lvl w:ilvl="6" w:tplc="A1804D72">
      <w:start w:val="1"/>
      <w:numFmt w:val="bullet"/>
      <w:lvlText w:val=""/>
      <w:lvlJc w:val="left"/>
      <w:pPr>
        <w:ind w:left="5040" w:hanging="360"/>
      </w:pPr>
      <w:rPr>
        <w:rFonts w:ascii="Symbol" w:hAnsi="Symbol" w:hint="default"/>
      </w:rPr>
    </w:lvl>
    <w:lvl w:ilvl="7" w:tplc="A61E4844">
      <w:start w:val="1"/>
      <w:numFmt w:val="bullet"/>
      <w:lvlText w:val="o"/>
      <w:lvlJc w:val="left"/>
      <w:pPr>
        <w:ind w:left="5760" w:hanging="360"/>
      </w:pPr>
      <w:rPr>
        <w:rFonts w:ascii="Courier New" w:hAnsi="Courier New" w:hint="default"/>
      </w:rPr>
    </w:lvl>
    <w:lvl w:ilvl="8" w:tplc="B0F406EC">
      <w:start w:val="1"/>
      <w:numFmt w:val="bullet"/>
      <w:lvlText w:val=""/>
      <w:lvlJc w:val="left"/>
      <w:pPr>
        <w:ind w:left="6480" w:hanging="360"/>
      </w:pPr>
      <w:rPr>
        <w:rFonts w:ascii="Wingdings" w:hAnsi="Wingdings" w:hint="default"/>
      </w:rPr>
    </w:lvl>
  </w:abstractNum>
  <w:abstractNum w:abstractNumId="14" w15:restartNumberingAfterBreak="0">
    <w:nsid w:val="473A3D12"/>
    <w:multiLevelType w:val="hybridMultilevel"/>
    <w:tmpl w:val="191C9698"/>
    <w:lvl w:ilvl="0" w:tplc="D346B550">
      <w:start w:val="1"/>
      <w:numFmt w:val="bullet"/>
      <w:lvlText w:val=""/>
      <w:lvlJc w:val="left"/>
      <w:pPr>
        <w:ind w:left="720" w:hanging="360"/>
      </w:pPr>
      <w:rPr>
        <w:rFonts w:ascii="Symbol" w:hAnsi="Symbol" w:hint="default"/>
      </w:rPr>
    </w:lvl>
    <w:lvl w:ilvl="1" w:tplc="62A861C2">
      <w:start w:val="1"/>
      <w:numFmt w:val="bullet"/>
      <w:lvlText w:val="o"/>
      <w:lvlJc w:val="left"/>
      <w:pPr>
        <w:ind w:left="1440" w:hanging="360"/>
      </w:pPr>
      <w:rPr>
        <w:rFonts w:ascii="Courier New" w:hAnsi="Courier New" w:hint="default"/>
      </w:rPr>
    </w:lvl>
    <w:lvl w:ilvl="2" w:tplc="A9D25E68">
      <w:start w:val="1"/>
      <w:numFmt w:val="bullet"/>
      <w:lvlText w:val=""/>
      <w:lvlJc w:val="left"/>
      <w:pPr>
        <w:ind w:left="2160" w:hanging="360"/>
      </w:pPr>
      <w:rPr>
        <w:rFonts w:ascii="Wingdings" w:hAnsi="Wingdings" w:hint="default"/>
      </w:rPr>
    </w:lvl>
    <w:lvl w:ilvl="3" w:tplc="245E7122">
      <w:start w:val="1"/>
      <w:numFmt w:val="bullet"/>
      <w:lvlText w:val=""/>
      <w:lvlJc w:val="left"/>
      <w:pPr>
        <w:ind w:left="2880" w:hanging="360"/>
      </w:pPr>
      <w:rPr>
        <w:rFonts w:ascii="Symbol" w:hAnsi="Symbol" w:hint="default"/>
      </w:rPr>
    </w:lvl>
    <w:lvl w:ilvl="4" w:tplc="B986D5C2">
      <w:start w:val="1"/>
      <w:numFmt w:val="bullet"/>
      <w:lvlText w:val="o"/>
      <w:lvlJc w:val="left"/>
      <w:pPr>
        <w:ind w:left="3600" w:hanging="360"/>
      </w:pPr>
      <w:rPr>
        <w:rFonts w:ascii="Courier New" w:hAnsi="Courier New" w:hint="default"/>
      </w:rPr>
    </w:lvl>
    <w:lvl w:ilvl="5" w:tplc="FD820572">
      <w:start w:val="1"/>
      <w:numFmt w:val="bullet"/>
      <w:lvlText w:val=""/>
      <w:lvlJc w:val="left"/>
      <w:pPr>
        <w:ind w:left="4320" w:hanging="360"/>
      </w:pPr>
      <w:rPr>
        <w:rFonts w:ascii="Wingdings" w:hAnsi="Wingdings" w:hint="default"/>
      </w:rPr>
    </w:lvl>
    <w:lvl w:ilvl="6" w:tplc="530457A0">
      <w:start w:val="1"/>
      <w:numFmt w:val="bullet"/>
      <w:lvlText w:val=""/>
      <w:lvlJc w:val="left"/>
      <w:pPr>
        <w:ind w:left="5040" w:hanging="360"/>
      </w:pPr>
      <w:rPr>
        <w:rFonts w:ascii="Symbol" w:hAnsi="Symbol" w:hint="default"/>
      </w:rPr>
    </w:lvl>
    <w:lvl w:ilvl="7" w:tplc="E8D27684">
      <w:start w:val="1"/>
      <w:numFmt w:val="bullet"/>
      <w:lvlText w:val="o"/>
      <w:lvlJc w:val="left"/>
      <w:pPr>
        <w:ind w:left="5760" w:hanging="360"/>
      </w:pPr>
      <w:rPr>
        <w:rFonts w:ascii="Courier New" w:hAnsi="Courier New" w:hint="default"/>
      </w:rPr>
    </w:lvl>
    <w:lvl w:ilvl="8" w:tplc="0520EECC">
      <w:start w:val="1"/>
      <w:numFmt w:val="bullet"/>
      <w:lvlText w:val=""/>
      <w:lvlJc w:val="left"/>
      <w:pPr>
        <w:ind w:left="6480" w:hanging="360"/>
      </w:pPr>
      <w:rPr>
        <w:rFonts w:ascii="Wingdings" w:hAnsi="Wingdings" w:hint="default"/>
      </w:rPr>
    </w:lvl>
  </w:abstractNum>
  <w:abstractNum w:abstractNumId="15" w15:restartNumberingAfterBreak="0">
    <w:nsid w:val="47E44349"/>
    <w:multiLevelType w:val="hybridMultilevel"/>
    <w:tmpl w:val="F9689C70"/>
    <w:lvl w:ilvl="0" w:tplc="0C30D568">
      <w:start w:val="1"/>
      <w:numFmt w:val="decimal"/>
      <w:lvlText w:val="%1."/>
      <w:lvlJc w:val="left"/>
      <w:pPr>
        <w:ind w:left="720" w:hanging="360"/>
      </w:pPr>
    </w:lvl>
    <w:lvl w:ilvl="1" w:tplc="9E34E0C2">
      <w:start w:val="1"/>
      <w:numFmt w:val="lowerLetter"/>
      <w:lvlText w:val="%2."/>
      <w:lvlJc w:val="left"/>
      <w:pPr>
        <w:ind w:left="1440" w:hanging="360"/>
      </w:pPr>
    </w:lvl>
    <w:lvl w:ilvl="2" w:tplc="0D329C2A">
      <w:start w:val="1"/>
      <w:numFmt w:val="lowerRoman"/>
      <w:lvlText w:val="%3."/>
      <w:lvlJc w:val="right"/>
      <w:pPr>
        <w:ind w:left="2160" w:hanging="180"/>
      </w:pPr>
    </w:lvl>
    <w:lvl w:ilvl="3" w:tplc="8A869C20">
      <w:start w:val="1"/>
      <w:numFmt w:val="decimal"/>
      <w:lvlText w:val="%4."/>
      <w:lvlJc w:val="left"/>
      <w:pPr>
        <w:ind w:left="2880" w:hanging="360"/>
      </w:pPr>
    </w:lvl>
    <w:lvl w:ilvl="4" w:tplc="F4F628E8">
      <w:start w:val="1"/>
      <w:numFmt w:val="lowerLetter"/>
      <w:lvlText w:val="%5."/>
      <w:lvlJc w:val="left"/>
      <w:pPr>
        <w:ind w:left="3600" w:hanging="360"/>
      </w:pPr>
    </w:lvl>
    <w:lvl w:ilvl="5" w:tplc="D3C0F5C0">
      <w:start w:val="1"/>
      <w:numFmt w:val="lowerRoman"/>
      <w:lvlText w:val="%6."/>
      <w:lvlJc w:val="right"/>
      <w:pPr>
        <w:ind w:left="4320" w:hanging="180"/>
      </w:pPr>
    </w:lvl>
    <w:lvl w:ilvl="6" w:tplc="839EC110">
      <w:start w:val="1"/>
      <w:numFmt w:val="decimal"/>
      <w:lvlText w:val="%7."/>
      <w:lvlJc w:val="left"/>
      <w:pPr>
        <w:ind w:left="5040" w:hanging="360"/>
      </w:pPr>
    </w:lvl>
    <w:lvl w:ilvl="7" w:tplc="342870E8">
      <w:start w:val="1"/>
      <w:numFmt w:val="lowerLetter"/>
      <w:lvlText w:val="%8."/>
      <w:lvlJc w:val="left"/>
      <w:pPr>
        <w:ind w:left="5760" w:hanging="360"/>
      </w:pPr>
    </w:lvl>
    <w:lvl w:ilvl="8" w:tplc="0498AFA4">
      <w:start w:val="1"/>
      <w:numFmt w:val="lowerRoman"/>
      <w:lvlText w:val="%9."/>
      <w:lvlJc w:val="right"/>
      <w:pPr>
        <w:ind w:left="6480" w:hanging="180"/>
      </w:pPr>
    </w:lvl>
  </w:abstractNum>
  <w:abstractNum w:abstractNumId="16" w15:restartNumberingAfterBreak="0">
    <w:nsid w:val="49CD7F04"/>
    <w:multiLevelType w:val="hybridMultilevel"/>
    <w:tmpl w:val="3A24F23A"/>
    <w:lvl w:ilvl="0" w:tplc="359C2502">
      <w:start w:val="1"/>
      <w:numFmt w:val="decimal"/>
      <w:lvlText w:val="%1-"/>
      <w:lvlJc w:val="left"/>
      <w:pPr>
        <w:ind w:left="720" w:hanging="360"/>
      </w:pPr>
    </w:lvl>
    <w:lvl w:ilvl="1" w:tplc="489C0CB6">
      <w:start w:val="1"/>
      <w:numFmt w:val="lowerLetter"/>
      <w:lvlText w:val="%2."/>
      <w:lvlJc w:val="left"/>
      <w:pPr>
        <w:ind w:left="1440" w:hanging="360"/>
      </w:pPr>
    </w:lvl>
    <w:lvl w:ilvl="2" w:tplc="FD4CF5BC">
      <w:start w:val="1"/>
      <w:numFmt w:val="lowerRoman"/>
      <w:lvlText w:val="%3."/>
      <w:lvlJc w:val="right"/>
      <w:pPr>
        <w:ind w:left="2160" w:hanging="180"/>
      </w:pPr>
    </w:lvl>
    <w:lvl w:ilvl="3" w:tplc="C928AC50">
      <w:start w:val="1"/>
      <w:numFmt w:val="decimal"/>
      <w:lvlText w:val="%4."/>
      <w:lvlJc w:val="left"/>
      <w:pPr>
        <w:ind w:left="2880" w:hanging="360"/>
      </w:pPr>
    </w:lvl>
    <w:lvl w:ilvl="4" w:tplc="1DF8FB38">
      <w:start w:val="1"/>
      <w:numFmt w:val="lowerLetter"/>
      <w:lvlText w:val="%5."/>
      <w:lvlJc w:val="left"/>
      <w:pPr>
        <w:ind w:left="3600" w:hanging="360"/>
      </w:pPr>
    </w:lvl>
    <w:lvl w:ilvl="5" w:tplc="194A9756">
      <w:start w:val="1"/>
      <w:numFmt w:val="lowerRoman"/>
      <w:lvlText w:val="%6."/>
      <w:lvlJc w:val="right"/>
      <w:pPr>
        <w:ind w:left="4320" w:hanging="180"/>
      </w:pPr>
    </w:lvl>
    <w:lvl w:ilvl="6" w:tplc="49EC34E4">
      <w:start w:val="1"/>
      <w:numFmt w:val="decimal"/>
      <w:lvlText w:val="%7."/>
      <w:lvlJc w:val="left"/>
      <w:pPr>
        <w:ind w:left="5040" w:hanging="360"/>
      </w:pPr>
    </w:lvl>
    <w:lvl w:ilvl="7" w:tplc="6F6E46DA">
      <w:start w:val="1"/>
      <w:numFmt w:val="lowerLetter"/>
      <w:lvlText w:val="%8."/>
      <w:lvlJc w:val="left"/>
      <w:pPr>
        <w:ind w:left="5760" w:hanging="360"/>
      </w:pPr>
    </w:lvl>
    <w:lvl w:ilvl="8" w:tplc="7CD0B906">
      <w:start w:val="1"/>
      <w:numFmt w:val="lowerRoman"/>
      <w:lvlText w:val="%9."/>
      <w:lvlJc w:val="right"/>
      <w:pPr>
        <w:ind w:left="6480" w:hanging="180"/>
      </w:pPr>
    </w:lvl>
  </w:abstractNum>
  <w:abstractNum w:abstractNumId="17" w15:restartNumberingAfterBreak="0">
    <w:nsid w:val="58062434"/>
    <w:multiLevelType w:val="hybridMultilevel"/>
    <w:tmpl w:val="27D80256"/>
    <w:lvl w:ilvl="0" w:tplc="7040E5F2">
      <w:start w:val="1"/>
      <w:numFmt w:val="bullet"/>
      <w:pStyle w:val="List"/>
      <w:lvlText w:val=""/>
      <w:lvlJc w:val="left"/>
      <w:pPr>
        <w:ind w:left="1440" w:hanging="360"/>
      </w:pPr>
      <w:rPr>
        <w:rFonts w:ascii="Symbol" w:hAnsi="Symbol" w:hint="default"/>
      </w:rPr>
    </w:lvl>
    <w:lvl w:ilvl="1" w:tplc="6E36A046">
      <w:start w:val="1"/>
      <w:numFmt w:val="bullet"/>
      <w:pStyle w:val="List2"/>
      <w:lvlText w:val="o"/>
      <w:lvlJc w:val="left"/>
      <w:pPr>
        <w:ind w:left="2160" w:hanging="360"/>
      </w:pPr>
      <w:rPr>
        <w:rFonts w:ascii="Courier New" w:hAnsi="Courier New" w:cs="Courier New" w:hint="default"/>
      </w:rPr>
    </w:lvl>
    <w:lvl w:ilvl="2" w:tplc="C1686812">
      <w:start w:val="1"/>
      <w:numFmt w:val="bullet"/>
      <w:lvlRestart w:val="0"/>
      <w:lvlText w:val=""/>
      <w:lvlJc w:val="left"/>
      <w:pPr>
        <w:tabs>
          <w:tab w:val="num" w:pos="2880"/>
        </w:tabs>
        <w:ind w:left="2880" w:hanging="360"/>
      </w:pPr>
      <w:rPr>
        <w:rFonts w:ascii="Symbol" w:hAnsi="Symbol"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582660B8"/>
    <w:multiLevelType w:val="hybridMultilevel"/>
    <w:tmpl w:val="7CDA1F86"/>
    <w:lvl w:ilvl="0" w:tplc="E18EC51C">
      <w:start w:val="1"/>
      <w:numFmt w:val="bullet"/>
      <w:lvlText w:val=""/>
      <w:lvlJc w:val="left"/>
      <w:pPr>
        <w:ind w:left="720" w:hanging="360"/>
      </w:pPr>
      <w:rPr>
        <w:rFonts w:ascii="Symbol" w:hAnsi="Symbol" w:hint="default"/>
      </w:rPr>
    </w:lvl>
    <w:lvl w:ilvl="1" w:tplc="34D2AC5C">
      <w:start w:val="1"/>
      <w:numFmt w:val="bullet"/>
      <w:lvlText w:val="o"/>
      <w:lvlJc w:val="left"/>
      <w:pPr>
        <w:ind w:left="1440" w:hanging="360"/>
      </w:pPr>
      <w:rPr>
        <w:rFonts w:ascii="Courier New" w:hAnsi="Courier New" w:hint="default"/>
      </w:rPr>
    </w:lvl>
    <w:lvl w:ilvl="2" w:tplc="DAD25DDE">
      <w:start w:val="1"/>
      <w:numFmt w:val="bullet"/>
      <w:lvlText w:val=""/>
      <w:lvlJc w:val="left"/>
      <w:pPr>
        <w:ind w:left="2160" w:hanging="360"/>
      </w:pPr>
      <w:rPr>
        <w:rFonts w:ascii="Wingdings" w:hAnsi="Wingdings" w:hint="default"/>
      </w:rPr>
    </w:lvl>
    <w:lvl w:ilvl="3" w:tplc="71BA4884">
      <w:start w:val="1"/>
      <w:numFmt w:val="bullet"/>
      <w:lvlText w:val=""/>
      <w:lvlJc w:val="left"/>
      <w:pPr>
        <w:ind w:left="2880" w:hanging="360"/>
      </w:pPr>
      <w:rPr>
        <w:rFonts w:ascii="Symbol" w:hAnsi="Symbol" w:hint="default"/>
      </w:rPr>
    </w:lvl>
    <w:lvl w:ilvl="4" w:tplc="882C9A86">
      <w:start w:val="1"/>
      <w:numFmt w:val="bullet"/>
      <w:lvlText w:val="o"/>
      <w:lvlJc w:val="left"/>
      <w:pPr>
        <w:ind w:left="3600" w:hanging="360"/>
      </w:pPr>
      <w:rPr>
        <w:rFonts w:ascii="Courier New" w:hAnsi="Courier New" w:hint="default"/>
      </w:rPr>
    </w:lvl>
    <w:lvl w:ilvl="5" w:tplc="A2AC3A50">
      <w:start w:val="1"/>
      <w:numFmt w:val="bullet"/>
      <w:lvlText w:val=""/>
      <w:lvlJc w:val="left"/>
      <w:pPr>
        <w:ind w:left="4320" w:hanging="360"/>
      </w:pPr>
      <w:rPr>
        <w:rFonts w:ascii="Wingdings" w:hAnsi="Wingdings" w:hint="default"/>
      </w:rPr>
    </w:lvl>
    <w:lvl w:ilvl="6" w:tplc="66CE54DE">
      <w:start w:val="1"/>
      <w:numFmt w:val="bullet"/>
      <w:lvlText w:val=""/>
      <w:lvlJc w:val="left"/>
      <w:pPr>
        <w:ind w:left="5040" w:hanging="360"/>
      </w:pPr>
      <w:rPr>
        <w:rFonts w:ascii="Symbol" w:hAnsi="Symbol" w:hint="default"/>
      </w:rPr>
    </w:lvl>
    <w:lvl w:ilvl="7" w:tplc="2D12706A">
      <w:start w:val="1"/>
      <w:numFmt w:val="bullet"/>
      <w:lvlText w:val="o"/>
      <w:lvlJc w:val="left"/>
      <w:pPr>
        <w:ind w:left="5760" w:hanging="360"/>
      </w:pPr>
      <w:rPr>
        <w:rFonts w:ascii="Courier New" w:hAnsi="Courier New" w:hint="default"/>
      </w:rPr>
    </w:lvl>
    <w:lvl w:ilvl="8" w:tplc="1FA2F932">
      <w:start w:val="1"/>
      <w:numFmt w:val="bullet"/>
      <w:lvlText w:val=""/>
      <w:lvlJc w:val="left"/>
      <w:pPr>
        <w:ind w:left="6480" w:hanging="360"/>
      </w:pPr>
      <w:rPr>
        <w:rFonts w:ascii="Wingdings" w:hAnsi="Wingdings" w:hint="default"/>
      </w:rPr>
    </w:lvl>
  </w:abstractNum>
  <w:abstractNum w:abstractNumId="19" w15:restartNumberingAfterBreak="0">
    <w:nsid w:val="59C52A29"/>
    <w:multiLevelType w:val="hybridMultilevel"/>
    <w:tmpl w:val="2E50395E"/>
    <w:lvl w:ilvl="0" w:tplc="5030D8E6">
      <w:start w:val="1"/>
      <w:numFmt w:val="bullet"/>
      <w:lvlText w:val=""/>
      <w:lvlJc w:val="left"/>
      <w:pPr>
        <w:ind w:left="720" w:hanging="360"/>
      </w:pPr>
      <w:rPr>
        <w:rFonts w:ascii="Symbol" w:hAnsi="Symbol" w:hint="default"/>
      </w:rPr>
    </w:lvl>
    <w:lvl w:ilvl="1" w:tplc="795AD7D8">
      <w:start w:val="1"/>
      <w:numFmt w:val="bullet"/>
      <w:lvlText w:val="o"/>
      <w:lvlJc w:val="left"/>
      <w:pPr>
        <w:ind w:left="1440" w:hanging="360"/>
      </w:pPr>
      <w:rPr>
        <w:rFonts w:ascii="Courier New" w:hAnsi="Courier New" w:hint="default"/>
      </w:rPr>
    </w:lvl>
    <w:lvl w:ilvl="2" w:tplc="3B209EEE">
      <w:start w:val="1"/>
      <w:numFmt w:val="bullet"/>
      <w:lvlText w:val=""/>
      <w:lvlJc w:val="left"/>
      <w:pPr>
        <w:ind w:left="2160" w:hanging="360"/>
      </w:pPr>
      <w:rPr>
        <w:rFonts w:ascii="Wingdings" w:hAnsi="Wingdings" w:hint="default"/>
      </w:rPr>
    </w:lvl>
    <w:lvl w:ilvl="3" w:tplc="7FB01C1C">
      <w:start w:val="1"/>
      <w:numFmt w:val="bullet"/>
      <w:lvlText w:val=""/>
      <w:lvlJc w:val="left"/>
      <w:pPr>
        <w:ind w:left="2880" w:hanging="360"/>
      </w:pPr>
      <w:rPr>
        <w:rFonts w:ascii="Symbol" w:hAnsi="Symbol" w:hint="default"/>
      </w:rPr>
    </w:lvl>
    <w:lvl w:ilvl="4" w:tplc="E3642EA4">
      <w:start w:val="1"/>
      <w:numFmt w:val="bullet"/>
      <w:lvlText w:val="o"/>
      <w:lvlJc w:val="left"/>
      <w:pPr>
        <w:ind w:left="3600" w:hanging="360"/>
      </w:pPr>
      <w:rPr>
        <w:rFonts w:ascii="Courier New" w:hAnsi="Courier New" w:hint="default"/>
      </w:rPr>
    </w:lvl>
    <w:lvl w:ilvl="5" w:tplc="99804CEC">
      <w:start w:val="1"/>
      <w:numFmt w:val="bullet"/>
      <w:lvlText w:val=""/>
      <w:lvlJc w:val="left"/>
      <w:pPr>
        <w:ind w:left="4320" w:hanging="360"/>
      </w:pPr>
      <w:rPr>
        <w:rFonts w:ascii="Wingdings" w:hAnsi="Wingdings" w:hint="default"/>
      </w:rPr>
    </w:lvl>
    <w:lvl w:ilvl="6" w:tplc="6F0C81A2">
      <w:start w:val="1"/>
      <w:numFmt w:val="bullet"/>
      <w:lvlText w:val=""/>
      <w:lvlJc w:val="left"/>
      <w:pPr>
        <w:ind w:left="5040" w:hanging="360"/>
      </w:pPr>
      <w:rPr>
        <w:rFonts w:ascii="Symbol" w:hAnsi="Symbol" w:hint="default"/>
      </w:rPr>
    </w:lvl>
    <w:lvl w:ilvl="7" w:tplc="9A788446">
      <w:start w:val="1"/>
      <w:numFmt w:val="bullet"/>
      <w:lvlText w:val="o"/>
      <w:lvlJc w:val="left"/>
      <w:pPr>
        <w:ind w:left="5760" w:hanging="360"/>
      </w:pPr>
      <w:rPr>
        <w:rFonts w:ascii="Courier New" w:hAnsi="Courier New" w:hint="default"/>
      </w:rPr>
    </w:lvl>
    <w:lvl w:ilvl="8" w:tplc="015C800A">
      <w:start w:val="1"/>
      <w:numFmt w:val="bullet"/>
      <w:lvlText w:val=""/>
      <w:lvlJc w:val="left"/>
      <w:pPr>
        <w:ind w:left="6480" w:hanging="360"/>
      </w:pPr>
      <w:rPr>
        <w:rFonts w:ascii="Wingdings" w:hAnsi="Wingdings" w:hint="default"/>
      </w:rPr>
    </w:lvl>
  </w:abstractNum>
  <w:abstractNum w:abstractNumId="20" w15:restartNumberingAfterBreak="0">
    <w:nsid w:val="62994920"/>
    <w:multiLevelType w:val="hybridMultilevel"/>
    <w:tmpl w:val="3FF2A422"/>
    <w:lvl w:ilvl="0" w:tplc="39BC2D92">
      <w:start w:val="1"/>
      <w:numFmt w:val="bullet"/>
      <w:lvlText w:val=""/>
      <w:lvlJc w:val="left"/>
      <w:pPr>
        <w:ind w:left="720" w:hanging="360"/>
      </w:pPr>
      <w:rPr>
        <w:rFonts w:ascii="Symbol" w:hAnsi="Symbol" w:hint="default"/>
      </w:rPr>
    </w:lvl>
    <w:lvl w:ilvl="1" w:tplc="AD145A7E">
      <w:start w:val="1"/>
      <w:numFmt w:val="bullet"/>
      <w:lvlText w:val="o"/>
      <w:lvlJc w:val="left"/>
      <w:pPr>
        <w:ind w:left="1440" w:hanging="360"/>
      </w:pPr>
      <w:rPr>
        <w:rFonts w:ascii="Courier New" w:hAnsi="Courier New" w:hint="default"/>
      </w:rPr>
    </w:lvl>
    <w:lvl w:ilvl="2" w:tplc="E78CA00E">
      <w:start w:val="1"/>
      <w:numFmt w:val="bullet"/>
      <w:lvlText w:val=""/>
      <w:lvlJc w:val="left"/>
      <w:pPr>
        <w:ind w:left="2160" w:hanging="360"/>
      </w:pPr>
      <w:rPr>
        <w:rFonts w:ascii="Wingdings" w:hAnsi="Wingdings" w:hint="default"/>
      </w:rPr>
    </w:lvl>
    <w:lvl w:ilvl="3" w:tplc="D3C47D48">
      <w:start w:val="1"/>
      <w:numFmt w:val="bullet"/>
      <w:lvlText w:val=""/>
      <w:lvlJc w:val="left"/>
      <w:pPr>
        <w:ind w:left="2880" w:hanging="360"/>
      </w:pPr>
      <w:rPr>
        <w:rFonts w:ascii="Symbol" w:hAnsi="Symbol" w:hint="default"/>
      </w:rPr>
    </w:lvl>
    <w:lvl w:ilvl="4" w:tplc="C45813B8">
      <w:start w:val="1"/>
      <w:numFmt w:val="bullet"/>
      <w:lvlText w:val="o"/>
      <w:lvlJc w:val="left"/>
      <w:pPr>
        <w:ind w:left="3600" w:hanging="360"/>
      </w:pPr>
      <w:rPr>
        <w:rFonts w:ascii="Courier New" w:hAnsi="Courier New" w:hint="default"/>
      </w:rPr>
    </w:lvl>
    <w:lvl w:ilvl="5" w:tplc="E93C5D4E">
      <w:start w:val="1"/>
      <w:numFmt w:val="bullet"/>
      <w:lvlText w:val=""/>
      <w:lvlJc w:val="left"/>
      <w:pPr>
        <w:ind w:left="4320" w:hanging="360"/>
      </w:pPr>
      <w:rPr>
        <w:rFonts w:ascii="Wingdings" w:hAnsi="Wingdings" w:hint="default"/>
      </w:rPr>
    </w:lvl>
    <w:lvl w:ilvl="6" w:tplc="F54AC0EE">
      <w:start w:val="1"/>
      <w:numFmt w:val="bullet"/>
      <w:lvlText w:val=""/>
      <w:lvlJc w:val="left"/>
      <w:pPr>
        <w:ind w:left="5040" w:hanging="360"/>
      </w:pPr>
      <w:rPr>
        <w:rFonts w:ascii="Symbol" w:hAnsi="Symbol" w:hint="default"/>
      </w:rPr>
    </w:lvl>
    <w:lvl w:ilvl="7" w:tplc="0C30FCF0">
      <w:start w:val="1"/>
      <w:numFmt w:val="bullet"/>
      <w:lvlText w:val="o"/>
      <w:lvlJc w:val="left"/>
      <w:pPr>
        <w:ind w:left="5760" w:hanging="360"/>
      </w:pPr>
      <w:rPr>
        <w:rFonts w:ascii="Courier New" w:hAnsi="Courier New" w:hint="default"/>
      </w:rPr>
    </w:lvl>
    <w:lvl w:ilvl="8" w:tplc="06C88B52">
      <w:start w:val="1"/>
      <w:numFmt w:val="bullet"/>
      <w:lvlText w:val=""/>
      <w:lvlJc w:val="left"/>
      <w:pPr>
        <w:ind w:left="6480" w:hanging="360"/>
      </w:pPr>
      <w:rPr>
        <w:rFonts w:ascii="Wingdings" w:hAnsi="Wingdings" w:hint="default"/>
      </w:rPr>
    </w:lvl>
  </w:abstractNum>
  <w:abstractNum w:abstractNumId="21" w15:restartNumberingAfterBreak="0">
    <w:nsid w:val="66546479"/>
    <w:multiLevelType w:val="hybridMultilevel"/>
    <w:tmpl w:val="6B866D54"/>
    <w:lvl w:ilvl="0" w:tplc="886620B0">
      <w:start w:val="1"/>
      <w:numFmt w:val="bullet"/>
      <w:lvlText w:val="-"/>
      <w:lvlJc w:val="left"/>
      <w:pPr>
        <w:ind w:left="720" w:hanging="360"/>
      </w:pPr>
      <w:rPr>
        <w:rFonts w:ascii="Calibri" w:hAnsi="Calibri" w:hint="default"/>
      </w:rPr>
    </w:lvl>
    <w:lvl w:ilvl="1" w:tplc="446C4DDE">
      <w:start w:val="1"/>
      <w:numFmt w:val="bullet"/>
      <w:lvlText w:val="o"/>
      <w:lvlJc w:val="left"/>
      <w:pPr>
        <w:ind w:left="1440" w:hanging="360"/>
      </w:pPr>
      <w:rPr>
        <w:rFonts w:ascii="Courier New" w:hAnsi="Courier New" w:hint="default"/>
      </w:rPr>
    </w:lvl>
    <w:lvl w:ilvl="2" w:tplc="A3989982">
      <w:start w:val="1"/>
      <w:numFmt w:val="bullet"/>
      <w:lvlText w:val=""/>
      <w:lvlJc w:val="left"/>
      <w:pPr>
        <w:ind w:left="2160" w:hanging="360"/>
      </w:pPr>
      <w:rPr>
        <w:rFonts w:ascii="Wingdings" w:hAnsi="Wingdings" w:hint="default"/>
      </w:rPr>
    </w:lvl>
    <w:lvl w:ilvl="3" w:tplc="86DC37AE">
      <w:start w:val="1"/>
      <w:numFmt w:val="bullet"/>
      <w:lvlText w:val=""/>
      <w:lvlJc w:val="left"/>
      <w:pPr>
        <w:ind w:left="2880" w:hanging="360"/>
      </w:pPr>
      <w:rPr>
        <w:rFonts w:ascii="Symbol" w:hAnsi="Symbol" w:hint="default"/>
      </w:rPr>
    </w:lvl>
    <w:lvl w:ilvl="4" w:tplc="9722892A">
      <w:start w:val="1"/>
      <w:numFmt w:val="bullet"/>
      <w:lvlText w:val="o"/>
      <w:lvlJc w:val="left"/>
      <w:pPr>
        <w:ind w:left="3600" w:hanging="360"/>
      </w:pPr>
      <w:rPr>
        <w:rFonts w:ascii="Courier New" w:hAnsi="Courier New" w:hint="default"/>
      </w:rPr>
    </w:lvl>
    <w:lvl w:ilvl="5" w:tplc="A12466F8">
      <w:start w:val="1"/>
      <w:numFmt w:val="bullet"/>
      <w:lvlText w:val=""/>
      <w:lvlJc w:val="left"/>
      <w:pPr>
        <w:ind w:left="4320" w:hanging="360"/>
      </w:pPr>
      <w:rPr>
        <w:rFonts w:ascii="Wingdings" w:hAnsi="Wingdings" w:hint="default"/>
      </w:rPr>
    </w:lvl>
    <w:lvl w:ilvl="6" w:tplc="96748322">
      <w:start w:val="1"/>
      <w:numFmt w:val="bullet"/>
      <w:lvlText w:val=""/>
      <w:lvlJc w:val="left"/>
      <w:pPr>
        <w:ind w:left="5040" w:hanging="360"/>
      </w:pPr>
      <w:rPr>
        <w:rFonts w:ascii="Symbol" w:hAnsi="Symbol" w:hint="default"/>
      </w:rPr>
    </w:lvl>
    <w:lvl w:ilvl="7" w:tplc="14347F8E">
      <w:start w:val="1"/>
      <w:numFmt w:val="bullet"/>
      <w:lvlText w:val="o"/>
      <w:lvlJc w:val="left"/>
      <w:pPr>
        <w:ind w:left="5760" w:hanging="360"/>
      </w:pPr>
      <w:rPr>
        <w:rFonts w:ascii="Courier New" w:hAnsi="Courier New" w:hint="default"/>
      </w:rPr>
    </w:lvl>
    <w:lvl w:ilvl="8" w:tplc="FBEE78FE">
      <w:start w:val="1"/>
      <w:numFmt w:val="bullet"/>
      <w:lvlText w:val=""/>
      <w:lvlJc w:val="left"/>
      <w:pPr>
        <w:ind w:left="6480" w:hanging="360"/>
      </w:pPr>
      <w:rPr>
        <w:rFonts w:ascii="Wingdings" w:hAnsi="Wingdings" w:hint="default"/>
      </w:rPr>
    </w:lvl>
  </w:abstractNum>
  <w:abstractNum w:abstractNumId="22" w15:restartNumberingAfterBreak="0">
    <w:nsid w:val="69CA43F5"/>
    <w:multiLevelType w:val="hybridMultilevel"/>
    <w:tmpl w:val="9A0A1806"/>
    <w:lvl w:ilvl="0" w:tplc="E5626338">
      <w:start w:val="1"/>
      <w:numFmt w:val="bullet"/>
      <w:lvlText w:val="-"/>
      <w:lvlJc w:val="left"/>
      <w:pPr>
        <w:ind w:left="720" w:hanging="360"/>
      </w:pPr>
      <w:rPr>
        <w:rFonts w:ascii="Calibri" w:hAnsi="Calibri" w:hint="default"/>
      </w:rPr>
    </w:lvl>
    <w:lvl w:ilvl="1" w:tplc="CFCC4CB6">
      <w:start w:val="1"/>
      <w:numFmt w:val="bullet"/>
      <w:lvlText w:val="o"/>
      <w:lvlJc w:val="left"/>
      <w:pPr>
        <w:ind w:left="1440" w:hanging="360"/>
      </w:pPr>
      <w:rPr>
        <w:rFonts w:ascii="Courier New" w:hAnsi="Courier New" w:hint="default"/>
      </w:rPr>
    </w:lvl>
    <w:lvl w:ilvl="2" w:tplc="33E670A6">
      <w:start w:val="1"/>
      <w:numFmt w:val="bullet"/>
      <w:lvlText w:val=""/>
      <w:lvlJc w:val="left"/>
      <w:pPr>
        <w:ind w:left="2160" w:hanging="360"/>
      </w:pPr>
      <w:rPr>
        <w:rFonts w:ascii="Wingdings" w:hAnsi="Wingdings" w:hint="default"/>
      </w:rPr>
    </w:lvl>
    <w:lvl w:ilvl="3" w:tplc="F1807F8C">
      <w:start w:val="1"/>
      <w:numFmt w:val="bullet"/>
      <w:lvlText w:val=""/>
      <w:lvlJc w:val="left"/>
      <w:pPr>
        <w:ind w:left="2880" w:hanging="360"/>
      </w:pPr>
      <w:rPr>
        <w:rFonts w:ascii="Symbol" w:hAnsi="Symbol" w:hint="default"/>
      </w:rPr>
    </w:lvl>
    <w:lvl w:ilvl="4" w:tplc="A6C67DF8">
      <w:start w:val="1"/>
      <w:numFmt w:val="bullet"/>
      <w:lvlText w:val="o"/>
      <w:lvlJc w:val="left"/>
      <w:pPr>
        <w:ind w:left="3600" w:hanging="360"/>
      </w:pPr>
      <w:rPr>
        <w:rFonts w:ascii="Courier New" w:hAnsi="Courier New" w:hint="default"/>
      </w:rPr>
    </w:lvl>
    <w:lvl w:ilvl="5" w:tplc="2DA2F868">
      <w:start w:val="1"/>
      <w:numFmt w:val="bullet"/>
      <w:lvlText w:val=""/>
      <w:lvlJc w:val="left"/>
      <w:pPr>
        <w:ind w:left="4320" w:hanging="360"/>
      </w:pPr>
      <w:rPr>
        <w:rFonts w:ascii="Wingdings" w:hAnsi="Wingdings" w:hint="default"/>
      </w:rPr>
    </w:lvl>
    <w:lvl w:ilvl="6" w:tplc="3F54C5F8">
      <w:start w:val="1"/>
      <w:numFmt w:val="bullet"/>
      <w:lvlText w:val=""/>
      <w:lvlJc w:val="left"/>
      <w:pPr>
        <w:ind w:left="5040" w:hanging="360"/>
      </w:pPr>
      <w:rPr>
        <w:rFonts w:ascii="Symbol" w:hAnsi="Symbol" w:hint="default"/>
      </w:rPr>
    </w:lvl>
    <w:lvl w:ilvl="7" w:tplc="31423B64">
      <w:start w:val="1"/>
      <w:numFmt w:val="bullet"/>
      <w:lvlText w:val="o"/>
      <w:lvlJc w:val="left"/>
      <w:pPr>
        <w:ind w:left="5760" w:hanging="360"/>
      </w:pPr>
      <w:rPr>
        <w:rFonts w:ascii="Courier New" w:hAnsi="Courier New" w:hint="default"/>
      </w:rPr>
    </w:lvl>
    <w:lvl w:ilvl="8" w:tplc="FBEAE06C">
      <w:start w:val="1"/>
      <w:numFmt w:val="bullet"/>
      <w:lvlText w:val=""/>
      <w:lvlJc w:val="left"/>
      <w:pPr>
        <w:ind w:left="6480" w:hanging="360"/>
      </w:pPr>
      <w:rPr>
        <w:rFonts w:ascii="Wingdings" w:hAnsi="Wingdings" w:hint="default"/>
      </w:rPr>
    </w:lvl>
  </w:abstractNum>
  <w:abstractNum w:abstractNumId="23" w15:restartNumberingAfterBreak="0">
    <w:nsid w:val="6A9D630D"/>
    <w:multiLevelType w:val="hybridMultilevel"/>
    <w:tmpl w:val="5284207E"/>
    <w:lvl w:ilvl="0" w:tplc="00EA9032">
      <w:start w:val="1"/>
      <w:numFmt w:val="bullet"/>
      <w:lvlText w:val="-"/>
      <w:lvlJc w:val="left"/>
      <w:pPr>
        <w:ind w:left="1440" w:hanging="360"/>
      </w:pPr>
      <w:rPr>
        <w:rFonts w:ascii="Calibri Light" w:hAnsi="Calibri Light" w:hint="default"/>
      </w:rPr>
    </w:lvl>
    <w:lvl w:ilvl="1" w:tplc="785E491E">
      <w:start w:val="1"/>
      <w:numFmt w:val="bullet"/>
      <w:lvlText w:val="o"/>
      <w:lvlJc w:val="left"/>
      <w:pPr>
        <w:ind w:left="2160" w:hanging="360"/>
      </w:pPr>
      <w:rPr>
        <w:rFonts w:ascii="Courier New" w:hAnsi="Courier New" w:hint="default"/>
      </w:rPr>
    </w:lvl>
    <w:lvl w:ilvl="2" w:tplc="867E2148">
      <w:start w:val="1"/>
      <w:numFmt w:val="bullet"/>
      <w:lvlText w:val=""/>
      <w:lvlJc w:val="left"/>
      <w:pPr>
        <w:ind w:left="2880" w:hanging="360"/>
      </w:pPr>
      <w:rPr>
        <w:rFonts w:ascii="Wingdings" w:hAnsi="Wingdings" w:hint="default"/>
      </w:rPr>
    </w:lvl>
    <w:lvl w:ilvl="3" w:tplc="509AA448">
      <w:start w:val="1"/>
      <w:numFmt w:val="bullet"/>
      <w:lvlText w:val=""/>
      <w:lvlJc w:val="left"/>
      <w:pPr>
        <w:ind w:left="3600" w:hanging="360"/>
      </w:pPr>
      <w:rPr>
        <w:rFonts w:ascii="Symbol" w:hAnsi="Symbol" w:hint="default"/>
      </w:rPr>
    </w:lvl>
    <w:lvl w:ilvl="4" w:tplc="093CAE82">
      <w:start w:val="1"/>
      <w:numFmt w:val="bullet"/>
      <w:lvlText w:val="o"/>
      <w:lvlJc w:val="left"/>
      <w:pPr>
        <w:ind w:left="4320" w:hanging="360"/>
      </w:pPr>
      <w:rPr>
        <w:rFonts w:ascii="Courier New" w:hAnsi="Courier New" w:hint="default"/>
      </w:rPr>
    </w:lvl>
    <w:lvl w:ilvl="5" w:tplc="4D48190E">
      <w:start w:val="1"/>
      <w:numFmt w:val="bullet"/>
      <w:lvlText w:val=""/>
      <w:lvlJc w:val="left"/>
      <w:pPr>
        <w:ind w:left="5040" w:hanging="360"/>
      </w:pPr>
      <w:rPr>
        <w:rFonts w:ascii="Wingdings" w:hAnsi="Wingdings" w:hint="default"/>
      </w:rPr>
    </w:lvl>
    <w:lvl w:ilvl="6" w:tplc="96B65DF8">
      <w:start w:val="1"/>
      <w:numFmt w:val="bullet"/>
      <w:lvlText w:val=""/>
      <w:lvlJc w:val="left"/>
      <w:pPr>
        <w:ind w:left="5760" w:hanging="360"/>
      </w:pPr>
      <w:rPr>
        <w:rFonts w:ascii="Symbol" w:hAnsi="Symbol" w:hint="default"/>
      </w:rPr>
    </w:lvl>
    <w:lvl w:ilvl="7" w:tplc="7E224018">
      <w:start w:val="1"/>
      <w:numFmt w:val="bullet"/>
      <w:lvlText w:val="o"/>
      <w:lvlJc w:val="left"/>
      <w:pPr>
        <w:ind w:left="6480" w:hanging="360"/>
      </w:pPr>
      <w:rPr>
        <w:rFonts w:ascii="Courier New" w:hAnsi="Courier New" w:hint="default"/>
      </w:rPr>
    </w:lvl>
    <w:lvl w:ilvl="8" w:tplc="63FAC38E">
      <w:start w:val="1"/>
      <w:numFmt w:val="bullet"/>
      <w:lvlText w:val=""/>
      <w:lvlJc w:val="left"/>
      <w:pPr>
        <w:ind w:left="7200" w:hanging="360"/>
      </w:pPr>
      <w:rPr>
        <w:rFonts w:ascii="Wingdings" w:hAnsi="Wingdings" w:hint="default"/>
      </w:rPr>
    </w:lvl>
  </w:abstractNum>
  <w:abstractNum w:abstractNumId="24" w15:restartNumberingAfterBreak="0">
    <w:nsid w:val="6D5C3887"/>
    <w:multiLevelType w:val="hybridMultilevel"/>
    <w:tmpl w:val="B6F6A28A"/>
    <w:lvl w:ilvl="0" w:tplc="F634DD74">
      <w:start w:val="1"/>
      <w:numFmt w:val="bullet"/>
      <w:lvlText w:val="-"/>
      <w:lvlJc w:val="left"/>
      <w:pPr>
        <w:ind w:left="720" w:hanging="360"/>
      </w:pPr>
      <w:rPr>
        <w:rFonts w:ascii="Calibri" w:hAnsi="Calibri" w:hint="default"/>
      </w:rPr>
    </w:lvl>
    <w:lvl w:ilvl="1" w:tplc="535C5EDE">
      <w:start w:val="1"/>
      <w:numFmt w:val="bullet"/>
      <w:lvlText w:val="o"/>
      <w:lvlJc w:val="left"/>
      <w:pPr>
        <w:ind w:left="1440" w:hanging="360"/>
      </w:pPr>
      <w:rPr>
        <w:rFonts w:ascii="Courier New" w:hAnsi="Courier New" w:hint="default"/>
      </w:rPr>
    </w:lvl>
    <w:lvl w:ilvl="2" w:tplc="FF42387A">
      <w:start w:val="1"/>
      <w:numFmt w:val="bullet"/>
      <w:lvlText w:val=""/>
      <w:lvlJc w:val="left"/>
      <w:pPr>
        <w:ind w:left="2160" w:hanging="360"/>
      </w:pPr>
      <w:rPr>
        <w:rFonts w:ascii="Wingdings" w:hAnsi="Wingdings" w:hint="default"/>
      </w:rPr>
    </w:lvl>
    <w:lvl w:ilvl="3" w:tplc="2A8C8FB4">
      <w:start w:val="1"/>
      <w:numFmt w:val="bullet"/>
      <w:lvlText w:val=""/>
      <w:lvlJc w:val="left"/>
      <w:pPr>
        <w:ind w:left="2880" w:hanging="360"/>
      </w:pPr>
      <w:rPr>
        <w:rFonts w:ascii="Symbol" w:hAnsi="Symbol" w:hint="default"/>
      </w:rPr>
    </w:lvl>
    <w:lvl w:ilvl="4" w:tplc="5818E14E">
      <w:start w:val="1"/>
      <w:numFmt w:val="bullet"/>
      <w:lvlText w:val="o"/>
      <w:lvlJc w:val="left"/>
      <w:pPr>
        <w:ind w:left="3600" w:hanging="360"/>
      </w:pPr>
      <w:rPr>
        <w:rFonts w:ascii="Courier New" w:hAnsi="Courier New" w:hint="default"/>
      </w:rPr>
    </w:lvl>
    <w:lvl w:ilvl="5" w:tplc="ED520842">
      <w:start w:val="1"/>
      <w:numFmt w:val="bullet"/>
      <w:lvlText w:val=""/>
      <w:lvlJc w:val="left"/>
      <w:pPr>
        <w:ind w:left="4320" w:hanging="360"/>
      </w:pPr>
      <w:rPr>
        <w:rFonts w:ascii="Wingdings" w:hAnsi="Wingdings" w:hint="default"/>
      </w:rPr>
    </w:lvl>
    <w:lvl w:ilvl="6" w:tplc="0B4CC628">
      <w:start w:val="1"/>
      <w:numFmt w:val="bullet"/>
      <w:lvlText w:val=""/>
      <w:lvlJc w:val="left"/>
      <w:pPr>
        <w:ind w:left="5040" w:hanging="360"/>
      </w:pPr>
      <w:rPr>
        <w:rFonts w:ascii="Symbol" w:hAnsi="Symbol" w:hint="default"/>
      </w:rPr>
    </w:lvl>
    <w:lvl w:ilvl="7" w:tplc="A270255A">
      <w:start w:val="1"/>
      <w:numFmt w:val="bullet"/>
      <w:lvlText w:val="o"/>
      <w:lvlJc w:val="left"/>
      <w:pPr>
        <w:ind w:left="5760" w:hanging="360"/>
      </w:pPr>
      <w:rPr>
        <w:rFonts w:ascii="Courier New" w:hAnsi="Courier New" w:hint="default"/>
      </w:rPr>
    </w:lvl>
    <w:lvl w:ilvl="8" w:tplc="63B69D18">
      <w:start w:val="1"/>
      <w:numFmt w:val="bullet"/>
      <w:lvlText w:val=""/>
      <w:lvlJc w:val="left"/>
      <w:pPr>
        <w:ind w:left="6480" w:hanging="360"/>
      </w:pPr>
      <w:rPr>
        <w:rFonts w:ascii="Wingdings" w:hAnsi="Wingdings" w:hint="default"/>
      </w:rPr>
    </w:lvl>
  </w:abstractNum>
  <w:abstractNum w:abstractNumId="25" w15:restartNumberingAfterBreak="0">
    <w:nsid w:val="6E1B57CE"/>
    <w:multiLevelType w:val="hybridMultilevel"/>
    <w:tmpl w:val="DD70C362"/>
    <w:lvl w:ilvl="0" w:tplc="FFFFFFFF">
      <w:start w:val="1"/>
      <w:numFmt w:val="decimal"/>
      <w:pStyle w:val="StandardBullet"/>
      <w:lvlText w:val="%1)"/>
      <w:lvlJc w:val="left"/>
      <w:pPr>
        <w:tabs>
          <w:tab w:val="num" w:pos="576"/>
        </w:tabs>
        <w:ind w:left="360" w:hanging="360"/>
      </w:pPr>
      <w:rPr>
        <w:color w:val="auto"/>
        <w:sz w:val="16"/>
      </w:rPr>
    </w:lvl>
    <w:lvl w:ilvl="1" w:tplc="2DE86582">
      <w:start w:val="1"/>
      <w:numFmt w:val="lowerLetter"/>
      <w:lvlText w:val="%2)"/>
      <w:lvlJc w:val="left"/>
      <w:pPr>
        <w:tabs>
          <w:tab w:val="num" w:pos="1440"/>
        </w:tabs>
        <w:ind w:left="1080" w:hanging="360"/>
      </w:pPr>
    </w:lvl>
    <w:lvl w:ilvl="2" w:tplc="982656FC">
      <w:start w:val="1"/>
      <w:numFmt w:val="lowerRoman"/>
      <w:lvlText w:val="%3)"/>
      <w:lvlJc w:val="right"/>
      <w:pPr>
        <w:tabs>
          <w:tab w:val="num" w:pos="2160"/>
        </w:tabs>
        <w:ind w:left="1800" w:hanging="360"/>
      </w:pPr>
    </w:lvl>
    <w:lvl w:ilvl="3" w:tplc="709435A2">
      <w:start w:val="1"/>
      <w:numFmt w:val="decimal"/>
      <w:lvlText w:val="(%4)"/>
      <w:lvlJc w:val="left"/>
      <w:pPr>
        <w:tabs>
          <w:tab w:val="num" w:pos="2880"/>
        </w:tabs>
        <w:ind w:left="2520" w:hanging="360"/>
      </w:pPr>
    </w:lvl>
    <w:lvl w:ilvl="4" w:tplc="0C9E501C">
      <w:start w:val="1"/>
      <w:numFmt w:val="lowerLetter"/>
      <w:lvlText w:val="(%5)"/>
      <w:lvlJc w:val="left"/>
      <w:pPr>
        <w:tabs>
          <w:tab w:val="num" w:pos="3600"/>
        </w:tabs>
        <w:ind w:left="3240" w:hanging="360"/>
      </w:pPr>
    </w:lvl>
    <w:lvl w:ilvl="5" w:tplc="9A34538A" w:tentative="1">
      <w:start w:val="1"/>
      <w:numFmt w:val="lowerRoman"/>
      <w:lvlText w:val="(%6)"/>
      <w:lvlJc w:val="right"/>
      <w:pPr>
        <w:tabs>
          <w:tab w:val="num" w:pos="4320"/>
        </w:tabs>
        <w:ind w:left="3960" w:hanging="360"/>
      </w:pPr>
    </w:lvl>
    <w:lvl w:ilvl="6" w:tplc="2D3E0964" w:tentative="1">
      <w:start w:val="1"/>
      <w:numFmt w:val="decimal"/>
      <w:lvlText w:val="%7."/>
      <w:lvlJc w:val="left"/>
      <w:pPr>
        <w:tabs>
          <w:tab w:val="num" w:pos="5040"/>
        </w:tabs>
        <w:ind w:left="4680" w:hanging="360"/>
      </w:pPr>
    </w:lvl>
    <w:lvl w:ilvl="7" w:tplc="C67E76F2" w:tentative="1">
      <w:start w:val="1"/>
      <w:numFmt w:val="lowerLetter"/>
      <w:lvlText w:val="%8."/>
      <w:lvlJc w:val="left"/>
      <w:pPr>
        <w:tabs>
          <w:tab w:val="num" w:pos="5760"/>
        </w:tabs>
        <w:ind w:left="5400" w:hanging="360"/>
      </w:pPr>
    </w:lvl>
    <w:lvl w:ilvl="8" w:tplc="7E1EA53A" w:tentative="1">
      <w:start w:val="1"/>
      <w:numFmt w:val="lowerRoman"/>
      <w:lvlText w:val="%9."/>
      <w:lvlJc w:val="right"/>
      <w:pPr>
        <w:tabs>
          <w:tab w:val="num" w:pos="6480"/>
        </w:tabs>
        <w:ind w:left="6120" w:hanging="360"/>
      </w:pPr>
    </w:lvl>
  </w:abstractNum>
  <w:abstractNum w:abstractNumId="26" w15:restartNumberingAfterBreak="0">
    <w:nsid w:val="70362958"/>
    <w:multiLevelType w:val="multilevel"/>
    <w:tmpl w:val="8DE65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308581E"/>
    <w:multiLevelType w:val="multilevel"/>
    <w:tmpl w:val="6E70619E"/>
    <w:lvl w:ilvl="0">
      <w:start w:val="1"/>
      <w:numFmt w:val="decimal"/>
      <w:pStyle w:val="Heading1"/>
      <w:lvlText w:val="%1.0"/>
      <w:lvlJc w:val="left"/>
      <w:pPr>
        <w:ind w:left="900" w:hanging="720"/>
      </w:pPr>
      <w:rPr>
        <w:rFonts w:ascii="Times New Roman" w:hAnsi="Times New Roman" w:hint="default"/>
        <w:sz w:val="28"/>
        <w:szCs w:val="28"/>
      </w:rPr>
    </w:lvl>
    <w:lvl w:ilvl="1">
      <w:start w:val="1"/>
      <w:numFmt w:val="decimal"/>
      <w:lvlText w:val="%1.%2"/>
      <w:lvlJc w:val="left"/>
      <w:pPr>
        <w:ind w:left="720" w:firstLine="0"/>
      </w:pPr>
      <w:rPr>
        <w:rFonts w:hint="default"/>
        <w:i/>
      </w:rPr>
    </w:lvl>
    <w:lvl w:ilvl="2">
      <w:start w:val="1"/>
      <w:numFmt w:val="bullet"/>
      <w:lvlText w:val=""/>
      <w:lvlJc w:val="left"/>
      <w:pPr>
        <w:ind w:left="2160" w:hanging="180"/>
      </w:pPr>
      <w:rPr>
        <w:rFonts w:ascii="Symbol" w:hAnsi="Symbol" w:hint="default"/>
        <w:color w:val="auto"/>
      </w:rPr>
    </w:lvl>
    <w:lvl w:ilvl="3">
      <w:start w:val="1"/>
      <w:numFmt w:val="bullet"/>
      <w:lvlText w:val="o"/>
      <w:lvlJc w:val="left"/>
      <w:pPr>
        <w:ind w:left="2880" w:hanging="360"/>
      </w:pPr>
      <w:rPr>
        <w:rFonts w:ascii="Courier New" w:hAnsi="Courier New" w:cs="Courier New" w:hint="default"/>
        <w:color w:val="auto"/>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757A20D6"/>
    <w:multiLevelType w:val="hybridMultilevel"/>
    <w:tmpl w:val="C5DC19FA"/>
    <w:lvl w:ilvl="0" w:tplc="16681A6C">
      <w:start w:val="1"/>
      <w:numFmt w:val="bullet"/>
      <w:lvlText w:val="-"/>
      <w:lvlJc w:val="left"/>
      <w:pPr>
        <w:ind w:left="720" w:hanging="360"/>
      </w:pPr>
      <w:rPr>
        <w:rFonts w:ascii="Calibri" w:hAnsi="Calibri" w:hint="default"/>
      </w:rPr>
    </w:lvl>
    <w:lvl w:ilvl="1" w:tplc="F5127270">
      <w:start w:val="1"/>
      <w:numFmt w:val="bullet"/>
      <w:lvlText w:val="o"/>
      <w:lvlJc w:val="left"/>
      <w:pPr>
        <w:ind w:left="1440" w:hanging="360"/>
      </w:pPr>
      <w:rPr>
        <w:rFonts w:ascii="Courier New" w:hAnsi="Courier New" w:hint="default"/>
      </w:rPr>
    </w:lvl>
    <w:lvl w:ilvl="2" w:tplc="9A729904">
      <w:start w:val="1"/>
      <w:numFmt w:val="bullet"/>
      <w:lvlText w:val=""/>
      <w:lvlJc w:val="left"/>
      <w:pPr>
        <w:ind w:left="2160" w:hanging="360"/>
      </w:pPr>
      <w:rPr>
        <w:rFonts w:ascii="Wingdings" w:hAnsi="Wingdings" w:hint="default"/>
      </w:rPr>
    </w:lvl>
    <w:lvl w:ilvl="3" w:tplc="BB1A7888">
      <w:start w:val="1"/>
      <w:numFmt w:val="bullet"/>
      <w:lvlText w:val=""/>
      <w:lvlJc w:val="left"/>
      <w:pPr>
        <w:ind w:left="2880" w:hanging="360"/>
      </w:pPr>
      <w:rPr>
        <w:rFonts w:ascii="Symbol" w:hAnsi="Symbol" w:hint="default"/>
      </w:rPr>
    </w:lvl>
    <w:lvl w:ilvl="4" w:tplc="9432D14E">
      <w:start w:val="1"/>
      <w:numFmt w:val="bullet"/>
      <w:lvlText w:val="o"/>
      <w:lvlJc w:val="left"/>
      <w:pPr>
        <w:ind w:left="3600" w:hanging="360"/>
      </w:pPr>
      <w:rPr>
        <w:rFonts w:ascii="Courier New" w:hAnsi="Courier New" w:hint="default"/>
      </w:rPr>
    </w:lvl>
    <w:lvl w:ilvl="5" w:tplc="4524F9C4">
      <w:start w:val="1"/>
      <w:numFmt w:val="bullet"/>
      <w:lvlText w:val=""/>
      <w:lvlJc w:val="left"/>
      <w:pPr>
        <w:ind w:left="4320" w:hanging="360"/>
      </w:pPr>
      <w:rPr>
        <w:rFonts w:ascii="Wingdings" w:hAnsi="Wingdings" w:hint="default"/>
      </w:rPr>
    </w:lvl>
    <w:lvl w:ilvl="6" w:tplc="559CBF72">
      <w:start w:val="1"/>
      <w:numFmt w:val="bullet"/>
      <w:lvlText w:val=""/>
      <w:lvlJc w:val="left"/>
      <w:pPr>
        <w:ind w:left="5040" w:hanging="360"/>
      </w:pPr>
      <w:rPr>
        <w:rFonts w:ascii="Symbol" w:hAnsi="Symbol" w:hint="default"/>
      </w:rPr>
    </w:lvl>
    <w:lvl w:ilvl="7" w:tplc="055AC72E">
      <w:start w:val="1"/>
      <w:numFmt w:val="bullet"/>
      <w:lvlText w:val="o"/>
      <w:lvlJc w:val="left"/>
      <w:pPr>
        <w:ind w:left="5760" w:hanging="360"/>
      </w:pPr>
      <w:rPr>
        <w:rFonts w:ascii="Courier New" w:hAnsi="Courier New" w:hint="default"/>
      </w:rPr>
    </w:lvl>
    <w:lvl w:ilvl="8" w:tplc="A1F6CDD8">
      <w:start w:val="1"/>
      <w:numFmt w:val="bullet"/>
      <w:lvlText w:val=""/>
      <w:lvlJc w:val="left"/>
      <w:pPr>
        <w:ind w:left="6480" w:hanging="360"/>
      </w:pPr>
      <w:rPr>
        <w:rFonts w:ascii="Wingdings" w:hAnsi="Wingdings" w:hint="default"/>
      </w:rPr>
    </w:lvl>
  </w:abstractNum>
  <w:abstractNum w:abstractNumId="29" w15:restartNumberingAfterBreak="0">
    <w:nsid w:val="759771FB"/>
    <w:multiLevelType w:val="hybridMultilevel"/>
    <w:tmpl w:val="04E4227A"/>
    <w:lvl w:ilvl="0" w:tplc="ED4ABF44">
      <w:start w:val="1"/>
      <w:numFmt w:val="bullet"/>
      <w:lvlText w:val="-"/>
      <w:lvlJc w:val="left"/>
      <w:pPr>
        <w:ind w:left="720" w:hanging="360"/>
      </w:pPr>
      <w:rPr>
        <w:rFonts w:ascii="Calibri" w:hAnsi="Calibri" w:hint="default"/>
      </w:rPr>
    </w:lvl>
    <w:lvl w:ilvl="1" w:tplc="37F2C858">
      <w:start w:val="1"/>
      <w:numFmt w:val="bullet"/>
      <w:lvlText w:val="o"/>
      <w:lvlJc w:val="left"/>
      <w:pPr>
        <w:ind w:left="1440" w:hanging="360"/>
      </w:pPr>
      <w:rPr>
        <w:rFonts w:ascii="Courier New" w:hAnsi="Courier New" w:hint="default"/>
      </w:rPr>
    </w:lvl>
    <w:lvl w:ilvl="2" w:tplc="66C651F2">
      <w:start w:val="1"/>
      <w:numFmt w:val="bullet"/>
      <w:lvlText w:val=""/>
      <w:lvlJc w:val="left"/>
      <w:pPr>
        <w:ind w:left="2160" w:hanging="360"/>
      </w:pPr>
      <w:rPr>
        <w:rFonts w:ascii="Wingdings" w:hAnsi="Wingdings" w:hint="default"/>
      </w:rPr>
    </w:lvl>
    <w:lvl w:ilvl="3" w:tplc="1D70A3BC">
      <w:start w:val="1"/>
      <w:numFmt w:val="bullet"/>
      <w:lvlText w:val=""/>
      <w:lvlJc w:val="left"/>
      <w:pPr>
        <w:ind w:left="2880" w:hanging="360"/>
      </w:pPr>
      <w:rPr>
        <w:rFonts w:ascii="Symbol" w:hAnsi="Symbol" w:hint="default"/>
      </w:rPr>
    </w:lvl>
    <w:lvl w:ilvl="4" w:tplc="CF28BF56">
      <w:start w:val="1"/>
      <w:numFmt w:val="bullet"/>
      <w:lvlText w:val="o"/>
      <w:lvlJc w:val="left"/>
      <w:pPr>
        <w:ind w:left="3600" w:hanging="360"/>
      </w:pPr>
      <w:rPr>
        <w:rFonts w:ascii="Courier New" w:hAnsi="Courier New" w:hint="default"/>
      </w:rPr>
    </w:lvl>
    <w:lvl w:ilvl="5" w:tplc="BAF28364">
      <w:start w:val="1"/>
      <w:numFmt w:val="bullet"/>
      <w:lvlText w:val=""/>
      <w:lvlJc w:val="left"/>
      <w:pPr>
        <w:ind w:left="4320" w:hanging="360"/>
      </w:pPr>
      <w:rPr>
        <w:rFonts w:ascii="Wingdings" w:hAnsi="Wingdings" w:hint="default"/>
      </w:rPr>
    </w:lvl>
    <w:lvl w:ilvl="6" w:tplc="18363FCE">
      <w:start w:val="1"/>
      <w:numFmt w:val="bullet"/>
      <w:lvlText w:val=""/>
      <w:lvlJc w:val="left"/>
      <w:pPr>
        <w:ind w:left="5040" w:hanging="360"/>
      </w:pPr>
      <w:rPr>
        <w:rFonts w:ascii="Symbol" w:hAnsi="Symbol" w:hint="default"/>
      </w:rPr>
    </w:lvl>
    <w:lvl w:ilvl="7" w:tplc="2774F4A0">
      <w:start w:val="1"/>
      <w:numFmt w:val="bullet"/>
      <w:lvlText w:val="o"/>
      <w:lvlJc w:val="left"/>
      <w:pPr>
        <w:ind w:left="5760" w:hanging="360"/>
      </w:pPr>
      <w:rPr>
        <w:rFonts w:ascii="Courier New" w:hAnsi="Courier New" w:hint="default"/>
      </w:rPr>
    </w:lvl>
    <w:lvl w:ilvl="8" w:tplc="20D274A0">
      <w:start w:val="1"/>
      <w:numFmt w:val="bullet"/>
      <w:lvlText w:val=""/>
      <w:lvlJc w:val="left"/>
      <w:pPr>
        <w:ind w:left="6480" w:hanging="360"/>
      </w:pPr>
      <w:rPr>
        <w:rFonts w:ascii="Wingdings" w:hAnsi="Wingdings" w:hint="default"/>
      </w:rPr>
    </w:lvl>
  </w:abstractNum>
  <w:abstractNum w:abstractNumId="30" w15:restartNumberingAfterBreak="0">
    <w:nsid w:val="79904DF6"/>
    <w:multiLevelType w:val="hybridMultilevel"/>
    <w:tmpl w:val="2C58A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1B71A7"/>
    <w:multiLevelType w:val="multilevel"/>
    <w:tmpl w:val="BCEA0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C226AEA"/>
    <w:multiLevelType w:val="hybridMultilevel"/>
    <w:tmpl w:val="E2DC9C04"/>
    <w:lvl w:ilvl="0" w:tplc="B810B37E">
      <w:start w:val="1"/>
      <w:numFmt w:val="bullet"/>
      <w:pStyle w:val="ChecklistSimpleChecked"/>
      <w:lvlText w:val="☑"/>
      <w:lvlJc w:val="left"/>
      <w:pPr>
        <w:tabs>
          <w:tab w:val="num" w:pos="360"/>
        </w:tabs>
        <w:ind w:left="360" w:hanging="360"/>
      </w:pPr>
      <w:rPr>
        <w:rFonts w:ascii="Arial Unicode MS" w:eastAsia="Arial Unicode MS" w:hAnsi="Arial Unicode MS" w:hint="eastAsi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A21B3B"/>
    <w:multiLevelType w:val="hybridMultilevel"/>
    <w:tmpl w:val="B2AAAD84"/>
    <w:lvl w:ilvl="0" w:tplc="260883FA">
      <w:start w:val="1"/>
      <w:numFmt w:val="bullet"/>
      <w:lvlText w:val=""/>
      <w:lvlJc w:val="left"/>
      <w:pPr>
        <w:ind w:left="720" w:hanging="360"/>
      </w:pPr>
      <w:rPr>
        <w:rFonts w:ascii="Symbol" w:hAnsi="Symbol" w:hint="default"/>
      </w:rPr>
    </w:lvl>
    <w:lvl w:ilvl="1" w:tplc="9410BA5E">
      <w:start w:val="1"/>
      <w:numFmt w:val="bullet"/>
      <w:lvlText w:val="o"/>
      <w:lvlJc w:val="left"/>
      <w:pPr>
        <w:ind w:left="1440" w:hanging="360"/>
      </w:pPr>
      <w:rPr>
        <w:rFonts w:ascii="Courier New" w:hAnsi="Courier New" w:hint="default"/>
      </w:rPr>
    </w:lvl>
    <w:lvl w:ilvl="2" w:tplc="435EC11E">
      <w:start w:val="1"/>
      <w:numFmt w:val="bullet"/>
      <w:lvlText w:val=""/>
      <w:lvlJc w:val="left"/>
      <w:pPr>
        <w:ind w:left="2160" w:hanging="360"/>
      </w:pPr>
      <w:rPr>
        <w:rFonts w:ascii="Wingdings" w:hAnsi="Wingdings" w:hint="default"/>
      </w:rPr>
    </w:lvl>
    <w:lvl w:ilvl="3" w:tplc="28F6C5C6">
      <w:start w:val="1"/>
      <w:numFmt w:val="bullet"/>
      <w:lvlText w:val=""/>
      <w:lvlJc w:val="left"/>
      <w:pPr>
        <w:ind w:left="2880" w:hanging="360"/>
      </w:pPr>
      <w:rPr>
        <w:rFonts w:ascii="Symbol" w:hAnsi="Symbol" w:hint="default"/>
      </w:rPr>
    </w:lvl>
    <w:lvl w:ilvl="4" w:tplc="C7F82310">
      <w:start w:val="1"/>
      <w:numFmt w:val="bullet"/>
      <w:lvlText w:val="o"/>
      <w:lvlJc w:val="left"/>
      <w:pPr>
        <w:ind w:left="3600" w:hanging="360"/>
      </w:pPr>
      <w:rPr>
        <w:rFonts w:ascii="Courier New" w:hAnsi="Courier New" w:hint="default"/>
      </w:rPr>
    </w:lvl>
    <w:lvl w:ilvl="5" w:tplc="5E0ED83A">
      <w:start w:val="1"/>
      <w:numFmt w:val="bullet"/>
      <w:lvlText w:val=""/>
      <w:lvlJc w:val="left"/>
      <w:pPr>
        <w:ind w:left="4320" w:hanging="360"/>
      </w:pPr>
      <w:rPr>
        <w:rFonts w:ascii="Wingdings" w:hAnsi="Wingdings" w:hint="default"/>
      </w:rPr>
    </w:lvl>
    <w:lvl w:ilvl="6" w:tplc="B4C0A298">
      <w:start w:val="1"/>
      <w:numFmt w:val="bullet"/>
      <w:lvlText w:val=""/>
      <w:lvlJc w:val="left"/>
      <w:pPr>
        <w:ind w:left="5040" w:hanging="360"/>
      </w:pPr>
      <w:rPr>
        <w:rFonts w:ascii="Symbol" w:hAnsi="Symbol" w:hint="default"/>
      </w:rPr>
    </w:lvl>
    <w:lvl w:ilvl="7" w:tplc="3BBE3ECA">
      <w:start w:val="1"/>
      <w:numFmt w:val="bullet"/>
      <w:lvlText w:val="o"/>
      <w:lvlJc w:val="left"/>
      <w:pPr>
        <w:ind w:left="5760" w:hanging="360"/>
      </w:pPr>
      <w:rPr>
        <w:rFonts w:ascii="Courier New" w:hAnsi="Courier New" w:hint="default"/>
      </w:rPr>
    </w:lvl>
    <w:lvl w:ilvl="8" w:tplc="3F90ED14">
      <w:start w:val="1"/>
      <w:numFmt w:val="bullet"/>
      <w:lvlText w:val=""/>
      <w:lvlJc w:val="left"/>
      <w:pPr>
        <w:ind w:left="6480" w:hanging="360"/>
      </w:pPr>
      <w:rPr>
        <w:rFonts w:ascii="Wingdings" w:hAnsi="Wingdings" w:hint="default"/>
      </w:rPr>
    </w:lvl>
  </w:abstractNum>
  <w:num w:numId="1" w16cid:durableId="847135700">
    <w:abstractNumId w:val="20"/>
  </w:num>
  <w:num w:numId="2" w16cid:durableId="2088190291">
    <w:abstractNumId w:val="14"/>
  </w:num>
  <w:num w:numId="3" w16cid:durableId="651446740">
    <w:abstractNumId w:val="29"/>
  </w:num>
  <w:num w:numId="4" w16cid:durableId="1375079279">
    <w:abstractNumId w:val="19"/>
  </w:num>
  <w:num w:numId="5" w16cid:durableId="1453555082">
    <w:abstractNumId w:val="18"/>
  </w:num>
  <w:num w:numId="6" w16cid:durableId="1998338469">
    <w:abstractNumId w:val="9"/>
  </w:num>
  <w:num w:numId="7" w16cid:durableId="207953850">
    <w:abstractNumId w:val="12"/>
  </w:num>
  <w:num w:numId="8" w16cid:durableId="500774214">
    <w:abstractNumId w:val="24"/>
  </w:num>
  <w:num w:numId="9" w16cid:durableId="1024163147">
    <w:abstractNumId w:val="33"/>
  </w:num>
  <w:num w:numId="10" w16cid:durableId="2073232414">
    <w:abstractNumId w:val="23"/>
  </w:num>
  <w:num w:numId="11" w16cid:durableId="720906592">
    <w:abstractNumId w:val="16"/>
  </w:num>
  <w:num w:numId="12" w16cid:durableId="1849055567">
    <w:abstractNumId w:val="3"/>
  </w:num>
  <w:num w:numId="13" w16cid:durableId="829979925">
    <w:abstractNumId w:val="2"/>
  </w:num>
  <w:num w:numId="14" w16cid:durableId="1293365621">
    <w:abstractNumId w:val="22"/>
  </w:num>
  <w:num w:numId="15" w16cid:durableId="352847102">
    <w:abstractNumId w:val="28"/>
  </w:num>
  <w:num w:numId="16" w16cid:durableId="181742723">
    <w:abstractNumId w:val="8"/>
  </w:num>
  <w:num w:numId="17" w16cid:durableId="588274391">
    <w:abstractNumId w:val="13"/>
  </w:num>
  <w:num w:numId="18" w16cid:durableId="816999099">
    <w:abstractNumId w:val="15"/>
  </w:num>
  <w:num w:numId="19" w16cid:durableId="933442346">
    <w:abstractNumId w:val="21"/>
  </w:num>
  <w:num w:numId="20" w16cid:durableId="1371341506">
    <w:abstractNumId w:val="10"/>
  </w:num>
  <w:num w:numId="21" w16cid:durableId="1137451932">
    <w:abstractNumId w:val="32"/>
  </w:num>
  <w:num w:numId="22" w16cid:durableId="1815296528">
    <w:abstractNumId w:val="1"/>
  </w:num>
  <w:num w:numId="23" w16cid:durableId="339821443">
    <w:abstractNumId w:val="0"/>
  </w:num>
  <w:num w:numId="24" w16cid:durableId="1856186504">
    <w:abstractNumId w:val="7"/>
  </w:num>
  <w:num w:numId="25" w16cid:durableId="182208140">
    <w:abstractNumId w:val="17"/>
  </w:num>
  <w:num w:numId="26" w16cid:durableId="909538413">
    <w:abstractNumId w:val="27"/>
  </w:num>
  <w:num w:numId="27" w16cid:durableId="175657676">
    <w:abstractNumId w:val="11"/>
  </w:num>
  <w:num w:numId="28" w16cid:durableId="1083525710">
    <w:abstractNumId w:val="6"/>
  </w:num>
  <w:num w:numId="29" w16cid:durableId="414404977">
    <w:abstractNumId w:val="25"/>
  </w:num>
  <w:num w:numId="30" w16cid:durableId="797071529">
    <w:abstractNumId w:val="4"/>
  </w:num>
  <w:num w:numId="31" w16cid:durableId="999818326">
    <w:abstractNumId w:val="5"/>
  </w:num>
  <w:num w:numId="32" w16cid:durableId="1319382924">
    <w:abstractNumId w:val="5"/>
    <w:lvlOverride w:ilvl="0">
      <w:startOverride w:val="1"/>
    </w:lvlOverride>
  </w:num>
  <w:num w:numId="33" w16cid:durableId="323516336">
    <w:abstractNumId w:val="31"/>
  </w:num>
  <w:num w:numId="34" w16cid:durableId="217206609">
    <w:abstractNumId w:val="26"/>
  </w:num>
  <w:num w:numId="35" w16cid:durableId="1129200770">
    <w:abstractNumId w:val="3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F022755E-7263-41B7-9B23-8E738C1B9A25}"/>
    <w:docVar w:name="dgnword-eventsink" w:val="186254352"/>
    <w:docVar w:name="EN.InstantFormat" w:val="&lt;ENInstantFormat&gt;&lt;Enabled&gt;1&lt;/Enabled&gt;&lt;ScanUnformatted&gt;1&lt;/ScanUnformatted&gt;&lt;ScanChanges&gt;1&lt;/ScanChanges&gt;&lt;Suspended&gt;0&lt;/Suspended&gt;&lt;/ENInstantFormat&gt;"/>
    <w:docVar w:name="EN.Layout" w:val="&lt;ENLayout&gt;&lt;Style&gt;APA 6t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v92tvfdxwzdwaefd96pdtv4wdd525p9xda2&quot;&gt;My EndNote Library&lt;record-ids&gt;&lt;item&gt;18&lt;/item&gt;&lt;/record-ids&gt;&lt;/item&gt;&lt;/Libraries&gt;"/>
  </w:docVars>
  <w:rsids>
    <w:rsidRoot w:val="007C0AA4"/>
    <w:rsid w:val="0000305E"/>
    <w:rsid w:val="00003791"/>
    <w:rsid w:val="00003BD5"/>
    <w:rsid w:val="00005E06"/>
    <w:rsid w:val="00011128"/>
    <w:rsid w:val="00013ABB"/>
    <w:rsid w:val="0001493B"/>
    <w:rsid w:val="000176CD"/>
    <w:rsid w:val="00017861"/>
    <w:rsid w:val="00017B46"/>
    <w:rsid w:val="00021416"/>
    <w:rsid w:val="00021795"/>
    <w:rsid w:val="00026AA4"/>
    <w:rsid w:val="000305D7"/>
    <w:rsid w:val="00030724"/>
    <w:rsid w:val="000336A1"/>
    <w:rsid w:val="000339E5"/>
    <w:rsid w:val="00033F6D"/>
    <w:rsid w:val="00034B6D"/>
    <w:rsid w:val="0004091C"/>
    <w:rsid w:val="00040B51"/>
    <w:rsid w:val="00040EFF"/>
    <w:rsid w:val="00042126"/>
    <w:rsid w:val="00043EC2"/>
    <w:rsid w:val="00047A69"/>
    <w:rsid w:val="00050852"/>
    <w:rsid w:val="00051878"/>
    <w:rsid w:val="00053DC2"/>
    <w:rsid w:val="00053E55"/>
    <w:rsid w:val="00054DD4"/>
    <w:rsid w:val="000565C5"/>
    <w:rsid w:val="000616DA"/>
    <w:rsid w:val="000623B7"/>
    <w:rsid w:val="000637DF"/>
    <w:rsid w:val="00063A78"/>
    <w:rsid w:val="00063AD2"/>
    <w:rsid w:val="000651A8"/>
    <w:rsid w:val="000678E0"/>
    <w:rsid w:val="000707F4"/>
    <w:rsid w:val="00073B19"/>
    <w:rsid w:val="00074321"/>
    <w:rsid w:val="00074BF2"/>
    <w:rsid w:val="00074C9D"/>
    <w:rsid w:val="00080915"/>
    <w:rsid w:val="00081EB8"/>
    <w:rsid w:val="000837E7"/>
    <w:rsid w:val="0008389B"/>
    <w:rsid w:val="00087BBC"/>
    <w:rsid w:val="0009352D"/>
    <w:rsid w:val="000937AB"/>
    <w:rsid w:val="00093D0C"/>
    <w:rsid w:val="00095B99"/>
    <w:rsid w:val="00095CC4"/>
    <w:rsid w:val="00097124"/>
    <w:rsid w:val="000A0D2E"/>
    <w:rsid w:val="000A3196"/>
    <w:rsid w:val="000A35B6"/>
    <w:rsid w:val="000A5587"/>
    <w:rsid w:val="000A5DDB"/>
    <w:rsid w:val="000A79E9"/>
    <w:rsid w:val="000B5743"/>
    <w:rsid w:val="000B7385"/>
    <w:rsid w:val="000C031A"/>
    <w:rsid w:val="000C0B9D"/>
    <w:rsid w:val="000C3D87"/>
    <w:rsid w:val="000C5460"/>
    <w:rsid w:val="000D1205"/>
    <w:rsid w:val="000D3591"/>
    <w:rsid w:val="000D3DEE"/>
    <w:rsid w:val="000D3F01"/>
    <w:rsid w:val="000D5A03"/>
    <w:rsid w:val="000D71BD"/>
    <w:rsid w:val="000E118F"/>
    <w:rsid w:val="000E1C37"/>
    <w:rsid w:val="000E1FF1"/>
    <w:rsid w:val="000E3478"/>
    <w:rsid w:val="000E6F07"/>
    <w:rsid w:val="000F057A"/>
    <w:rsid w:val="000F15A5"/>
    <w:rsid w:val="000F17D5"/>
    <w:rsid w:val="000F6BBF"/>
    <w:rsid w:val="000F7148"/>
    <w:rsid w:val="00101DB9"/>
    <w:rsid w:val="001025BE"/>
    <w:rsid w:val="00103270"/>
    <w:rsid w:val="0010378B"/>
    <w:rsid w:val="001039F0"/>
    <w:rsid w:val="00104694"/>
    <w:rsid w:val="0011070A"/>
    <w:rsid w:val="001107C4"/>
    <w:rsid w:val="00112FF7"/>
    <w:rsid w:val="00113873"/>
    <w:rsid w:val="0011460A"/>
    <w:rsid w:val="0011529F"/>
    <w:rsid w:val="0011551B"/>
    <w:rsid w:val="00122DF0"/>
    <w:rsid w:val="001241F5"/>
    <w:rsid w:val="00124545"/>
    <w:rsid w:val="00132049"/>
    <w:rsid w:val="0013420B"/>
    <w:rsid w:val="00134298"/>
    <w:rsid w:val="001351F7"/>
    <w:rsid w:val="00135538"/>
    <w:rsid w:val="00135899"/>
    <w:rsid w:val="0013619A"/>
    <w:rsid w:val="00140F2A"/>
    <w:rsid w:val="00144A0F"/>
    <w:rsid w:val="00144D74"/>
    <w:rsid w:val="00145AB9"/>
    <w:rsid w:val="00146A7C"/>
    <w:rsid w:val="0014723B"/>
    <w:rsid w:val="00151D5D"/>
    <w:rsid w:val="00151DDB"/>
    <w:rsid w:val="00152244"/>
    <w:rsid w:val="00155AFC"/>
    <w:rsid w:val="00157B79"/>
    <w:rsid w:val="00161E74"/>
    <w:rsid w:val="0016201D"/>
    <w:rsid w:val="00163961"/>
    <w:rsid w:val="00166AF3"/>
    <w:rsid w:val="00167CDB"/>
    <w:rsid w:val="00170049"/>
    <w:rsid w:val="00171614"/>
    <w:rsid w:val="00172627"/>
    <w:rsid w:val="001742A0"/>
    <w:rsid w:val="00182B45"/>
    <w:rsid w:val="001842EC"/>
    <w:rsid w:val="00184F32"/>
    <w:rsid w:val="00186842"/>
    <w:rsid w:val="00186DCC"/>
    <w:rsid w:val="00186FE5"/>
    <w:rsid w:val="00187EB9"/>
    <w:rsid w:val="00191742"/>
    <w:rsid w:val="00193A08"/>
    <w:rsid w:val="00194D67"/>
    <w:rsid w:val="001A1196"/>
    <w:rsid w:val="001B1377"/>
    <w:rsid w:val="001B1A26"/>
    <w:rsid w:val="001B3DF9"/>
    <w:rsid w:val="001B52D3"/>
    <w:rsid w:val="001B56EF"/>
    <w:rsid w:val="001B648C"/>
    <w:rsid w:val="001B678E"/>
    <w:rsid w:val="001B6D07"/>
    <w:rsid w:val="001C15BD"/>
    <w:rsid w:val="001C15EC"/>
    <w:rsid w:val="001C1E0C"/>
    <w:rsid w:val="001C59E4"/>
    <w:rsid w:val="001C5D9B"/>
    <w:rsid w:val="001C7854"/>
    <w:rsid w:val="001C7C2B"/>
    <w:rsid w:val="001D35D0"/>
    <w:rsid w:val="001D4B29"/>
    <w:rsid w:val="001D62CE"/>
    <w:rsid w:val="001D73AF"/>
    <w:rsid w:val="001E2287"/>
    <w:rsid w:val="001E29F0"/>
    <w:rsid w:val="001E6475"/>
    <w:rsid w:val="001E7891"/>
    <w:rsid w:val="001F0140"/>
    <w:rsid w:val="001F198A"/>
    <w:rsid w:val="001F42CB"/>
    <w:rsid w:val="001F6554"/>
    <w:rsid w:val="0020066F"/>
    <w:rsid w:val="00204143"/>
    <w:rsid w:val="00205566"/>
    <w:rsid w:val="00207064"/>
    <w:rsid w:val="00207A55"/>
    <w:rsid w:val="00207D8F"/>
    <w:rsid w:val="00213A20"/>
    <w:rsid w:val="00217460"/>
    <w:rsid w:val="0021792A"/>
    <w:rsid w:val="00217B63"/>
    <w:rsid w:val="002219A8"/>
    <w:rsid w:val="00223D7E"/>
    <w:rsid w:val="002270F8"/>
    <w:rsid w:val="002273CB"/>
    <w:rsid w:val="00230EA3"/>
    <w:rsid w:val="00231454"/>
    <w:rsid w:val="002327A9"/>
    <w:rsid w:val="002346C5"/>
    <w:rsid w:val="002372B3"/>
    <w:rsid w:val="0023791D"/>
    <w:rsid w:val="00237AB5"/>
    <w:rsid w:val="00246B3A"/>
    <w:rsid w:val="00250D20"/>
    <w:rsid w:val="00250E03"/>
    <w:rsid w:val="002510B4"/>
    <w:rsid w:val="00256E5E"/>
    <w:rsid w:val="00257537"/>
    <w:rsid w:val="002575CD"/>
    <w:rsid w:val="00260570"/>
    <w:rsid w:val="002607F3"/>
    <w:rsid w:val="00260946"/>
    <w:rsid w:val="00262C07"/>
    <w:rsid w:val="0026513D"/>
    <w:rsid w:val="002655DB"/>
    <w:rsid w:val="0026674C"/>
    <w:rsid w:val="00270FF6"/>
    <w:rsid w:val="0027103B"/>
    <w:rsid w:val="00273E88"/>
    <w:rsid w:val="00276B0B"/>
    <w:rsid w:val="0028073C"/>
    <w:rsid w:val="00282878"/>
    <w:rsid w:val="0028364E"/>
    <w:rsid w:val="002847E3"/>
    <w:rsid w:val="00286C34"/>
    <w:rsid w:val="00287BCD"/>
    <w:rsid w:val="00290126"/>
    <w:rsid w:val="00290EA3"/>
    <w:rsid w:val="00294273"/>
    <w:rsid w:val="00294504"/>
    <w:rsid w:val="00297491"/>
    <w:rsid w:val="002A08FD"/>
    <w:rsid w:val="002A1249"/>
    <w:rsid w:val="002A6BC2"/>
    <w:rsid w:val="002A78FB"/>
    <w:rsid w:val="002B1D4E"/>
    <w:rsid w:val="002B5F10"/>
    <w:rsid w:val="002C0892"/>
    <w:rsid w:val="002C1145"/>
    <w:rsid w:val="002C2A52"/>
    <w:rsid w:val="002C4130"/>
    <w:rsid w:val="002E6701"/>
    <w:rsid w:val="002E69CC"/>
    <w:rsid w:val="002F057E"/>
    <w:rsid w:val="002F5EA2"/>
    <w:rsid w:val="002F75AE"/>
    <w:rsid w:val="002F7ACB"/>
    <w:rsid w:val="00302320"/>
    <w:rsid w:val="00306010"/>
    <w:rsid w:val="00306F4A"/>
    <w:rsid w:val="003125A8"/>
    <w:rsid w:val="0032119D"/>
    <w:rsid w:val="00321D93"/>
    <w:rsid w:val="0032245B"/>
    <w:rsid w:val="0032311B"/>
    <w:rsid w:val="0032353B"/>
    <w:rsid w:val="00324934"/>
    <w:rsid w:val="00331A46"/>
    <w:rsid w:val="00331B63"/>
    <w:rsid w:val="00332211"/>
    <w:rsid w:val="00334106"/>
    <w:rsid w:val="003347F1"/>
    <w:rsid w:val="003400B3"/>
    <w:rsid w:val="0034056D"/>
    <w:rsid w:val="003450C0"/>
    <w:rsid w:val="003465F9"/>
    <w:rsid w:val="003521A3"/>
    <w:rsid w:val="00352FF8"/>
    <w:rsid w:val="003603DC"/>
    <w:rsid w:val="00361EF2"/>
    <w:rsid w:val="00362C8E"/>
    <w:rsid w:val="00365239"/>
    <w:rsid w:val="003678C1"/>
    <w:rsid w:val="00371D8D"/>
    <w:rsid w:val="00372B04"/>
    <w:rsid w:val="00375E20"/>
    <w:rsid w:val="00375F62"/>
    <w:rsid w:val="003766B6"/>
    <w:rsid w:val="00376D33"/>
    <w:rsid w:val="00385CFD"/>
    <w:rsid w:val="00390D30"/>
    <w:rsid w:val="00391C67"/>
    <w:rsid w:val="00391DBE"/>
    <w:rsid w:val="00393483"/>
    <w:rsid w:val="00393B78"/>
    <w:rsid w:val="00393FAF"/>
    <w:rsid w:val="0039498E"/>
    <w:rsid w:val="003967A7"/>
    <w:rsid w:val="00397991"/>
    <w:rsid w:val="003A1B95"/>
    <w:rsid w:val="003A201A"/>
    <w:rsid w:val="003A35F0"/>
    <w:rsid w:val="003A5160"/>
    <w:rsid w:val="003B0698"/>
    <w:rsid w:val="003B1967"/>
    <w:rsid w:val="003B485B"/>
    <w:rsid w:val="003B5BA9"/>
    <w:rsid w:val="003C23F8"/>
    <w:rsid w:val="003C3F10"/>
    <w:rsid w:val="003C7115"/>
    <w:rsid w:val="003D03BA"/>
    <w:rsid w:val="003D1AE2"/>
    <w:rsid w:val="003D3010"/>
    <w:rsid w:val="003D365D"/>
    <w:rsid w:val="003D57AB"/>
    <w:rsid w:val="003D6E02"/>
    <w:rsid w:val="003E5F92"/>
    <w:rsid w:val="003E76C9"/>
    <w:rsid w:val="003F0207"/>
    <w:rsid w:val="003F1AC6"/>
    <w:rsid w:val="003F45CD"/>
    <w:rsid w:val="003F4953"/>
    <w:rsid w:val="003F5652"/>
    <w:rsid w:val="003F595E"/>
    <w:rsid w:val="004014A5"/>
    <w:rsid w:val="004029DF"/>
    <w:rsid w:val="00402DB2"/>
    <w:rsid w:val="0040345E"/>
    <w:rsid w:val="0040517E"/>
    <w:rsid w:val="00405B61"/>
    <w:rsid w:val="00406153"/>
    <w:rsid w:val="00406E29"/>
    <w:rsid w:val="004110A0"/>
    <w:rsid w:val="00411A7B"/>
    <w:rsid w:val="00415DF9"/>
    <w:rsid w:val="00416691"/>
    <w:rsid w:val="00416A41"/>
    <w:rsid w:val="004209AA"/>
    <w:rsid w:val="00420D68"/>
    <w:rsid w:val="00421D8B"/>
    <w:rsid w:val="00422FB1"/>
    <w:rsid w:val="00430365"/>
    <w:rsid w:val="0043279F"/>
    <w:rsid w:val="00440940"/>
    <w:rsid w:val="00440B1C"/>
    <w:rsid w:val="004446D5"/>
    <w:rsid w:val="00445A11"/>
    <w:rsid w:val="0044690C"/>
    <w:rsid w:val="00447B1D"/>
    <w:rsid w:val="0045363C"/>
    <w:rsid w:val="004538E8"/>
    <w:rsid w:val="0045713B"/>
    <w:rsid w:val="00461EF6"/>
    <w:rsid w:val="00462F85"/>
    <w:rsid w:val="00463A0F"/>
    <w:rsid w:val="0046443C"/>
    <w:rsid w:val="00471119"/>
    <w:rsid w:val="004756F5"/>
    <w:rsid w:val="00477F07"/>
    <w:rsid w:val="004818FF"/>
    <w:rsid w:val="004842A5"/>
    <w:rsid w:val="00484A40"/>
    <w:rsid w:val="00486AA0"/>
    <w:rsid w:val="004872B7"/>
    <w:rsid w:val="00490BEB"/>
    <w:rsid w:val="004911CF"/>
    <w:rsid w:val="00491734"/>
    <w:rsid w:val="00493FEE"/>
    <w:rsid w:val="004953F7"/>
    <w:rsid w:val="00496096"/>
    <w:rsid w:val="004A026C"/>
    <w:rsid w:val="004A1617"/>
    <w:rsid w:val="004A46FF"/>
    <w:rsid w:val="004A59AB"/>
    <w:rsid w:val="004A6182"/>
    <w:rsid w:val="004A66F8"/>
    <w:rsid w:val="004B0E4E"/>
    <w:rsid w:val="004B12EC"/>
    <w:rsid w:val="004B362F"/>
    <w:rsid w:val="004B500E"/>
    <w:rsid w:val="004C00AB"/>
    <w:rsid w:val="004C3F3E"/>
    <w:rsid w:val="004C777B"/>
    <w:rsid w:val="004C783B"/>
    <w:rsid w:val="004C791F"/>
    <w:rsid w:val="004D0D09"/>
    <w:rsid w:val="004D2C49"/>
    <w:rsid w:val="004D5CAB"/>
    <w:rsid w:val="004E3C48"/>
    <w:rsid w:val="004E65B9"/>
    <w:rsid w:val="004F127A"/>
    <w:rsid w:val="004F1563"/>
    <w:rsid w:val="004F2A7D"/>
    <w:rsid w:val="004F2BAF"/>
    <w:rsid w:val="004F2C74"/>
    <w:rsid w:val="004F3EEA"/>
    <w:rsid w:val="004F5514"/>
    <w:rsid w:val="00500A35"/>
    <w:rsid w:val="00501859"/>
    <w:rsid w:val="00505844"/>
    <w:rsid w:val="00506EFE"/>
    <w:rsid w:val="00507E44"/>
    <w:rsid w:val="00513B02"/>
    <w:rsid w:val="00513EB6"/>
    <w:rsid w:val="0052182F"/>
    <w:rsid w:val="00522E61"/>
    <w:rsid w:val="00526742"/>
    <w:rsid w:val="00526A73"/>
    <w:rsid w:val="00527C12"/>
    <w:rsid w:val="0053169F"/>
    <w:rsid w:val="00532C8C"/>
    <w:rsid w:val="00533901"/>
    <w:rsid w:val="00535263"/>
    <w:rsid w:val="005401F0"/>
    <w:rsid w:val="005404EF"/>
    <w:rsid w:val="0054057D"/>
    <w:rsid w:val="005440AF"/>
    <w:rsid w:val="00545ED0"/>
    <w:rsid w:val="0054766B"/>
    <w:rsid w:val="00550D01"/>
    <w:rsid w:val="0055173B"/>
    <w:rsid w:val="0055384E"/>
    <w:rsid w:val="00553A41"/>
    <w:rsid w:val="00554468"/>
    <w:rsid w:val="00554E94"/>
    <w:rsid w:val="00556090"/>
    <w:rsid w:val="00563FB0"/>
    <w:rsid w:val="00567973"/>
    <w:rsid w:val="005716E4"/>
    <w:rsid w:val="005740E4"/>
    <w:rsid w:val="00576886"/>
    <w:rsid w:val="0057742A"/>
    <w:rsid w:val="00580521"/>
    <w:rsid w:val="00581A46"/>
    <w:rsid w:val="00583F9E"/>
    <w:rsid w:val="00590A69"/>
    <w:rsid w:val="00594D81"/>
    <w:rsid w:val="005959DC"/>
    <w:rsid w:val="00596563"/>
    <w:rsid w:val="005A06C9"/>
    <w:rsid w:val="005A4D2F"/>
    <w:rsid w:val="005A5B75"/>
    <w:rsid w:val="005B2816"/>
    <w:rsid w:val="005C0551"/>
    <w:rsid w:val="005C1757"/>
    <w:rsid w:val="005C2666"/>
    <w:rsid w:val="005C51CA"/>
    <w:rsid w:val="005C616A"/>
    <w:rsid w:val="005C6E9A"/>
    <w:rsid w:val="005C7DFD"/>
    <w:rsid w:val="005D1C1B"/>
    <w:rsid w:val="005D2B4B"/>
    <w:rsid w:val="005D3960"/>
    <w:rsid w:val="005D6639"/>
    <w:rsid w:val="005D7ADF"/>
    <w:rsid w:val="005E0058"/>
    <w:rsid w:val="005E19A0"/>
    <w:rsid w:val="005E1F7C"/>
    <w:rsid w:val="005E1F8E"/>
    <w:rsid w:val="005E205A"/>
    <w:rsid w:val="005E4035"/>
    <w:rsid w:val="005E47B9"/>
    <w:rsid w:val="005E57BC"/>
    <w:rsid w:val="005E71B2"/>
    <w:rsid w:val="005F1D0E"/>
    <w:rsid w:val="005F6A80"/>
    <w:rsid w:val="005F6C5E"/>
    <w:rsid w:val="005F7967"/>
    <w:rsid w:val="005F7BFF"/>
    <w:rsid w:val="006021C8"/>
    <w:rsid w:val="00603A07"/>
    <w:rsid w:val="00603C9A"/>
    <w:rsid w:val="0060466C"/>
    <w:rsid w:val="00607629"/>
    <w:rsid w:val="006100DE"/>
    <w:rsid w:val="00610F83"/>
    <w:rsid w:val="00611832"/>
    <w:rsid w:val="00612BBD"/>
    <w:rsid w:val="00613C50"/>
    <w:rsid w:val="00621BE6"/>
    <w:rsid w:val="00621E0D"/>
    <w:rsid w:val="00621ECF"/>
    <w:rsid w:val="00622165"/>
    <w:rsid w:val="0062269A"/>
    <w:rsid w:val="00623C8D"/>
    <w:rsid w:val="00625113"/>
    <w:rsid w:val="006258D8"/>
    <w:rsid w:val="00625CBB"/>
    <w:rsid w:val="00627303"/>
    <w:rsid w:val="00630E45"/>
    <w:rsid w:val="006317DE"/>
    <w:rsid w:val="00631E6C"/>
    <w:rsid w:val="00635AA7"/>
    <w:rsid w:val="00636D81"/>
    <w:rsid w:val="0064063A"/>
    <w:rsid w:val="00642843"/>
    <w:rsid w:val="00646DEB"/>
    <w:rsid w:val="00647502"/>
    <w:rsid w:val="0065261C"/>
    <w:rsid w:val="00652C8B"/>
    <w:rsid w:val="00666F56"/>
    <w:rsid w:val="0066718D"/>
    <w:rsid w:val="00675BAE"/>
    <w:rsid w:val="006772EE"/>
    <w:rsid w:val="00682638"/>
    <w:rsid w:val="00683202"/>
    <w:rsid w:val="0068389F"/>
    <w:rsid w:val="0068392E"/>
    <w:rsid w:val="00685434"/>
    <w:rsid w:val="00691CCC"/>
    <w:rsid w:val="00692F3E"/>
    <w:rsid w:val="006940C4"/>
    <w:rsid w:val="00694B13"/>
    <w:rsid w:val="006961FE"/>
    <w:rsid w:val="00697A44"/>
    <w:rsid w:val="00697B22"/>
    <w:rsid w:val="006A0519"/>
    <w:rsid w:val="006A2005"/>
    <w:rsid w:val="006A24FE"/>
    <w:rsid w:val="006A3B73"/>
    <w:rsid w:val="006A6E53"/>
    <w:rsid w:val="006A7B8B"/>
    <w:rsid w:val="006B0582"/>
    <w:rsid w:val="006B08BE"/>
    <w:rsid w:val="006B1568"/>
    <w:rsid w:val="006B1BDD"/>
    <w:rsid w:val="006B348B"/>
    <w:rsid w:val="006B7765"/>
    <w:rsid w:val="006C32A9"/>
    <w:rsid w:val="006C6AE9"/>
    <w:rsid w:val="006D47C3"/>
    <w:rsid w:val="006D5D3F"/>
    <w:rsid w:val="006D6FD7"/>
    <w:rsid w:val="006D785C"/>
    <w:rsid w:val="006D7F9E"/>
    <w:rsid w:val="006E13B5"/>
    <w:rsid w:val="006E30FC"/>
    <w:rsid w:val="006E60CE"/>
    <w:rsid w:val="006F3293"/>
    <w:rsid w:val="006F3D3F"/>
    <w:rsid w:val="006F6702"/>
    <w:rsid w:val="006F7A63"/>
    <w:rsid w:val="006F7C34"/>
    <w:rsid w:val="0070015A"/>
    <w:rsid w:val="00701C57"/>
    <w:rsid w:val="00701FC9"/>
    <w:rsid w:val="00702A59"/>
    <w:rsid w:val="00702B45"/>
    <w:rsid w:val="0070403B"/>
    <w:rsid w:val="00705DDD"/>
    <w:rsid w:val="007067C9"/>
    <w:rsid w:val="00706D33"/>
    <w:rsid w:val="00710D1E"/>
    <w:rsid w:val="007112AA"/>
    <w:rsid w:val="00712749"/>
    <w:rsid w:val="00713C50"/>
    <w:rsid w:val="00714AF8"/>
    <w:rsid w:val="007163FA"/>
    <w:rsid w:val="00717758"/>
    <w:rsid w:val="00717AF1"/>
    <w:rsid w:val="007229E9"/>
    <w:rsid w:val="00727175"/>
    <w:rsid w:val="007318BB"/>
    <w:rsid w:val="00733DD8"/>
    <w:rsid w:val="00734293"/>
    <w:rsid w:val="00734640"/>
    <w:rsid w:val="007350B9"/>
    <w:rsid w:val="0073661B"/>
    <w:rsid w:val="00737161"/>
    <w:rsid w:val="00741507"/>
    <w:rsid w:val="00744885"/>
    <w:rsid w:val="00746C07"/>
    <w:rsid w:val="00747C64"/>
    <w:rsid w:val="00751352"/>
    <w:rsid w:val="007519F2"/>
    <w:rsid w:val="00751BF3"/>
    <w:rsid w:val="00752F85"/>
    <w:rsid w:val="00757153"/>
    <w:rsid w:val="00757D8A"/>
    <w:rsid w:val="00760835"/>
    <w:rsid w:val="007654BE"/>
    <w:rsid w:val="00766A29"/>
    <w:rsid w:val="00771072"/>
    <w:rsid w:val="007729BB"/>
    <w:rsid w:val="007754FA"/>
    <w:rsid w:val="00775B76"/>
    <w:rsid w:val="00776289"/>
    <w:rsid w:val="0077659C"/>
    <w:rsid w:val="007836B5"/>
    <w:rsid w:val="00784F81"/>
    <w:rsid w:val="007864B2"/>
    <w:rsid w:val="007909C3"/>
    <w:rsid w:val="007912E6"/>
    <w:rsid w:val="007924DE"/>
    <w:rsid w:val="00792B83"/>
    <w:rsid w:val="0079688C"/>
    <w:rsid w:val="00797723"/>
    <w:rsid w:val="00797EE0"/>
    <w:rsid w:val="007A0369"/>
    <w:rsid w:val="007A1785"/>
    <w:rsid w:val="007A20D3"/>
    <w:rsid w:val="007A24A2"/>
    <w:rsid w:val="007A2A72"/>
    <w:rsid w:val="007A4BF3"/>
    <w:rsid w:val="007A55BE"/>
    <w:rsid w:val="007A5744"/>
    <w:rsid w:val="007A7297"/>
    <w:rsid w:val="007B0C27"/>
    <w:rsid w:val="007B3566"/>
    <w:rsid w:val="007B41C9"/>
    <w:rsid w:val="007B45AA"/>
    <w:rsid w:val="007B55C6"/>
    <w:rsid w:val="007B568F"/>
    <w:rsid w:val="007B729F"/>
    <w:rsid w:val="007C0AA4"/>
    <w:rsid w:val="007C369C"/>
    <w:rsid w:val="007C4F23"/>
    <w:rsid w:val="007C5509"/>
    <w:rsid w:val="007C5B2A"/>
    <w:rsid w:val="007D033F"/>
    <w:rsid w:val="007D065C"/>
    <w:rsid w:val="007D273F"/>
    <w:rsid w:val="007D2EC9"/>
    <w:rsid w:val="007D64C3"/>
    <w:rsid w:val="007D6BA0"/>
    <w:rsid w:val="007E1F14"/>
    <w:rsid w:val="007F3807"/>
    <w:rsid w:val="007F3BE3"/>
    <w:rsid w:val="007F411D"/>
    <w:rsid w:val="007F6127"/>
    <w:rsid w:val="007F61D1"/>
    <w:rsid w:val="007F6AF0"/>
    <w:rsid w:val="00801F80"/>
    <w:rsid w:val="00803B67"/>
    <w:rsid w:val="008055B4"/>
    <w:rsid w:val="00806550"/>
    <w:rsid w:val="00811473"/>
    <w:rsid w:val="00812219"/>
    <w:rsid w:val="008138C9"/>
    <w:rsid w:val="00814788"/>
    <w:rsid w:val="00820831"/>
    <w:rsid w:val="008217D1"/>
    <w:rsid w:val="0082423E"/>
    <w:rsid w:val="00824C9C"/>
    <w:rsid w:val="00825FAD"/>
    <w:rsid w:val="00826663"/>
    <w:rsid w:val="0083262B"/>
    <w:rsid w:val="00834A5D"/>
    <w:rsid w:val="00841152"/>
    <w:rsid w:val="00844B92"/>
    <w:rsid w:val="008458D3"/>
    <w:rsid w:val="00847115"/>
    <w:rsid w:val="0085079A"/>
    <w:rsid w:val="00853AD2"/>
    <w:rsid w:val="00854951"/>
    <w:rsid w:val="00861600"/>
    <w:rsid w:val="00861A84"/>
    <w:rsid w:val="00865A96"/>
    <w:rsid w:val="008674C1"/>
    <w:rsid w:val="0087163E"/>
    <w:rsid w:val="00874F6B"/>
    <w:rsid w:val="00877A28"/>
    <w:rsid w:val="0088163E"/>
    <w:rsid w:val="008818D5"/>
    <w:rsid w:val="00882B32"/>
    <w:rsid w:val="008835DF"/>
    <w:rsid w:val="008845FE"/>
    <w:rsid w:val="008857BE"/>
    <w:rsid w:val="00885FA7"/>
    <w:rsid w:val="00896B7C"/>
    <w:rsid w:val="008A2A5B"/>
    <w:rsid w:val="008A3B86"/>
    <w:rsid w:val="008A68C9"/>
    <w:rsid w:val="008A7822"/>
    <w:rsid w:val="008B49F5"/>
    <w:rsid w:val="008B69F7"/>
    <w:rsid w:val="008B6DB9"/>
    <w:rsid w:val="008C14E5"/>
    <w:rsid w:val="008C5C71"/>
    <w:rsid w:val="008C6F3B"/>
    <w:rsid w:val="008C7B15"/>
    <w:rsid w:val="008D186A"/>
    <w:rsid w:val="008D2393"/>
    <w:rsid w:val="008D3665"/>
    <w:rsid w:val="008D6ADE"/>
    <w:rsid w:val="008D7AA0"/>
    <w:rsid w:val="008E0C7A"/>
    <w:rsid w:val="008E2368"/>
    <w:rsid w:val="008E3733"/>
    <w:rsid w:val="008E38A9"/>
    <w:rsid w:val="008E77A3"/>
    <w:rsid w:val="008F0709"/>
    <w:rsid w:val="008F33BA"/>
    <w:rsid w:val="008F395F"/>
    <w:rsid w:val="008F450C"/>
    <w:rsid w:val="008F4F51"/>
    <w:rsid w:val="008F585A"/>
    <w:rsid w:val="008F6401"/>
    <w:rsid w:val="008F7ED6"/>
    <w:rsid w:val="00900507"/>
    <w:rsid w:val="00904389"/>
    <w:rsid w:val="009046FC"/>
    <w:rsid w:val="009066A3"/>
    <w:rsid w:val="00911477"/>
    <w:rsid w:val="00912CFB"/>
    <w:rsid w:val="00914AC5"/>
    <w:rsid w:val="00921F98"/>
    <w:rsid w:val="00922DC2"/>
    <w:rsid w:val="00923AB0"/>
    <w:rsid w:val="00924499"/>
    <w:rsid w:val="00924A16"/>
    <w:rsid w:val="009265FC"/>
    <w:rsid w:val="00926918"/>
    <w:rsid w:val="00931414"/>
    <w:rsid w:val="00933C7E"/>
    <w:rsid w:val="00933FEE"/>
    <w:rsid w:val="00935F28"/>
    <w:rsid w:val="00936139"/>
    <w:rsid w:val="00940E4A"/>
    <w:rsid w:val="00942B9B"/>
    <w:rsid w:val="00942BBA"/>
    <w:rsid w:val="00943D2B"/>
    <w:rsid w:val="00945F44"/>
    <w:rsid w:val="00947F2F"/>
    <w:rsid w:val="00952102"/>
    <w:rsid w:val="00955E36"/>
    <w:rsid w:val="00957428"/>
    <w:rsid w:val="00957EA4"/>
    <w:rsid w:val="00961E3B"/>
    <w:rsid w:val="009629B2"/>
    <w:rsid w:val="00964994"/>
    <w:rsid w:val="00965EE8"/>
    <w:rsid w:val="009668D0"/>
    <w:rsid w:val="00970F1F"/>
    <w:rsid w:val="009771C2"/>
    <w:rsid w:val="00977E89"/>
    <w:rsid w:val="0098140F"/>
    <w:rsid w:val="00984C78"/>
    <w:rsid w:val="00986F9E"/>
    <w:rsid w:val="00987669"/>
    <w:rsid w:val="009913FF"/>
    <w:rsid w:val="00993C84"/>
    <w:rsid w:val="00997964"/>
    <w:rsid w:val="009A21EB"/>
    <w:rsid w:val="009A2408"/>
    <w:rsid w:val="009A3E85"/>
    <w:rsid w:val="009A48B8"/>
    <w:rsid w:val="009A6FFB"/>
    <w:rsid w:val="009A7246"/>
    <w:rsid w:val="009B1347"/>
    <w:rsid w:val="009B16A2"/>
    <w:rsid w:val="009B26D9"/>
    <w:rsid w:val="009B4D64"/>
    <w:rsid w:val="009C2208"/>
    <w:rsid w:val="009C559D"/>
    <w:rsid w:val="009C650D"/>
    <w:rsid w:val="009C74B0"/>
    <w:rsid w:val="009D0BDB"/>
    <w:rsid w:val="009D0CF9"/>
    <w:rsid w:val="009D7C40"/>
    <w:rsid w:val="009E0ADE"/>
    <w:rsid w:val="009E5971"/>
    <w:rsid w:val="009E6504"/>
    <w:rsid w:val="009E6675"/>
    <w:rsid w:val="009F0F8B"/>
    <w:rsid w:val="00A01D71"/>
    <w:rsid w:val="00A0209C"/>
    <w:rsid w:val="00A03595"/>
    <w:rsid w:val="00A05DBB"/>
    <w:rsid w:val="00A07659"/>
    <w:rsid w:val="00A102C8"/>
    <w:rsid w:val="00A11663"/>
    <w:rsid w:val="00A11779"/>
    <w:rsid w:val="00A14320"/>
    <w:rsid w:val="00A14A12"/>
    <w:rsid w:val="00A161B1"/>
    <w:rsid w:val="00A17D34"/>
    <w:rsid w:val="00A20289"/>
    <w:rsid w:val="00A203E7"/>
    <w:rsid w:val="00A23DAC"/>
    <w:rsid w:val="00A30220"/>
    <w:rsid w:val="00A34900"/>
    <w:rsid w:val="00A34AE1"/>
    <w:rsid w:val="00A36A5A"/>
    <w:rsid w:val="00A36CD0"/>
    <w:rsid w:val="00A42FB8"/>
    <w:rsid w:val="00A4351F"/>
    <w:rsid w:val="00A43800"/>
    <w:rsid w:val="00A470FD"/>
    <w:rsid w:val="00A51025"/>
    <w:rsid w:val="00A52894"/>
    <w:rsid w:val="00A54718"/>
    <w:rsid w:val="00A57602"/>
    <w:rsid w:val="00A576F5"/>
    <w:rsid w:val="00A630C6"/>
    <w:rsid w:val="00A63E4C"/>
    <w:rsid w:val="00A63EF9"/>
    <w:rsid w:val="00A64FB9"/>
    <w:rsid w:val="00A65E23"/>
    <w:rsid w:val="00A66062"/>
    <w:rsid w:val="00A72848"/>
    <w:rsid w:val="00A752E1"/>
    <w:rsid w:val="00A7596F"/>
    <w:rsid w:val="00A80483"/>
    <w:rsid w:val="00A81147"/>
    <w:rsid w:val="00A8226D"/>
    <w:rsid w:val="00A85B19"/>
    <w:rsid w:val="00A9224B"/>
    <w:rsid w:val="00A92272"/>
    <w:rsid w:val="00A92EA1"/>
    <w:rsid w:val="00A933D0"/>
    <w:rsid w:val="00A9427F"/>
    <w:rsid w:val="00A94BB9"/>
    <w:rsid w:val="00A95A3C"/>
    <w:rsid w:val="00A969E1"/>
    <w:rsid w:val="00A9787E"/>
    <w:rsid w:val="00AA2384"/>
    <w:rsid w:val="00AA4124"/>
    <w:rsid w:val="00AA5C9F"/>
    <w:rsid w:val="00AA7F71"/>
    <w:rsid w:val="00AB0BFA"/>
    <w:rsid w:val="00AB2776"/>
    <w:rsid w:val="00AB2CE5"/>
    <w:rsid w:val="00AB3CDC"/>
    <w:rsid w:val="00AB4C0D"/>
    <w:rsid w:val="00AC7040"/>
    <w:rsid w:val="00AD03CE"/>
    <w:rsid w:val="00AD080A"/>
    <w:rsid w:val="00AD2021"/>
    <w:rsid w:val="00AD2044"/>
    <w:rsid w:val="00AE3058"/>
    <w:rsid w:val="00AE5827"/>
    <w:rsid w:val="00AE7603"/>
    <w:rsid w:val="00AE7926"/>
    <w:rsid w:val="00AF0657"/>
    <w:rsid w:val="00AF1646"/>
    <w:rsid w:val="00AF19D5"/>
    <w:rsid w:val="00AF4E56"/>
    <w:rsid w:val="00AF503A"/>
    <w:rsid w:val="00AF554E"/>
    <w:rsid w:val="00AF67C7"/>
    <w:rsid w:val="00AF6879"/>
    <w:rsid w:val="00AF792C"/>
    <w:rsid w:val="00B026CA"/>
    <w:rsid w:val="00B03693"/>
    <w:rsid w:val="00B10D05"/>
    <w:rsid w:val="00B17A3B"/>
    <w:rsid w:val="00B200A1"/>
    <w:rsid w:val="00B21070"/>
    <w:rsid w:val="00B22B61"/>
    <w:rsid w:val="00B23693"/>
    <w:rsid w:val="00B2556D"/>
    <w:rsid w:val="00B2636D"/>
    <w:rsid w:val="00B26722"/>
    <w:rsid w:val="00B31110"/>
    <w:rsid w:val="00B3137B"/>
    <w:rsid w:val="00B41314"/>
    <w:rsid w:val="00B41D88"/>
    <w:rsid w:val="00B42158"/>
    <w:rsid w:val="00B4239F"/>
    <w:rsid w:val="00B44FB9"/>
    <w:rsid w:val="00B4679B"/>
    <w:rsid w:val="00B51C00"/>
    <w:rsid w:val="00B51D4E"/>
    <w:rsid w:val="00B52C92"/>
    <w:rsid w:val="00B55267"/>
    <w:rsid w:val="00B5546F"/>
    <w:rsid w:val="00B5665F"/>
    <w:rsid w:val="00B57B69"/>
    <w:rsid w:val="00B606F1"/>
    <w:rsid w:val="00B6178F"/>
    <w:rsid w:val="00B65ECA"/>
    <w:rsid w:val="00B6603F"/>
    <w:rsid w:val="00B668B9"/>
    <w:rsid w:val="00B669FC"/>
    <w:rsid w:val="00B71B8F"/>
    <w:rsid w:val="00B723EE"/>
    <w:rsid w:val="00B73813"/>
    <w:rsid w:val="00B7531C"/>
    <w:rsid w:val="00B90A35"/>
    <w:rsid w:val="00B922D4"/>
    <w:rsid w:val="00B93629"/>
    <w:rsid w:val="00B94A34"/>
    <w:rsid w:val="00B94B87"/>
    <w:rsid w:val="00B9525B"/>
    <w:rsid w:val="00B96607"/>
    <w:rsid w:val="00BA0DAE"/>
    <w:rsid w:val="00BA3224"/>
    <w:rsid w:val="00BA669D"/>
    <w:rsid w:val="00BA7B12"/>
    <w:rsid w:val="00BB0131"/>
    <w:rsid w:val="00BB2C26"/>
    <w:rsid w:val="00BB3846"/>
    <w:rsid w:val="00BB641D"/>
    <w:rsid w:val="00BC01A9"/>
    <w:rsid w:val="00BC2367"/>
    <w:rsid w:val="00BC30AB"/>
    <w:rsid w:val="00BC7E38"/>
    <w:rsid w:val="00BD10AB"/>
    <w:rsid w:val="00BD1366"/>
    <w:rsid w:val="00BD4152"/>
    <w:rsid w:val="00BD44EF"/>
    <w:rsid w:val="00BD4A78"/>
    <w:rsid w:val="00BD52BF"/>
    <w:rsid w:val="00BD7B4D"/>
    <w:rsid w:val="00BE7465"/>
    <w:rsid w:val="00BE7792"/>
    <w:rsid w:val="00BF0045"/>
    <w:rsid w:val="00BF03F2"/>
    <w:rsid w:val="00BF10F7"/>
    <w:rsid w:val="00BF1D11"/>
    <w:rsid w:val="00BF32BD"/>
    <w:rsid w:val="00BF39B1"/>
    <w:rsid w:val="00BF443D"/>
    <w:rsid w:val="00BF5A42"/>
    <w:rsid w:val="00BF725B"/>
    <w:rsid w:val="00C00E89"/>
    <w:rsid w:val="00C019BB"/>
    <w:rsid w:val="00C01E5C"/>
    <w:rsid w:val="00C02B80"/>
    <w:rsid w:val="00C0558E"/>
    <w:rsid w:val="00C05C86"/>
    <w:rsid w:val="00C10A7C"/>
    <w:rsid w:val="00C122CA"/>
    <w:rsid w:val="00C13807"/>
    <w:rsid w:val="00C21EEF"/>
    <w:rsid w:val="00C22031"/>
    <w:rsid w:val="00C22F88"/>
    <w:rsid w:val="00C246B8"/>
    <w:rsid w:val="00C2471B"/>
    <w:rsid w:val="00C25F05"/>
    <w:rsid w:val="00C25F68"/>
    <w:rsid w:val="00C318CE"/>
    <w:rsid w:val="00C3267E"/>
    <w:rsid w:val="00C3310A"/>
    <w:rsid w:val="00C33285"/>
    <w:rsid w:val="00C336D4"/>
    <w:rsid w:val="00C35F9A"/>
    <w:rsid w:val="00C406EA"/>
    <w:rsid w:val="00C42CD6"/>
    <w:rsid w:val="00C45046"/>
    <w:rsid w:val="00C45D3A"/>
    <w:rsid w:val="00C51E94"/>
    <w:rsid w:val="00C54874"/>
    <w:rsid w:val="00C556A5"/>
    <w:rsid w:val="00C55802"/>
    <w:rsid w:val="00C563EF"/>
    <w:rsid w:val="00C57243"/>
    <w:rsid w:val="00C624B6"/>
    <w:rsid w:val="00C62DAC"/>
    <w:rsid w:val="00C64621"/>
    <w:rsid w:val="00C65C96"/>
    <w:rsid w:val="00C67574"/>
    <w:rsid w:val="00C7038C"/>
    <w:rsid w:val="00C719E4"/>
    <w:rsid w:val="00C74DD5"/>
    <w:rsid w:val="00C76340"/>
    <w:rsid w:val="00C763C7"/>
    <w:rsid w:val="00C77BFC"/>
    <w:rsid w:val="00C840E5"/>
    <w:rsid w:val="00C847A2"/>
    <w:rsid w:val="00C91561"/>
    <w:rsid w:val="00C92CE0"/>
    <w:rsid w:val="00C94087"/>
    <w:rsid w:val="00CA0CB1"/>
    <w:rsid w:val="00CA1C21"/>
    <w:rsid w:val="00CA23A3"/>
    <w:rsid w:val="00CA3768"/>
    <w:rsid w:val="00CA6BCE"/>
    <w:rsid w:val="00CA72AE"/>
    <w:rsid w:val="00CB0D55"/>
    <w:rsid w:val="00CB3CD3"/>
    <w:rsid w:val="00CB46B1"/>
    <w:rsid w:val="00CB65A2"/>
    <w:rsid w:val="00CC0F26"/>
    <w:rsid w:val="00CC0F5F"/>
    <w:rsid w:val="00CC1242"/>
    <w:rsid w:val="00CC21E4"/>
    <w:rsid w:val="00CC7413"/>
    <w:rsid w:val="00CD1255"/>
    <w:rsid w:val="00CD3698"/>
    <w:rsid w:val="00CD58C7"/>
    <w:rsid w:val="00CD6881"/>
    <w:rsid w:val="00CE2183"/>
    <w:rsid w:val="00CE3A9D"/>
    <w:rsid w:val="00CE3D55"/>
    <w:rsid w:val="00CE3F18"/>
    <w:rsid w:val="00CE4037"/>
    <w:rsid w:val="00CF47B0"/>
    <w:rsid w:val="00CF4EF9"/>
    <w:rsid w:val="00CF56B7"/>
    <w:rsid w:val="00CF665F"/>
    <w:rsid w:val="00CF774A"/>
    <w:rsid w:val="00D00513"/>
    <w:rsid w:val="00D018BE"/>
    <w:rsid w:val="00D029B4"/>
    <w:rsid w:val="00D046A5"/>
    <w:rsid w:val="00D116A6"/>
    <w:rsid w:val="00D118D4"/>
    <w:rsid w:val="00D1324A"/>
    <w:rsid w:val="00D14278"/>
    <w:rsid w:val="00D17A3C"/>
    <w:rsid w:val="00D2299F"/>
    <w:rsid w:val="00D24239"/>
    <w:rsid w:val="00D2516F"/>
    <w:rsid w:val="00D25F31"/>
    <w:rsid w:val="00D305B9"/>
    <w:rsid w:val="00D31D84"/>
    <w:rsid w:val="00D36C0B"/>
    <w:rsid w:val="00D37806"/>
    <w:rsid w:val="00D40D23"/>
    <w:rsid w:val="00D441ED"/>
    <w:rsid w:val="00D4437B"/>
    <w:rsid w:val="00D45EB1"/>
    <w:rsid w:val="00D46A99"/>
    <w:rsid w:val="00D46D6A"/>
    <w:rsid w:val="00D4727B"/>
    <w:rsid w:val="00D47D5A"/>
    <w:rsid w:val="00D50E0C"/>
    <w:rsid w:val="00D53E47"/>
    <w:rsid w:val="00D54ABA"/>
    <w:rsid w:val="00D557AD"/>
    <w:rsid w:val="00D56819"/>
    <w:rsid w:val="00D6258C"/>
    <w:rsid w:val="00D70764"/>
    <w:rsid w:val="00D70BF6"/>
    <w:rsid w:val="00D73B77"/>
    <w:rsid w:val="00D778CB"/>
    <w:rsid w:val="00D80C33"/>
    <w:rsid w:val="00D84A6C"/>
    <w:rsid w:val="00D851F2"/>
    <w:rsid w:val="00D85A5C"/>
    <w:rsid w:val="00D915E9"/>
    <w:rsid w:val="00D91903"/>
    <w:rsid w:val="00D92BCD"/>
    <w:rsid w:val="00D94D6B"/>
    <w:rsid w:val="00D95507"/>
    <w:rsid w:val="00D97247"/>
    <w:rsid w:val="00D97DB2"/>
    <w:rsid w:val="00DA0709"/>
    <w:rsid w:val="00DA0A30"/>
    <w:rsid w:val="00DA1173"/>
    <w:rsid w:val="00DA1800"/>
    <w:rsid w:val="00DA1B72"/>
    <w:rsid w:val="00DA2F5F"/>
    <w:rsid w:val="00DB112C"/>
    <w:rsid w:val="00DB23B6"/>
    <w:rsid w:val="00DB4871"/>
    <w:rsid w:val="00DB6718"/>
    <w:rsid w:val="00DC1F49"/>
    <w:rsid w:val="00DC23E3"/>
    <w:rsid w:val="00DC50A5"/>
    <w:rsid w:val="00DC5A12"/>
    <w:rsid w:val="00DD0617"/>
    <w:rsid w:val="00DD38A2"/>
    <w:rsid w:val="00DD5D1F"/>
    <w:rsid w:val="00DE0E52"/>
    <w:rsid w:val="00DE1412"/>
    <w:rsid w:val="00DE1731"/>
    <w:rsid w:val="00DE1AF4"/>
    <w:rsid w:val="00DE50AB"/>
    <w:rsid w:val="00DE529E"/>
    <w:rsid w:val="00DE7512"/>
    <w:rsid w:val="00DF32EA"/>
    <w:rsid w:val="00DF3CDD"/>
    <w:rsid w:val="00DF3D3D"/>
    <w:rsid w:val="00DF5FA6"/>
    <w:rsid w:val="00DF62A4"/>
    <w:rsid w:val="00DF6C21"/>
    <w:rsid w:val="00DF71A6"/>
    <w:rsid w:val="00E01A4F"/>
    <w:rsid w:val="00E0318F"/>
    <w:rsid w:val="00E05367"/>
    <w:rsid w:val="00E1216F"/>
    <w:rsid w:val="00E131DF"/>
    <w:rsid w:val="00E14249"/>
    <w:rsid w:val="00E15BA7"/>
    <w:rsid w:val="00E16050"/>
    <w:rsid w:val="00E174C2"/>
    <w:rsid w:val="00E176B3"/>
    <w:rsid w:val="00E205A2"/>
    <w:rsid w:val="00E2190F"/>
    <w:rsid w:val="00E21F27"/>
    <w:rsid w:val="00E230CA"/>
    <w:rsid w:val="00E2369A"/>
    <w:rsid w:val="00E23C37"/>
    <w:rsid w:val="00E25AC4"/>
    <w:rsid w:val="00E2733F"/>
    <w:rsid w:val="00E32CCC"/>
    <w:rsid w:val="00E336E0"/>
    <w:rsid w:val="00E33A2A"/>
    <w:rsid w:val="00E34585"/>
    <w:rsid w:val="00E37DE4"/>
    <w:rsid w:val="00E4235B"/>
    <w:rsid w:val="00E435AA"/>
    <w:rsid w:val="00E43A25"/>
    <w:rsid w:val="00E46AA0"/>
    <w:rsid w:val="00E50450"/>
    <w:rsid w:val="00E52214"/>
    <w:rsid w:val="00E624C9"/>
    <w:rsid w:val="00E64921"/>
    <w:rsid w:val="00E64FC1"/>
    <w:rsid w:val="00E66054"/>
    <w:rsid w:val="00E66D54"/>
    <w:rsid w:val="00E66F62"/>
    <w:rsid w:val="00E700B1"/>
    <w:rsid w:val="00E70D96"/>
    <w:rsid w:val="00E73464"/>
    <w:rsid w:val="00E735C2"/>
    <w:rsid w:val="00E7566C"/>
    <w:rsid w:val="00E766C1"/>
    <w:rsid w:val="00E80497"/>
    <w:rsid w:val="00E81473"/>
    <w:rsid w:val="00E92E70"/>
    <w:rsid w:val="00E938BC"/>
    <w:rsid w:val="00E950D8"/>
    <w:rsid w:val="00E96A7F"/>
    <w:rsid w:val="00EA0749"/>
    <w:rsid w:val="00EA2088"/>
    <w:rsid w:val="00EA2720"/>
    <w:rsid w:val="00EA3F78"/>
    <w:rsid w:val="00EA478F"/>
    <w:rsid w:val="00EA71BB"/>
    <w:rsid w:val="00EA766B"/>
    <w:rsid w:val="00EA7A20"/>
    <w:rsid w:val="00EB0319"/>
    <w:rsid w:val="00EB179E"/>
    <w:rsid w:val="00EB51C0"/>
    <w:rsid w:val="00EB5FE8"/>
    <w:rsid w:val="00EB6306"/>
    <w:rsid w:val="00EB76AF"/>
    <w:rsid w:val="00EC0039"/>
    <w:rsid w:val="00EC00BF"/>
    <w:rsid w:val="00EC2B87"/>
    <w:rsid w:val="00EC2F52"/>
    <w:rsid w:val="00EC3BA4"/>
    <w:rsid w:val="00ED16F7"/>
    <w:rsid w:val="00ED31AD"/>
    <w:rsid w:val="00ED32FE"/>
    <w:rsid w:val="00ED65C2"/>
    <w:rsid w:val="00ED76E0"/>
    <w:rsid w:val="00EE48F5"/>
    <w:rsid w:val="00EE5B27"/>
    <w:rsid w:val="00EE6AD4"/>
    <w:rsid w:val="00EF6300"/>
    <w:rsid w:val="00EF6FA0"/>
    <w:rsid w:val="00F01062"/>
    <w:rsid w:val="00F04DFE"/>
    <w:rsid w:val="00F05C3C"/>
    <w:rsid w:val="00F06268"/>
    <w:rsid w:val="00F14A9E"/>
    <w:rsid w:val="00F14AA0"/>
    <w:rsid w:val="00F14D15"/>
    <w:rsid w:val="00F153A9"/>
    <w:rsid w:val="00F20768"/>
    <w:rsid w:val="00F23A19"/>
    <w:rsid w:val="00F23AEC"/>
    <w:rsid w:val="00F23D6C"/>
    <w:rsid w:val="00F25C50"/>
    <w:rsid w:val="00F26F71"/>
    <w:rsid w:val="00F317BA"/>
    <w:rsid w:val="00F3385E"/>
    <w:rsid w:val="00F379C7"/>
    <w:rsid w:val="00F43AB1"/>
    <w:rsid w:val="00F44097"/>
    <w:rsid w:val="00F45707"/>
    <w:rsid w:val="00F46764"/>
    <w:rsid w:val="00F54ECD"/>
    <w:rsid w:val="00F5525C"/>
    <w:rsid w:val="00F56C1D"/>
    <w:rsid w:val="00F5793C"/>
    <w:rsid w:val="00F6236C"/>
    <w:rsid w:val="00F63842"/>
    <w:rsid w:val="00F6689A"/>
    <w:rsid w:val="00F71429"/>
    <w:rsid w:val="00F71F6E"/>
    <w:rsid w:val="00F75BD3"/>
    <w:rsid w:val="00F77E50"/>
    <w:rsid w:val="00F8074B"/>
    <w:rsid w:val="00F80BAB"/>
    <w:rsid w:val="00F82F69"/>
    <w:rsid w:val="00F83617"/>
    <w:rsid w:val="00F83BC2"/>
    <w:rsid w:val="00F87D26"/>
    <w:rsid w:val="00F902F4"/>
    <w:rsid w:val="00F9131D"/>
    <w:rsid w:val="00F91F71"/>
    <w:rsid w:val="00F93A0E"/>
    <w:rsid w:val="00F945F9"/>
    <w:rsid w:val="00F96675"/>
    <w:rsid w:val="00F96782"/>
    <w:rsid w:val="00FA08B5"/>
    <w:rsid w:val="00FA11D9"/>
    <w:rsid w:val="00FA1E01"/>
    <w:rsid w:val="00FA5370"/>
    <w:rsid w:val="00FA5780"/>
    <w:rsid w:val="00FA6227"/>
    <w:rsid w:val="00FA7164"/>
    <w:rsid w:val="00FB1A7D"/>
    <w:rsid w:val="00FB1C3A"/>
    <w:rsid w:val="00FB1D74"/>
    <w:rsid w:val="00FB2C28"/>
    <w:rsid w:val="00FB438E"/>
    <w:rsid w:val="00FB65CC"/>
    <w:rsid w:val="00FB6745"/>
    <w:rsid w:val="00FB6CA1"/>
    <w:rsid w:val="00FB7E3C"/>
    <w:rsid w:val="00FC0144"/>
    <w:rsid w:val="00FC0477"/>
    <w:rsid w:val="00FC306F"/>
    <w:rsid w:val="00FC47CD"/>
    <w:rsid w:val="00FC7232"/>
    <w:rsid w:val="00FD1B1B"/>
    <w:rsid w:val="00FD347B"/>
    <w:rsid w:val="00FD530A"/>
    <w:rsid w:val="00FD698A"/>
    <w:rsid w:val="00FD7BE1"/>
    <w:rsid w:val="00FE01D8"/>
    <w:rsid w:val="00FE1A9D"/>
    <w:rsid w:val="00FE2286"/>
    <w:rsid w:val="00FE26DB"/>
    <w:rsid w:val="00FE4EA9"/>
    <w:rsid w:val="00FE51F7"/>
    <w:rsid w:val="00FE5367"/>
    <w:rsid w:val="00FF0375"/>
    <w:rsid w:val="00FF1C2B"/>
    <w:rsid w:val="00FF2D01"/>
    <w:rsid w:val="00FF720D"/>
    <w:rsid w:val="0EAD2CF0"/>
    <w:rsid w:val="1394A9CF"/>
    <w:rsid w:val="2197F71D"/>
    <w:rsid w:val="22C9D22C"/>
    <w:rsid w:val="2484C949"/>
    <w:rsid w:val="29C5B399"/>
    <w:rsid w:val="3C25D46D"/>
    <w:rsid w:val="40A0E8D4"/>
    <w:rsid w:val="4EF00E7D"/>
    <w:rsid w:val="6BC9AEE5"/>
    <w:rsid w:val="6E08B982"/>
    <w:rsid w:val="776F548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FBD2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Default"/>
    <w:qFormat/>
    <w:rsid w:val="00043EC2"/>
    <w:pPr>
      <w:autoSpaceDE w:val="0"/>
      <w:autoSpaceDN w:val="0"/>
      <w:adjustRightInd w:val="0"/>
    </w:pPr>
    <w:rPr>
      <w:rFonts w:ascii="NNFPLJ+TimesNewRoman" w:hAnsi="NNFPLJ+TimesNewRoman"/>
      <w:sz w:val="24"/>
      <w:szCs w:val="24"/>
    </w:rPr>
  </w:style>
  <w:style w:type="paragraph" w:styleId="Heading1">
    <w:name w:val="heading 1"/>
    <w:basedOn w:val="Normal"/>
    <w:next w:val="Normal"/>
    <w:link w:val="Heading1Char"/>
    <w:qFormat/>
    <w:rsid w:val="00811473"/>
    <w:pPr>
      <w:numPr>
        <w:numId w:val="26"/>
      </w:numPr>
      <w:outlineLvl w:val="0"/>
    </w:pPr>
    <w:rPr>
      <w:rFonts w:ascii="Times New Roman" w:hAnsi="Times New Roman"/>
      <w:b/>
      <w:sz w:val="28"/>
      <w:szCs w:val="28"/>
    </w:rPr>
  </w:style>
  <w:style w:type="paragraph" w:styleId="Heading3">
    <w:name w:val="heading 3"/>
    <w:basedOn w:val="Normal"/>
    <w:next w:val="Normal"/>
    <w:qFormat/>
    <w:rsid w:val="008D7AA0"/>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7C0A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semiHidden/>
    <w:rsid w:val="007C0AA4"/>
    <w:rPr>
      <w:sz w:val="20"/>
      <w:szCs w:val="20"/>
    </w:rPr>
  </w:style>
  <w:style w:type="character" w:styleId="FootnoteReference">
    <w:name w:val="footnote reference"/>
    <w:semiHidden/>
    <w:rsid w:val="007C0AA4"/>
    <w:rPr>
      <w:vertAlign w:val="superscript"/>
    </w:rPr>
  </w:style>
  <w:style w:type="paragraph" w:styleId="Header">
    <w:name w:val="header"/>
    <w:basedOn w:val="Normal"/>
    <w:rsid w:val="00647502"/>
    <w:pPr>
      <w:tabs>
        <w:tab w:val="center" w:pos="4320"/>
        <w:tab w:val="right" w:pos="8640"/>
      </w:tabs>
    </w:pPr>
  </w:style>
  <w:style w:type="paragraph" w:styleId="Footer">
    <w:name w:val="footer"/>
    <w:basedOn w:val="Normal"/>
    <w:link w:val="FooterChar"/>
    <w:uiPriority w:val="99"/>
    <w:rsid w:val="00647502"/>
    <w:pPr>
      <w:tabs>
        <w:tab w:val="center" w:pos="4320"/>
        <w:tab w:val="right" w:pos="8640"/>
      </w:tabs>
    </w:pPr>
    <w:rPr>
      <w:lang w:val="x-none"/>
    </w:rPr>
  </w:style>
  <w:style w:type="character" w:styleId="PageNumber">
    <w:name w:val="page number"/>
    <w:basedOn w:val="DefaultParagraphFont"/>
    <w:rsid w:val="00647502"/>
  </w:style>
  <w:style w:type="paragraph" w:customStyle="1" w:styleId="Default">
    <w:name w:val="Default"/>
    <w:rsid w:val="005F1D0E"/>
    <w:pPr>
      <w:autoSpaceDE w:val="0"/>
      <w:autoSpaceDN w:val="0"/>
      <w:adjustRightInd w:val="0"/>
    </w:pPr>
    <w:rPr>
      <w:color w:val="000000"/>
      <w:sz w:val="24"/>
      <w:szCs w:val="24"/>
    </w:rPr>
  </w:style>
  <w:style w:type="paragraph" w:customStyle="1" w:styleId="ChecklistSimpleChecked">
    <w:name w:val="Checklist Simple Checked"/>
    <w:basedOn w:val="Normal"/>
    <w:rsid w:val="00B10D05"/>
    <w:pPr>
      <w:numPr>
        <w:numId w:val="21"/>
      </w:numPr>
    </w:pPr>
  </w:style>
  <w:style w:type="character" w:styleId="CommentReference">
    <w:name w:val="annotation reference"/>
    <w:uiPriority w:val="99"/>
    <w:semiHidden/>
    <w:rsid w:val="009D0BDB"/>
    <w:rPr>
      <w:sz w:val="16"/>
      <w:szCs w:val="16"/>
    </w:rPr>
  </w:style>
  <w:style w:type="paragraph" w:styleId="CommentText">
    <w:name w:val="annotation text"/>
    <w:basedOn w:val="Normal"/>
    <w:link w:val="CommentTextChar"/>
    <w:uiPriority w:val="99"/>
    <w:semiHidden/>
    <w:rsid w:val="009D0BDB"/>
    <w:rPr>
      <w:sz w:val="20"/>
      <w:szCs w:val="20"/>
    </w:rPr>
  </w:style>
  <w:style w:type="paragraph" w:styleId="CommentSubject">
    <w:name w:val="annotation subject"/>
    <w:basedOn w:val="CommentText"/>
    <w:next w:val="CommentText"/>
    <w:semiHidden/>
    <w:rsid w:val="009D0BDB"/>
    <w:rPr>
      <w:b/>
      <w:bCs/>
    </w:rPr>
  </w:style>
  <w:style w:type="paragraph" w:styleId="BalloonText">
    <w:name w:val="Balloon Text"/>
    <w:basedOn w:val="Normal"/>
    <w:semiHidden/>
    <w:rsid w:val="009D0BDB"/>
    <w:rPr>
      <w:rFonts w:ascii="Tahoma" w:hAnsi="Tahoma" w:cs="Tahoma"/>
      <w:sz w:val="16"/>
      <w:szCs w:val="16"/>
    </w:rPr>
  </w:style>
  <w:style w:type="paragraph" w:customStyle="1" w:styleId="ChecklistFooter">
    <w:name w:val="Checklist Footer"/>
    <w:basedOn w:val="Normal"/>
    <w:rsid w:val="00DF3CDD"/>
    <w:pPr>
      <w:autoSpaceDE/>
      <w:autoSpaceDN/>
      <w:adjustRightInd/>
      <w:jc w:val="center"/>
    </w:pPr>
    <w:rPr>
      <w:rFonts w:ascii="Arial Narrow" w:hAnsi="Arial Narrow"/>
      <w:sz w:val="18"/>
    </w:rPr>
  </w:style>
  <w:style w:type="paragraph" w:customStyle="1" w:styleId="SOPFooter">
    <w:name w:val="SOP Footer"/>
    <w:basedOn w:val="Normal"/>
    <w:rsid w:val="006B1BDD"/>
    <w:pPr>
      <w:autoSpaceDE/>
      <w:autoSpaceDN/>
      <w:adjustRightInd/>
      <w:jc w:val="center"/>
    </w:pPr>
    <w:rPr>
      <w:rFonts w:ascii="Arial" w:hAnsi="Arial" w:cs="Tahoma"/>
      <w:sz w:val="18"/>
      <w:szCs w:val="20"/>
    </w:rPr>
  </w:style>
  <w:style w:type="paragraph" w:styleId="BodyText">
    <w:name w:val="Body Text"/>
    <w:basedOn w:val="Normal"/>
    <w:link w:val="BodyTextChar"/>
    <w:rsid w:val="00393FAF"/>
    <w:pPr>
      <w:autoSpaceDE/>
      <w:autoSpaceDN/>
      <w:adjustRightInd/>
      <w:spacing w:before="120" w:after="120"/>
    </w:pPr>
    <w:rPr>
      <w:rFonts w:ascii="Times New Roman" w:hAnsi="Times New Roman"/>
      <w:lang w:val="x-none"/>
    </w:rPr>
  </w:style>
  <w:style w:type="paragraph" w:styleId="ListBullet2">
    <w:name w:val="List Bullet 2"/>
    <w:basedOn w:val="Normal"/>
    <w:rsid w:val="0011551B"/>
    <w:pPr>
      <w:keepNext/>
      <w:numPr>
        <w:numId w:val="24"/>
      </w:numPr>
      <w:tabs>
        <w:tab w:val="clear" w:pos="360"/>
      </w:tabs>
      <w:autoSpaceDE/>
      <w:autoSpaceDN/>
      <w:adjustRightInd/>
      <w:ind w:left="540" w:hanging="540"/>
    </w:pPr>
    <w:rPr>
      <w:rFonts w:ascii="Times New Roman" w:hAnsi="Times New Roman"/>
      <w:b/>
      <w:sz w:val="28"/>
    </w:rPr>
  </w:style>
  <w:style w:type="paragraph" w:styleId="ListBullet3">
    <w:name w:val="List Bullet 3"/>
    <w:basedOn w:val="Normal"/>
    <w:rsid w:val="00393FAF"/>
    <w:pPr>
      <w:numPr>
        <w:numId w:val="22"/>
      </w:numPr>
      <w:tabs>
        <w:tab w:val="clear" w:pos="1080"/>
      </w:tabs>
      <w:autoSpaceDE/>
      <w:autoSpaceDN/>
      <w:adjustRightInd/>
      <w:ind w:left="720"/>
    </w:pPr>
    <w:rPr>
      <w:rFonts w:ascii="Times New Roman" w:hAnsi="Times New Roman"/>
      <w:i/>
    </w:rPr>
  </w:style>
  <w:style w:type="paragraph" w:styleId="BlockText">
    <w:name w:val="Block Text"/>
    <w:basedOn w:val="Normal"/>
    <w:link w:val="BlockTextChar"/>
    <w:rsid w:val="00393FAF"/>
    <w:pPr>
      <w:autoSpaceDE/>
      <w:autoSpaceDN/>
      <w:adjustRightInd/>
      <w:spacing w:before="120" w:after="120"/>
      <w:ind w:left="720" w:right="720"/>
    </w:pPr>
    <w:rPr>
      <w:rFonts w:ascii="Times New Roman" w:hAnsi="Times New Roman"/>
      <w:i/>
    </w:rPr>
  </w:style>
  <w:style w:type="character" w:customStyle="1" w:styleId="BlockTextChar">
    <w:name w:val="Block Text Char"/>
    <w:link w:val="BlockText"/>
    <w:rsid w:val="00393FAF"/>
    <w:rPr>
      <w:i/>
      <w:sz w:val="24"/>
      <w:szCs w:val="24"/>
      <w:lang w:val="en-US" w:eastAsia="en-US" w:bidi="ar-SA"/>
    </w:rPr>
  </w:style>
  <w:style w:type="paragraph" w:styleId="ListBullet4">
    <w:name w:val="List Bullet 4"/>
    <w:basedOn w:val="Normal"/>
    <w:rsid w:val="00393FAF"/>
    <w:pPr>
      <w:numPr>
        <w:numId w:val="23"/>
      </w:numPr>
      <w:autoSpaceDE/>
      <w:autoSpaceDN/>
      <w:adjustRightInd/>
      <w:spacing w:before="60" w:after="60"/>
    </w:pPr>
    <w:rPr>
      <w:rFonts w:ascii="Times New Roman" w:hAnsi="Times New Roman"/>
      <w:i/>
    </w:rPr>
  </w:style>
  <w:style w:type="paragraph" w:customStyle="1" w:styleId="StyleBlockTextBefore5ptAfter5pt">
    <w:name w:val="Style Block Text + Before:  5 pt After:  5 pt"/>
    <w:basedOn w:val="BlockText"/>
    <w:rsid w:val="00393FAF"/>
    <w:rPr>
      <w:i w:val="0"/>
      <w:szCs w:val="20"/>
    </w:rPr>
  </w:style>
  <w:style w:type="character" w:styleId="Hyperlink">
    <w:name w:val="Hyperlink"/>
    <w:uiPriority w:val="99"/>
    <w:rsid w:val="004F2BAF"/>
    <w:rPr>
      <w:color w:val="0000FF"/>
      <w:u w:val="single"/>
    </w:rPr>
  </w:style>
  <w:style w:type="character" w:customStyle="1" w:styleId="FooterChar">
    <w:name w:val="Footer Char"/>
    <w:link w:val="Footer"/>
    <w:uiPriority w:val="99"/>
    <w:rsid w:val="008458D3"/>
    <w:rPr>
      <w:rFonts w:ascii="NNFPLJ+TimesNewRoman" w:hAnsi="NNFPLJ+TimesNewRoman"/>
      <w:sz w:val="24"/>
      <w:szCs w:val="24"/>
      <w:lang w:eastAsia="en-US"/>
    </w:rPr>
  </w:style>
  <w:style w:type="character" w:customStyle="1" w:styleId="Heading1Char">
    <w:name w:val="Heading 1 Char"/>
    <w:link w:val="Heading1"/>
    <w:rsid w:val="00811473"/>
    <w:rPr>
      <w:b/>
      <w:sz w:val="28"/>
      <w:szCs w:val="28"/>
    </w:rPr>
  </w:style>
  <w:style w:type="character" w:customStyle="1" w:styleId="BodyTextChar">
    <w:name w:val="Body Text Char"/>
    <w:link w:val="BodyText"/>
    <w:rsid w:val="00463A0F"/>
    <w:rPr>
      <w:sz w:val="24"/>
      <w:szCs w:val="24"/>
      <w:lang w:eastAsia="en-US"/>
    </w:rPr>
  </w:style>
  <w:style w:type="paragraph" w:styleId="List">
    <w:name w:val="List"/>
    <w:basedOn w:val="BlockText"/>
    <w:rsid w:val="00463A0F"/>
    <w:pPr>
      <w:numPr>
        <w:numId w:val="25"/>
      </w:numPr>
      <w:spacing w:before="100" w:beforeAutospacing="1" w:after="100" w:afterAutospacing="1"/>
    </w:pPr>
  </w:style>
  <w:style w:type="paragraph" w:styleId="List2">
    <w:name w:val="List 2"/>
    <w:basedOn w:val="List"/>
    <w:rsid w:val="00043EC2"/>
    <w:pPr>
      <w:numPr>
        <w:ilvl w:val="1"/>
      </w:numPr>
      <w:ind w:left="1440"/>
    </w:pPr>
  </w:style>
  <w:style w:type="paragraph" w:styleId="TOCHeading">
    <w:name w:val="TOC Heading"/>
    <w:basedOn w:val="Heading1"/>
    <w:next w:val="Normal"/>
    <w:uiPriority w:val="39"/>
    <w:semiHidden/>
    <w:unhideWhenUsed/>
    <w:qFormat/>
    <w:rsid w:val="001C7854"/>
    <w:pPr>
      <w:keepNext/>
      <w:keepLines/>
      <w:numPr>
        <w:numId w:val="0"/>
      </w:numPr>
      <w:autoSpaceDE/>
      <w:autoSpaceDN/>
      <w:adjustRightInd/>
      <w:spacing w:before="480" w:line="276" w:lineRule="auto"/>
      <w:outlineLvl w:val="9"/>
    </w:pPr>
    <w:rPr>
      <w:rFonts w:ascii="Cambria" w:eastAsia="MS Gothic" w:hAnsi="Cambria"/>
      <w:bCs/>
      <w:color w:val="365F91"/>
      <w:lang w:eastAsia="ja-JP"/>
    </w:rPr>
  </w:style>
  <w:style w:type="paragraph" w:styleId="TOC1">
    <w:name w:val="toc 1"/>
    <w:basedOn w:val="Normal"/>
    <w:next w:val="Normal"/>
    <w:autoRedefine/>
    <w:uiPriority w:val="39"/>
    <w:rsid w:val="00621E0D"/>
    <w:pPr>
      <w:tabs>
        <w:tab w:val="left" w:pos="660"/>
        <w:tab w:val="right" w:leader="dot" w:pos="8630"/>
      </w:tabs>
    </w:pPr>
  </w:style>
  <w:style w:type="character" w:customStyle="1" w:styleId="CommentTextChar">
    <w:name w:val="Comment Text Char"/>
    <w:basedOn w:val="DefaultParagraphFont"/>
    <w:link w:val="CommentText"/>
    <w:uiPriority w:val="99"/>
    <w:semiHidden/>
    <w:rsid w:val="000F6BBF"/>
    <w:rPr>
      <w:rFonts w:ascii="NNFPLJ+TimesNewRoman" w:hAnsi="NNFPLJ+TimesNewRoman"/>
    </w:rPr>
  </w:style>
  <w:style w:type="paragraph" w:styleId="ListParagraph">
    <w:name w:val="List Paragraph"/>
    <w:basedOn w:val="Normal"/>
    <w:link w:val="ListParagraphChar"/>
    <w:uiPriority w:val="34"/>
    <w:qFormat/>
    <w:rsid w:val="00DF71A6"/>
    <w:pPr>
      <w:ind w:left="720"/>
      <w:contextualSpacing/>
    </w:pPr>
  </w:style>
  <w:style w:type="paragraph" w:styleId="Revision">
    <w:name w:val="Revision"/>
    <w:hidden/>
    <w:uiPriority w:val="99"/>
    <w:semiHidden/>
    <w:rsid w:val="000C3D87"/>
    <w:rPr>
      <w:rFonts w:ascii="NNFPLJ+TimesNewRoman" w:hAnsi="NNFPLJ+TimesNewRoman"/>
      <w:sz w:val="24"/>
      <w:szCs w:val="24"/>
    </w:rPr>
  </w:style>
  <w:style w:type="character" w:customStyle="1" w:styleId="normaltextrun">
    <w:name w:val="normaltextrun"/>
    <w:basedOn w:val="DefaultParagraphFont"/>
    <w:rsid w:val="00984C78"/>
  </w:style>
  <w:style w:type="character" w:customStyle="1" w:styleId="eop">
    <w:name w:val="eop"/>
    <w:basedOn w:val="DefaultParagraphFont"/>
    <w:rsid w:val="00984C78"/>
  </w:style>
  <w:style w:type="paragraph" w:customStyle="1" w:styleId="paragraph">
    <w:name w:val="paragraph"/>
    <w:basedOn w:val="Normal"/>
    <w:rsid w:val="00984C78"/>
    <w:pPr>
      <w:autoSpaceDE/>
      <w:autoSpaceDN/>
      <w:adjustRightInd/>
      <w:spacing w:before="100" w:beforeAutospacing="1" w:after="100" w:afterAutospacing="1"/>
    </w:pPr>
    <w:rPr>
      <w:rFonts w:ascii="Times New Roman" w:hAnsi="Times New Roman"/>
    </w:rPr>
  </w:style>
  <w:style w:type="paragraph" w:customStyle="1" w:styleId="StandardBullet">
    <w:name w:val="Standard Bullet"/>
    <w:basedOn w:val="Normal"/>
    <w:link w:val="StandardBulletChar"/>
    <w:uiPriority w:val="99"/>
    <w:rsid w:val="00E336E0"/>
    <w:pPr>
      <w:keepNext/>
      <w:keepLines/>
      <w:numPr>
        <w:numId w:val="29"/>
      </w:numPr>
      <w:autoSpaceDE/>
      <w:autoSpaceDN/>
      <w:spacing w:after="120"/>
      <w:textAlignment w:val="baseline"/>
    </w:pPr>
    <w:rPr>
      <w:rFonts w:ascii="Times New Roman" w:eastAsia="Calibri" w:hAnsi="Times New Roman"/>
      <w:szCs w:val="20"/>
    </w:rPr>
  </w:style>
  <w:style w:type="character" w:customStyle="1" w:styleId="StandardBulletChar">
    <w:name w:val="Standard Bullet Char"/>
    <w:basedOn w:val="DefaultParagraphFont"/>
    <w:link w:val="StandardBullet"/>
    <w:uiPriority w:val="99"/>
    <w:locked/>
    <w:rsid w:val="00E336E0"/>
    <w:rPr>
      <w:rFonts w:eastAsia="Calibri"/>
      <w:sz w:val="24"/>
    </w:rPr>
  </w:style>
  <w:style w:type="character" w:styleId="Mention">
    <w:name w:val="Mention"/>
    <w:basedOn w:val="DefaultParagraphFont"/>
    <w:uiPriority w:val="99"/>
    <w:unhideWhenUsed/>
    <w:rsid w:val="00D915E9"/>
    <w:rPr>
      <w:color w:val="2B579A"/>
      <w:shd w:val="clear" w:color="auto" w:fill="E1DFDD"/>
    </w:rPr>
  </w:style>
  <w:style w:type="paragraph" w:styleId="Bibliography">
    <w:name w:val="Bibliography"/>
    <w:basedOn w:val="Normal"/>
    <w:next w:val="Normal"/>
    <w:uiPriority w:val="37"/>
    <w:unhideWhenUsed/>
    <w:rsid w:val="00EC00BF"/>
  </w:style>
  <w:style w:type="character" w:styleId="UnresolvedMention">
    <w:name w:val="Unresolved Mention"/>
    <w:basedOn w:val="DefaultParagraphFont"/>
    <w:uiPriority w:val="99"/>
    <w:semiHidden/>
    <w:unhideWhenUsed/>
    <w:rsid w:val="007519F2"/>
    <w:rPr>
      <w:color w:val="605E5C"/>
      <w:shd w:val="clear" w:color="auto" w:fill="E1DFDD"/>
    </w:rPr>
  </w:style>
  <w:style w:type="paragraph" w:customStyle="1" w:styleId="EndNoteBibliographyTitle">
    <w:name w:val="EndNote Bibliography Title"/>
    <w:basedOn w:val="Normal"/>
    <w:link w:val="EndNoteBibliographyTitleChar"/>
    <w:rsid w:val="006D785C"/>
    <w:pPr>
      <w:jc w:val="center"/>
    </w:pPr>
    <w:rPr>
      <w:rFonts w:ascii="Times New Roman" w:hAnsi="Times New Roman"/>
    </w:rPr>
  </w:style>
  <w:style w:type="character" w:customStyle="1" w:styleId="ListParagraphChar">
    <w:name w:val="List Paragraph Char"/>
    <w:basedOn w:val="DefaultParagraphFont"/>
    <w:link w:val="ListParagraph"/>
    <w:uiPriority w:val="34"/>
    <w:rsid w:val="006D785C"/>
    <w:rPr>
      <w:rFonts w:ascii="NNFPLJ+TimesNewRoman" w:hAnsi="NNFPLJ+TimesNewRoman"/>
      <w:sz w:val="24"/>
      <w:szCs w:val="24"/>
    </w:rPr>
  </w:style>
  <w:style w:type="character" w:customStyle="1" w:styleId="EndNoteBibliographyTitleChar">
    <w:name w:val="EndNote Bibliography Title Char"/>
    <w:basedOn w:val="ListParagraphChar"/>
    <w:link w:val="EndNoteBibliographyTitle"/>
    <w:rsid w:val="006D785C"/>
    <w:rPr>
      <w:rFonts w:ascii="NNFPLJ+TimesNewRoman" w:hAnsi="NNFPLJ+TimesNewRoman"/>
      <w:sz w:val="24"/>
      <w:szCs w:val="24"/>
    </w:rPr>
  </w:style>
  <w:style w:type="paragraph" w:customStyle="1" w:styleId="EndNoteBibliography">
    <w:name w:val="EndNote Bibliography"/>
    <w:basedOn w:val="Normal"/>
    <w:link w:val="EndNoteBibliographyChar"/>
    <w:rsid w:val="006D785C"/>
    <w:rPr>
      <w:rFonts w:ascii="Times New Roman" w:hAnsi="Times New Roman"/>
    </w:rPr>
  </w:style>
  <w:style w:type="character" w:customStyle="1" w:styleId="EndNoteBibliographyChar">
    <w:name w:val="EndNote Bibliography Char"/>
    <w:basedOn w:val="ListParagraphChar"/>
    <w:link w:val="EndNoteBibliography"/>
    <w:rsid w:val="006D785C"/>
    <w:rPr>
      <w:rFonts w:ascii="NNFPLJ+TimesNewRoman" w:hAnsi="NNFPLJ+TimesNewRoman"/>
      <w:sz w:val="24"/>
      <w:szCs w:val="24"/>
    </w:rPr>
  </w:style>
  <w:style w:type="character" w:styleId="Strong">
    <w:name w:val="Strong"/>
    <w:basedOn w:val="DefaultParagraphFont"/>
    <w:uiPriority w:val="22"/>
    <w:qFormat/>
    <w:rsid w:val="00FE5367"/>
    <w:rPr>
      <w:b/>
      <w:bCs/>
    </w:rPr>
  </w:style>
  <w:style w:type="character" w:styleId="FollowedHyperlink">
    <w:name w:val="FollowedHyperlink"/>
    <w:basedOn w:val="DefaultParagraphFont"/>
    <w:semiHidden/>
    <w:unhideWhenUsed/>
    <w:rsid w:val="005E47B9"/>
    <w:rPr>
      <w:color w:val="800080" w:themeColor="followedHyperlink"/>
      <w:u w:val="single"/>
    </w:rPr>
  </w:style>
  <w:style w:type="paragraph" w:customStyle="1" w:styleId="xmsonormal">
    <w:name w:val="x_msonormal"/>
    <w:basedOn w:val="Normal"/>
    <w:rsid w:val="00ED32FE"/>
    <w:pPr>
      <w:autoSpaceDE/>
      <w:autoSpaceDN/>
      <w:adjustRightInd/>
      <w:spacing w:before="100" w:beforeAutospacing="1" w:after="100" w:afterAutospacing="1"/>
    </w:pPr>
    <w:rPr>
      <w:rFonts w:ascii="Times New Roman" w:hAnsi="Times New Roman"/>
    </w:rPr>
  </w:style>
  <w:style w:type="paragraph" w:customStyle="1" w:styleId="xcontentpasted0">
    <w:name w:val="x_contentpasted0"/>
    <w:basedOn w:val="Normal"/>
    <w:rsid w:val="00ED32FE"/>
    <w:pPr>
      <w:autoSpaceDE/>
      <w:autoSpaceDN/>
      <w:adjustRightInd/>
      <w:spacing w:before="100" w:beforeAutospacing="1" w:after="100" w:afterAutospacing="1"/>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744242">
      <w:bodyDiv w:val="1"/>
      <w:marLeft w:val="0"/>
      <w:marRight w:val="0"/>
      <w:marTop w:val="0"/>
      <w:marBottom w:val="0"/>
      <w:divBdr>
        <w:top w:val="none" w:sz="0" w:space="0" w:color="auto"/>
        <w:left w:val="none" w:sz="0" w:space="0" w:color="auto"/>
        <w:bottom w:val="none" w:sz="0" w:space="0" w:color="auto"/>
        <w:right w:val="none" w:sz="0" w:space="0" w:color="auto"/>
      </w:divBdr>
    </w:div>
    <w:div w:id="427045805">
      <w:bodyDiv w:val="1"/>
      <w:marLeft w:val="0"/>
      <w:marRight w:val="0"/>
      <w:marTop w:val="0"/>
      <w:marBottom w:val="0"/>
      <w:divBdr>
        <w:top w:val="none" w:sz="0" w:space="0" w:color="auto"/>
        <w:left w:val="none" w:sz="0" w:space="0" w:color="auto"/>
        <w:bottom w:val="none" w:sz="0" w:space="0" w:color="auto"/>
        <w:right w:val="none" w:sz="0" w:space="0" w:color="auto"/>
      </w:divBdr>
    </w:div>
    <w:div w:id="548104625">
      <w:bodyDiv w:val="1"/>
      <w:marLeft w:val="0"/>
      <w:marRight w:val="0"/>
      <w:marTop w:val="0"/>
      <w:marBottom w:val="0"/>
      <w:divBdr>
        <w:top w:val="none" w:sz="0" w:space="0" w:color="auto"/>
        <w:left w:val="none" w:sz="0" w:space="0" w:color="auto"/>
        <w:bottom w:val="none" w:sz="0" w:space="0" w:color="auto"/>
        <w:right w:val="none" w:sz="0" w:space="0" w:color="auto"/>
      </w:divBdr>
      <w:divsChild>
        <w:div w:id="1477064507">
          <w:marLeft w:val="0"/>
          <w:marRight w:val="0"/>
          <w:marTop w:val="0"/>
          <w:marBottom w:val="0"/>
          <w:divBdr>
            <w:top w:val="none" w:sz="0" w:space="0" w:color="auto"/>
            <w:left w:val="none" w:sz="0" w:space="0" w:color="auto"/>
            <w:bottom w:val="none" w:sz="0" w:space="0" w:color="auto"/>
            <w:right w:val="none" w:sz="0" w:space="0" w:color="auto"/>
          </w:divBdr>
        </w:div>
        <w:div w:id="1496722831">
          <w:marLeft w:val="0"/>
          <w:marRight w:val="0"/>
          <w:marTop w:val="0"/>
          <w:marBottom w:val="0"/>
          <w:divBdr>
            <w:top w:val="none" w:sz="0" w:space="0" w:color="auto"/>
            <w:left w:val="none" w:sz="0" w:space="0" w:color="auto"/>
            <w:bottom w:val="none" w:sz="0" w:space="0" w:color="auto"/>
            <w:right w:val="none" w:sz="0" w:space="0" w:color="auto"/>
          </w:divBdr>
        </w:div>
        <w:div w:id="1530725231">
          <w:marLeft w:val="0"/>
          <w:marRight w:val="0"/>
          <w:marTop w:val="0"/>
          <w:marBottom w:val="0"/>
          <w:divBdr>
            <w:top w:val="none" w:sz="0" w:space="0" w:color="auto"/>
            <w:left w:val="none" w:sz="0" w:space="0" w:color="auto"/>
            <w:bottom w:val="none" w:sz="0" w:space="0" w:color="auto"/>
            <w:right w:val="none" w:sz="0" w:space="0" w:color="auto"/>
          </w:divBdr>
        </w:div>
        <w:div w:id="1200777410">
          <w:marLeft w:val="0"/>
          <w:marRight w:val="0"/>
          <w:marTop w:val="0"/>
          <w:marBottom w:val="0"/>
          <w:divBdr>
            <w:top w:val="none" w:sz="0" w:space="0" w:color="auto"/>
            <w:left w:val="none" w:sz="0" w:space="0" w:color="auto"/>
            <w:bottom w:val="none" w:sz="0" w:space="0" w:color="auto"/>
            <w:right w:val="none" w:sz="0" w:space="0" w:color="auto"/>
          </w:divBdr>
        </w:div>
        <w:div w:id="88625182">
          <w:marLeft w:val="0"/>
          <w:marRight w:val="0"/>
          <w:marTop w:val="0"/>
          <w:marBottom w:val="0"/>
          <w:divBdr>
            <w:top w:val="none" w:sz="0" w:space="0" w:color="auto"/>
            <w:left w:val="none" w:sz="0" w:space="0" w:color="auto"/>
            <w:bottom w:val="none" w:sz="0" w:space="0" w:color="auto"/>
            <w:right w:val="none" w:sz="0" w:space="0" w:color="auto"/>
          </w:divBdr>
        </w:div>
      </w:divsChild>
    </w:div>
    <w:div w:id="742096408">
      <w:bodyDiv w:val="1"/>
      <w:marLeft w:val="0"/>
      <w:marRight w:val="0"/>
      <w:marTop w:val="0"/>
      <w:marBottom w:val="0"/>
      <w:divBdr>
        <w:top w:val="none" w:sz="0" w:space="0" w:color="auto"/>
        <w:left w:val="none" w:sz="0" w:space="0" w:color="auto"/>
        <w:bottom w:val="none" w:sz="0" w:space="0" w:color="auto"/>
        <w:right w:val="none" w:sz="0" w:space="0" w:color="auto"/>
      </w:divBdr>
    </w:div>
    <w:div w:id="1355693328">
      <w:bodyDiv w:val="1"/>
      <w:marLeft w:val="0"/>
      <w:marRight w:val="0"/>
      <w:marTop w:val="0"/>
      <w:marBottom w:val="0"/>
      <w:divBdr>
        <w:top w:val="none" w:sz="0" w:space="0" w:color="auto"/>
        <w:left w:val="none" w:sz="0" w:space="0" w:color="auto"/>
        <w:bottom w:val="none" w:sz="0" w:space="0" w:color="auto"/>
        <w:right w:val="none" w:sz="0" w:space="0" w:color="auto"/>
      </w:divBdr>
    </w:div>
    <w:div w:id="1494682839">
      <w:bodyDiv w:val="1"/>
      <w:marLeft w:val="0"/>
      <w:marRight w:val="0"/>
      <w:marTop w:val="0"/>
      <w:marBottom w:val="0"/>
      <w:divBdr>
        <w:top w:val="none" w:sz="0" w:space="0" w:color="auto"/>
        <w:left w:val="none" w:sz="0" w:space="0" w:color="auto"/>
        <w:bottom w:val="none" w:sz="0" w:space="0" w:color="auto"/>
        <w:right w:val="none" w:sz="0" w:space="0" w:color="auto"/>
      </w:divBdr>
    </w:div>
    <w:div w:id="1535659083">
      <w:bodyDiv w:val="1"/>
      <w:marLeft w:val="0"/>
      <w:marRight w:val="0"/>
      <w:marTop w:val="0"/>
      <w:marBottom w:val="0"/>
      <w:divBdr>
        <w:top w:val="none" w:sz="0" w:space="0" w:color="auto"/>
        <w:left w:val="none" w:sz="0" w:space="0" w:color="auto"/>
        <w:bottom w:val="none" w:sz="0" w:space="0" w:color="auto"/>
        <w:right w:val="none" w:sz="0" w:space="0" w:color="auto"/>
      </w:divBdr>
    </w:div>
    <w:div w:id="1821077123">
      <w:bodyDiv w:val="1"/>
      <w:marLeft w:val="0"/>
      <w:marRight w:val="0"/>
      <w:marTop w:val="0"/>
      <w:marBottom w:val="0"/>
      <w:divBdr>
        <w:top w:val="none" w:sz="0" w:space="0" w:color="auto"/>
        <w:left w:val="none" w:sz="0" w:space="0" w:color="auto"/>
        <w:bottom w:val="none" w:sz="0" w:space="0" w:color="auto"/>
        <w:right w:val="none" w:sz="0" w:space="0" w:color="auto"/>
      </w:divBdr>
    </w:div>
    <w:div w:id="1975136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research.nhgri.nih.gov/CGD/download/" TargetMode="External"/><Relationship Id="rId18" Type="http://schemas.openxmlformats.org/officeDocument/2006/relationships/hyperlink" Target="https://www.sondehealth.com/about"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mailto:yaelbensoussan@usf.edu" TargetMode="External"/><Relationship Id="rId17" Type="http://schemas.openxmlformats.org/officeDocument/2006/relationships/hyperlink" Target="https://www.asha.org/practice-portal/clinical-topics/voice-disorders/" TargetMode="External"/><Relationship Id="rId2" Type="http://schemas.openxmlformats.org/officeDocument/2006/relationships/customXml" Target="../customXml/item2.xml"/><Relationship Id="rId16" Type="http://schemas.openxmlformats.org/officeDocument/2006/relationships/hyperlink" Target="https://datascience.nih.gov/strides"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b2ai-voice.org" TargetMode="External"/><Relationship Id="rId23"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b2ai-voice.org"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2CA69B0C-3737-475D-81E1-9CFD96DADF46}"/>
      </w:docPartPr>
      <w:docPartBody>
        <w:p w:rsidR="002F2FFB" w:rsidRDefault="002F2FFB"/>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NFPLJ+TimesNewRoman">
    <w:altName w:val="Times New Roman"/>
    <w:panose1 w:val="020B0604020202020204"/>
    <w:charset w:val="00"/>
    <w:family w:val="roman"/>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2F2FFB"/>
    <w:rsid w:val="00003BD5"/>
    <w:rsid w:val="00025BE1"/>
    <w:rsid w:val="000322E9"/>
    <w:rsid w:val="000941F9"/>
    <w:rsid w:val="000A30C3"/>
    <w:rsid w:val="000A5587"/>
    <w:rsid w:val="000B3B6A"/>
    <w:rsid w:val="000C1399"/>
    <w:rsid w:val="000E1025"/>
    <w:rsid w:val="001028E4"/>
    <w:rsid w:val="0013619A"/>
    <w:rsid w:val="0017345B"/>
    <w:rsid w:val="00182B45"/>
    <w:rsid w:val="001876DD"/>
    <w:rsid w:val="00196E6A"/>
    <w:rsid w:val="001B6593"/>
    <w:rsid w:val="001C1E0C"/>
    <w:rsid w:val="001C5300"/>
    <w:rsid w:val="001D2944"/>
    <w:rsid w:val="002111D7"/>
    <w:rsid w:val="00241B30"/>
    <w:rsid w:val="00273E88"/>
    <w:rsid w:val="00292C72"/>
    <w:rsid w:val="002A6AA7"/>
    <w:rsid w:val="002B56E5"/>
    <w:rsid w:val="002C12FB"/>
    <w:rsid w:val="002E274C"/>
    <w:rsid w:val="002E3589"/>
    <w:rsid w:val="002E4B7E"/>
    <w:rsid w:val="002F2FFB"/>
    <w:rsid w:val="003021D6"/>
    <w:rsid w:val="003113F5"/>
    <w:rsid w:val="00327935"/>
    <w:rsid w:val="00340BE6"/>
    <w:rsid w:val="003432F4"/>
    <w:rsid w:val="00372370"/>
    <w:rsid w:val="003A05A4"/>
    <w:rsid w:val="003A217E"/>
    <w:rsid w:val="003A4796"/>
    <w:rsid w:val="003D03BA"/>
    <w:rsid w:val="003D49AC"/>
    <w:rsid w:val="003F1CA3"/>
    <w:rsid w:val="00440940"/>
    <w:rsid w:val="004A6BC1"/>
    <w:rsid w:val="004D135B"/>
    <w:rsid w:val="004D1B80"/>
    <w:rsid w:val="005901E9"/>
    <w:rsid w:val="00596563"/>
    <w:rsid w:val="005E4EDB"/>
    <w:rsid w:val="006447D4"/>
    <w:rsid w:val="00663C6C"/>
    <w:rsid w:val="00673A0E"/>
    <w:rsid w:val="007102F0"/>
    <w:rsid w:val="0072018E"/>
    <w:rsid w:val="00743264"/>
    <w:rsid w:val="007D7C0D"/>
    <w:rsid w:val="007F27A7"/>
    <w:rsid w:val="007F6D53"/>
    <w:rsid w:val="00824AC3"/>
    <w:rsid w:val="00842F56"/>
    <w:rsid w:val="008512B9"/>
    <w:rsid w:val="008A7822"/>
    <w:rsid w:val="008B19F7"/>
    <w:rsid w:val="008E3425"/>
    <w:rsid w:val="00912717"/>
    <w:rsid w:val="0091537E"/>
    <w:rsid w:val="0092039C"/>
    <w:rsid w:val="009214D9"/>
    <w:rsid w:val="00947051"/>
    <w:rsid w:val="00961E3B"/>
    <w:rsid w:val="00962814"/>
    <w:rsid w:val="00975B6E"/>
    <w:rsid w:val="009B6724"/>
    <w:rsid w:val="00A706A7"/>
    <w:rsid w:val="00A92851"/>
    <w:rsid w:val="00AF7112"/>
    <w:rsid w:val="00B2022D"/>
    <w:rsid w:val="00B65113"/>
    <w:rsid w:val="00B842C6"/>
    <w:rsid w:val="00BC245D"/>
    <w:rsid w:val="00BE3DF8"/>
    <w:rsid w:val="00C1485D"/>
    <w:rsid w:val="00C4679B"/>
    <w:rsid w:val="00CB65A2"/>
    <w:rsid w:val="00CD4D91"/>
    <w:rsid w:val="00D128CB"/>
    <w:rsid w:val="00D56131"/>
    <w:rsid w:val="00D62937"/>
    <w:rsid w:val="00DA64AE"/>
    <w:rsid w:val="00DC5640"/>
    <w:rsid w:val="00DD55D4"/>
    <w:rsid w:val="00DF7F3D"/>
    <w:rsid w:val="00E1030B"/>
    <w:rsid w:val="00E12D64"/>
    <w:rsid w:val="00E27E0C"/>
    <w:rsid w:val="00E328CB"/>
    <w:rsid w:val="00E442A8"/>
    <w:rsid w:val="00E5702B"/>
    <w:rsid w:val="00E66595"/>
    <w:rsid w:val="00E7676E"/>
    <w:rsid w:val="00E806AB"/>
    <w:rsid w:val="00EC30CB"/>
    <w:rsid w:val="00ED6611"/>
    <w:rsid w:val="00EE4736"/>
    <w:rsid w:val="00F02103"/>
    <w:rsid w:val="00F02DB6"/>
    <w:rsid w:val="00F3694B"/>
    <w:rsid w:val="00F67B2A"/>
    <w:rsid w:val="00FB3A91"/>
    <w:rsid w:val="00FC654C"/>
  </w:rsids>
  <m:mathPr>
    <m:mathFont m:val="Cambria Math"/>
    <m:brkBin m:val="before"/>
    <m:brkBinSub m:val="--"/>
    <m:smallFrac m:val="0"/>
    <m:dispDef/>
    <m:lMargin m:val="0"/>
    <m:rMargin m:val="0"/>
    <m:defJc m:val="centerGroup"/>
    <m:wrapIndent m:val="1440"/>
    <m:intLim m:val="subSup"/>
    <m:naryLim m:val="undOvr"/>
  </m:mathPr>
  <w:themeFontLang w:val="en-CA"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CA"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Notes0 xmlns="2ef64c7a-f0db-4be9-a2d1-a81bc310833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DEFAB7783FE4AE4B85EBF9F649CA2265" ma:contentTypeVersion="5" ma:contentTypeDescription="Create a new document." ma:contentTypeScope="" ma:versionID="c7521245f22473f7577c45e815242308">
  <xsd:schema xmlns:xsd="http://www.w3.org/2001/XMLSchema" xmlns:xs="http://www.w3.org/2001/XMLSchema" xmlns:p="http://schemas.microsoft.com/office/2006/metadata/properties" xmlns:ns2="2ef64c7a-f0db-4be9-a2d1-a81bc3108332" xmlns:ns3="56c6f19a-effe-4935-9341-fe92395bebc7" targetNamespace="http://schemas.microsoft.com/office/2006/metadata/properties" ma:root="true" ma:fieldsID="7f0a221080e827f9b88c49774fbc38f2" ns2:_="" ns3:_="">
    <xsd:import namespace="2ef64c7a-f0db-4be9-a2d1-a81bc3108332"/>
    <xsd:import namespace="56c6f19a-effe-4935-9341-fe92395bebc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Notes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f64c7a-f0db-4be9-a2d1-a81bc31083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Notes0" ma:index="12" nillable="true" ma:displayName="Notes" ma:description="This field includes notes related to the uploaded files." ma:internalName="Notes0">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c6f19a-effe-4935-9341-fe92395bebc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3503C7-38EB-4C17-B6E1-5B470E0FF737}">
  <ds:schemaRefs>
    <ds:schemaRef ds:uri="http://schemas.microsoft.com/office/2006/metadata/longProperties"/>
  </ds:schemaRefs>
</ds:datastoreItem>
</file>

<file path=customXml/itemProps2.xml><?xml version="1.0" encoding="utf-8"?>
<ds:datastoreItem xmlns:ds="http://schemas.openxmlformats.org/officeDocument/2006/customXml" ds:itemID="{199AD7DC-B309-4F56-953E-F2674BDF94D5}">
  <ds:schemaRefs>
    <ds:schemaRef ds:uri="http://schemas.microsoft.com/office/2006/metadata/properties"/>
    <ds:schemaRef ds:uri="http://schemas.microsoft.com/office/infopath/2007/PartnerControls"/>
    <ds:schemaRef ds:uri="2ef64c7a-f0db-4be9-a2d1-a81bc3108332"/>
  </ds:schemaRefs>
</ds:datastoreItem>
</file>

<file path=customXml/itemProps3.xml><?xml version="1.0" encoding="utf-8"?>
<ds:datastoreItem xmlns:ds="http://schemas.openxmlformats.org/officeDocument/2006/customXml" ds:itemID="{D3AE21B0-7820-4239-A1B0-FA63D3D26C40}">
  <ds:schemaRefs>
    <ds:schemaRef ds:uri="http://schemas.microsoft.com/sharepoint/v3/contenttype/forms"/>
  </ds:schemaRefs>
</ds:datastoreItem>
</file>

<file path=customXml/itemProps4.xml><?xml version="1.0" encoding="utf-8"?>
<ds:datastoreItem xmlns:ds="http://schemas.openxmlformats.org/officeDocument/2006/customXml" ds:itemID="{B3A67EE5-4750-471B-9460-B918775AC1C3}">
  <ds:schemaRefs>
    <ds:schemaRef ds:uri="http://schemas.openxmlformats.org/officeDocument/2006/bibliography"/>
  </ds:schemaRefs>
</ds:datastoreItem>
</file>

<file path=customXml/itemProps5.xml><?xml version="1.0" encoding="utf-8"?>
<ds:datastoreItem xmlns:ds="http://schemas.openxmlformats.org/officeDocument/2006/customXml" ds:itemID="{7FC3A5C7-57F8-4650-87DC-9585643505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f64c7a-f0db-4be9-a2d1-a81bc3108332"/>
    <ds:schemaRef ds:uri="56c6f19a-effe-4935-9341-fe92395beb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11810</Words>
  <Characters>67318</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78971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2025-07-11T18:47:00Z</dcterms:created>
  <dcterms:modified xsi:type="dcterms:W3CDTF">2025-07-11T18:47:00Z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0x010100DEFAB7783FE4AE4B85EBF9F649CA2265</vt:lpwstr>
  </property>
</Properties>
</file>